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4A9" w:rsidRDefault="00CF24A9" w:rsidP="00CF24A9">
      <w:pPr>
        <w:jc w:val="center"/>
        <w:outlineLvl w:val="0"/>
        <w:rPr>
          <w:rFonts w:ascii="Arial" w:hAnsi="Arial" w:cs="Arial"/>
          <w:b/>
          <w:caps/>
        </w:rPr>
      </w:pPr>
      <w:r>
        <w:rPr>
          <w:rFonts w:ascii="Arial" w:hAnsi="Arial" w:cs="Arial"/>
          <w:b/>
          <w:caps/>
        </w:rPr>
        <w:t xml:space="preserve">INNOvate or Imitate? </w:t>
      </w:r>
    </w:p>
    <w:p w:rsidR="00CF24A9" w:rsidRPr="005970F4" w:rsidRDefault="00CF24A9" w:rsidP="00CF24A9">
      <w:pPr>
        <w:jc w:val="center"/>
        <w:outlineLvl w:val="0"/>
        <w:rPr>
          <w:rFonts w:ascii="Arial" w:hAnsi="Arial" w:cs="Arial"/>
          <w:b/>
          <w:caps/>
        </w:rPr>
      </w:pPr>
      <w:r>
        <w:rPr>
          <w:rFonts w:ascii="Arial" w:hAnsi="Arial" w:cs="Arial"/>
          <w:b/>
          <w:caps/>
        </w:rPr>
        <w:t xml:space="preserve">THE ROLE OF </w:t>
      </w:r>
      <w:r w:rsidR="0022211C">
        <w:rPr>
          <w:rFonts w:ascii="Arial" w:hAnsi="Arial" w:cs="Arial"/>
          <w:b/>
          <w:caps/>
        </w:rPr>
        <w:t>COLLECTIVE BELIEF</w:t>
      </w:r>
      <w:r w:rsidR="007B05FD">
        <w:rPr>
          <w:rFonts w:ascii="Arial" w:hAnsi="Arial" w:cs="Arial"/>
          <w:b/>
          <w:caps/>
        </w:rPr>
        <w:t>s</w:t>
      </w:r>
      <w:r w:rsidR="00571617">
        <w:rPr>
          <w:rFonts w:ascii="Arial" w:hAnsi="Arial" w:cs="Arial"/>
          <w:b/>
          <w:caps/>
        </w:rPr>
        <w:t xml:space="preserve"> IN COMPETENCES</w:t>
      </w:r>
      <w:r>
        <w:rPr>
          <w:rFonts w:ascii="Arial" w:hAnsi="Arial" w:cs="Arial"/>
          <w:b/>
          <w:caps/>
        </w:rPr>
        <w:t xml:space="preserve"> IN COMPETING FIRMS</w:t>
      </w:r>
    </w:p>
    <w:p w:rsidR="004C26A8" w:rsidRPr="005970F4" w:rsidRDefault="004C26A8" w:rsidP="004C26A8">
      <w:pPr>
        <w:jc w:val="center"/>
        <w:rPr>
          <w:rFonts w:ascii="Arial" w:hAnsi="Arial" w:cs="Arial"/>
        </w:rPr>
      </w:pPr>
    </w:p>
    <w:p w:rsidR="004C26A8" w:rsidRPr="005970F4" w:rsidRDefault="00A17AE1" w:rsidP="004C26A8">
      <w:pPr>
        <w:outlineLvl w:val="0"/>
        <w:rPr>
          <w:rFonts w:ascii="Arial" w:hAnsi="Arial" w:cs="Arial"/>
          <w:b/>
        </w:rPr>
      </w:pPr>
      <w:r>
        <w:rPr>
          <w:rFonts w:ascii="Arial" w:hAnsi="Arial" w:cs="Arial"/>
          <w:b/>
        </w:rPr>
        <w:t>Abstract</w:t>
      </w:r>
    </w:p>
    <w:p w:rsidR="008D07B1" w:rsidRPr="002D38D9" w:rsidRDefault="005C480E" w:rsidP="002D38D9">
      <w:pPr>
        <w:pStyle w:val="Body"/>
        <w:rPr>
          <w:rFonts w:ascii="Arial" w:hAnsi="Arial" w:cs="Arial"/>
          <w:sz w:val="24"/>
          <w:szCs w:val="24"/>
        </w:rPr>
      </w:pPr>
      <w:r w:rsidRPr="002D38D9">
        <w:rPr>
          <w:rFonts w:ascii="Arial" w:hAnsi="Arial" w:cs="Arial"/>
          <w:sz w:val="24"/>
          <w:szCs w:val="24"/>
        </w:rPr>
        <w:t>T</w:t>
      </w:r>
      <w:r w:rsidR="004A2D6C" w:rsidRPr="002D38D9">
        <w:rPr>
          <w:rFonts w:ascii="Arial" w:hAnsi="Arial" w:cs="Arial"/>
          <w:sz w:val="24"/>
          <w:szCs w:val="24"/>
        </w:rPr>
        <w:t>his study focus</w:t>
      </w:r>
      <w:r w:rsidRPr="002D38D9">
        <w:rPr>
          <w:rFonts w:ascii="Arial" w:hAnsi="Arial" w:cs="Arial"/>
          <w:sz w:val="24"/>
          <w:szCs w:val="24"/>
        </w:rPr>
        <w:t>es</w:t>
      </w:r>
      <w:r w:rsidR="004A2D6C" w:rsidRPr="002D38D9">
        <w:rPr>
          <w:rFonts w:ascii="Arial" w:hAnsi="Arial" w:cs="Arial"/>
          <w:sz w:val="24"/>
          <w:szCs w:val="24"/>
        </w:rPr>
        <w:t xml:space="preserve"> on the </w:t>
      </w:r>
      <w:r w:rsidR="008D07B1" w:rsidRPr="002D38D9">
        <w:rPr>
          <w:rFonts w:ascii="Arial" w:hAnsi="Arial" w:cs="Arial"/>
          <w:sz w:val="24"/>
          <w:szCs w:val="24"/>
        </w:rPr>
        <w:t xml:space="preserve">collective beliefs </w:t>
      </w:r>
      <w:r w:rsidR="004A2D6C" w:rsidRPr="002D38D9">
        <w:rPr>
          <w:rFonts w:ascii="Arial" w:hAnsi="Arial" w:cs="Arial"/>
          <w:sz w:val="24"/>
          <w:szCs w:val="24"/>
        </w:rPr>
        <w:t xml:space="preserve">of managers in competing firms and how they interpret and respond to </w:t>
      </w:r>
      <w:r w:rsidR="00D36460" w:rsidRPr="002D38D9">
        <w:rPr>
          <w:rFonts w:ascii="Arial" w:hAnsi="Arial" w:cs="Arial"/>
          <w:sz w:val="24"/>
          <w:szCs w:val="24"/>
        </w:rPr>
        <w:t xml:space="preserve">successful </w:t>
      </w:r>
      <w:r w:rsidR="008D07B1" w:rsidRPr="002D38D9">
        <w:rPr>
          <w:rFonts w:ascii="Arial" w:hAnsi="Arial" w:cs="Arial"/>
          <w:sz w:val="24"/>
          <w:szCs w:val="24"/>
        </w:rPr>
        <w:t xml:space="preserve">technological </w:t>
      </w:r>
      <w:r w:rsidR="00D36460" w:rsidRPr="002D38D9">
        <w:rPr>
          <w:rFonts w:ascii="Arial" w:hAnsi="Arial" w:cs="Arial"/>
          <w:sz w:val="24"/>
          <w:szCs w:val="24"/>
        </w:rPr>
        <w:t>innovation</w:t>
      </w:r>
      <w:r w:rsidR="004A2D6C" w:rsidRPr="002D38D9">
        <w:rPr>
          <w:rFonts w:ascii="Arial" w:hAnsi="Arial" w:cs="Arial"/>
          <w:sz w:val="24"/>
          <w:szCs w:val="24"/>
        </w:rPr>
        <w:t>.</w:t>
      </w:r>
      <w:r w:rsidR="00E325BF" w:rsidRPr="002D38D9">
        <w:rPr>
          <w:rFonts w:ascii="Arial" w:hAnsi="Arial" w:cs="Arial"/>
          <w:sz w:val="24"/>
          <w:szCs w:val="24"/>
        </w:rPr>
        <w:t xml:space="preserve"> </w:t>
      </w:r>
      <w:r w:rsidRPr="002D38D9">
        <w:rPr>
          <w:rFonts w:ascii="Arial" w:hAnsi="Arial" w:cs="Arial"/>
          <w:sz w:val="24"/>
          <w:szCs w:val="24"/>
        </w:rPr>
        <w:t>Drawing</w:t>
      </w:r>
      <w:r w:rsidR="00E325BF" w:rsidRPr="002D38D9">
        <w:rPr>
          <w:rFonts w:ascii="Arial" w:hAnsi="Arial" w:cs="Arial"/>
          <w:sz w:val="24"/>
          <w:szCs w:val="24"/>
        </w:rPr>
        <w:t xml:space="preserve"> on prior work suggest</w:t>
      </w:r>
      <w:r w:rsidR="00571617" w:rsidRPr="002D38D9">
        <w:rPr>
          <w:rFonts w:ascii="Arial" w:hAnsi="Arial" w:cs="Arial"/>
          <w:sz w:val="24"/>
          <w:szCs w:val="24"/>
        </w:rPr>
        <w:t>ing</w:t>
      </w:r>
      <w:r w:rsidR="00E325BF" w:rsidRPr="002D38D9">
        <w:rPr>
          <w:rFonts w:ascii="Arial" w:hAnsi="Arial" w:cs="Arial"/>
          <w:sz w:val="24"/>
          <w:szCs w:val="24"/>
        </w:rPr>
        <w:t xml:space="preserve"> that managers will tend to over-estimate their own competences and neglect </w:t>
      </w:r>
      <w:r w:rsidR="00EC734E" w:rsidRPr="002D38D9">
        <w:rPr>
          <w:rFonts w:ascii="Arial" w:hAnsi="Arial" w:cs="Arial"/>
          <w:sz w:val="24"/>
          <w:szCs w:val="24"/>
        </w:rPr>
        <w:t xml:space="preserve">those of </w:t>
      </w:r>
      <w:r w:rsidR="0078574F" w:rsidRPr="002D38D9">
        <w:rPr>
          <w:rFonts w:ascii="Arial" w:hAnsi="Arial" w:cs="Arial"/>
          <w:sz w:val="24"/>
          <w:szCs w:val="24"/>
        </w:rPr>
        <w:t xml:space="preserve">their </w:t>
      </w:r>
      <w:r w:rsidR="00E325BF" w:rsidRPr="002D38D9">
        <w:rPr>
          <w:rFonts w:ascii="Arial" w:hAnsi="Arial" w:cs="Arial"/>
          <w:sz w:val="24"/>
          <w:szCs w:val="24"/>
        </w:rPr>
        <w:t>competi</w:t>
      </w:r>
      <w:r w:rsidRPr="002D38D9">
        <w:rPr>
          <w:rFonts w:ascii="Arial" w:hAnsi="Arial" w:cs="Arial"/>
          <w:sz w:val="24"/>
          <w:szCs w:val="24"/>
        </w:rPr>
        <w:t>tors</w:t>
      </w:r>
      <w:r w:rsidR="008D07B1" w:rsidRPr="002D38D9">
        <w:rPr>
          <w:rFonts w:ascii="Arial" w:hAnsi="Arial" w:cs="Arial"/>
          <w:sz w:val="24"/>
          <w:szCs w:val="24"/>
        </w:rPr>
        <w:t xml:space="preserve"> in conditions of ambiguity, this</w:t>
      </w:r>
      <w:r w:rsidRPr="002D38D9">
        <w:rPr>
          <w:rFonts w:ascii="Arial" w:hAnsi="Arial" w:cs="Arial"/>
          <w:sz w:val="24"/>
          <w:szCs w:val="24"/>
        </w:rPr>
        <w:t xml:space="preserve"> paper </w:t>
      </w:r>
      <w:r w:rsidR="004C26A8" w:rsidRPr="002D38D9">
        <w:rPr>
          <w:rFonts w:ascii="Arial" w:hAnsi="Arial" w:cs="Arial"/>
          <w:sz w:val="24"/>
          <w:szCs w:val="24"/>
        </w:rPr>
        <w:t>explore</w:t>
      </w:r>
      <w:r w:rsidRPr="002D38D9">
        <w:rPr>
          <w:rFonts w:ascii="Arial" w:hAnsi="Arial" w:cs="Arial"/>
          <w:sz w:val="24"/>
          <w:szCs w:val="24"/>
        </w:rPr>
        <w:t>s</w:t>
      </w:r>
      <w:r w:rsidR="004C26A8" w:rsidRPr="002D38D9">
        <w:rPr>
          <w:rFonts w:ascii="Arial" w:hAnsi="Arial" w:cs="Arial"/>
          <w:sz w:val="24"/>
          <w:szCs w:val="24"/>
        </w:rPr>
        <w:t xml:space="preserve"> these </w:t>
      </w:r>
      <w:r w:rsidR="005C2C1B" w:rsidRPr="002D38D9">
        <w:rPr>
          <w:rFonts w:ascii="Arial" w:hAnsi="Arial" w:cs="Arial"/>
          <w:sz w:val="24"/>
          <w:szCs w:val="24"/>
        </w:rPr>
        <w:t>issues</w:t>
      </w:r>
      <w:r w:rsidR="004C26A8" w:rsidRPr="002D38D9">
        <w:rPr>
          <w:rFonts w:ascii="Arial" w:hAnsi="Arial" w:cs="Arial"/>
          <w:sz w:val="24"/>
          <w:szCs w:val="24"/>
        </w:rPr>
        <w:t xml:space="preserve"> </w:t>
      </w:r>
      <w:r w:rsidR="00D36460" w:rsidRPr="002D38D9">
        <w:rPr>
          <w:rFonts w:ascii="Arial" w:hAnsi="Arial" w:cs="Arial"/>
          <w:sz w:val="24"/>
          <w:szCs w:val="24"/>
        </w:rPr>
        <w:t xml:space="preserve">through </w:t>
      </w:r>
      <w:r w:rsidR="004C26A8" w:rsidRPr="002D38D9">
        <w:rPr>
          <w:rFonts w:ascii="Arial" w:hAnsi="Arial" w:cs="Arial"/>
          <w:sz w:val="24"/>
          <w:szCs w:val="24"/>
        </w:rPr>
        <w:t>a case study of competitive innovation in Formula 1 motorsport</w:t>
      </w:r>
      <w:r w:rsidR="008D07B1" w:rsidRPr="002D38D9">
        <w:rPr>
          <w:rFonts w:ascii="Arial" w:hAnsi="Arial" w:cs="Arial"/>
          <w:sz w:val="24"/>
          <w:szCs w:val="24"/>
        </w:rPr>
        <w:t xml:space="preserve">. </w:t>
      </w:r>
      <w:r w:rsidRPr="002D38D9">
        <w:rPr>
          <w:rFonts w:ascii="Arial" w:hAnsi="Arial" w:cs="Arial"/>
          <w:sz w:val="24"/>
          <w:szCs w:val="24"/>
        </w:rPr>
        <w:t>The study</w:t>
      </w:r>
      <w:r w:rsidR="00F51925" w:rsidRPr="002D38D9">
        <w:rPr>
          <w:rFonts w:ascii="Arial" w:hAnsi="Arial" w:cs="Arial"/>
          <w:sz w:val="24"/>
          <w:szCs w:val="24"/>
        </w:rPr>
        <w:t xml:space="preserve"> conclude</w:t>
      </w:r>
      <w:r w:rsidRPr="002D38D9">
        <w:rPr>
          <w:rFonts w:ascii="Arial" w:hAnsi="Arial" w:cs="Arial"/>
          <w:sz w:val="24"/>
          <w:szCs w:val="24"/>
        </w:rPr>
        <w:t>s</w:t>
      </w:r>
      <w:r w:rsidR="00F51925" w:rsidRPr="002D38D9">
        <w:rPr>
          <w:rFonts w:ascii="Arial" w:hAnsi="Arial" w:cs="Arial"/>
          <w:sz w:val="24"/>
          <w:szCs w:val="24"/>
        </w:rPr>
        <w:t xml:space="preserve"> </w:t>
      </w:r>
      <w:r w:rsidR="008D07B1" w:rsidRPr="002D38D9">
        <w:rPr>
          <w:rFonts w:ascii="Arial" w:hAnsi="Arial" w:cs="Arial"/>
          <w:sz w:val="24"/>
          <w:szCs w:val="24"/>
        </w:rPr>
        <w:t>with</w:t>
      </w:r>
      <w:r w:rsidR="00F51925" w:rsidRPr="002D38D9">
        <w:rPr>
          <w:rFonts w:ascii="Arial" w:hAnsi="Arial" w:cs="Arial"/>
          <w:sz w:val="24"/>
          <w:szCs w:val="24"/>
        </w:rPr>
        <w:t xml:space="preserve"> a framework to </w:t>
      </w:r>
      <w:r w:rsidR="00204158" w:rsidRPr="002D38D9">
        <w:rPr>
          <w:rFonts w:ascii="Arial" w:hAnsi="Arial" w:cs="Arial"/>
          <w:sz w:val="24"/>
          <w:szCs w:val="24"/>
        </w:rPr>
        <w:t>explain</w:t>
      </w:r>
      <w:r w:rsidR="00161CB6" w:rsidRPr="002D38D9">
        <w:rPr>
          <w:rFonts w:ascii="Arial" w:hAnsi="Arial" w:cs="Arial"/>
          <w:sz w:val="24"/>
          <w:szCs w:val="24"/>
        </w:rPr>
        <w:t xml:space="preserve"> </w:t>
      </w:r>
      <w:r w:rsidR="000273D6">
        <w:rPr>
          <w:rFonts w:ascii="Arial" w:hAnsi="Arial" w:cs="Arial"/>
          <w:sz w:val="24"/>
          <w:szCs w:val="24"/>
        </w:rPr>
        <w:t>how</w:t>
      </w:r>
      <w:r w:rsidR="00F51925" w:rsidRPr="002D38D9">
        <w:rPr>
          <w:rFonts w:ascii="Arial" w:hAnsi="Arial" w:cs="Arial"/>
          <w:sz w:val="24"/>
          <w:szCs w:val="24"/>
        </w:rPr>
        <w:t xml:space="preserve"> firms arrive at either innovative or imitative approaches</w:t>
      </w:r>
      <w:r w:rsidR="00C602FE" w:rsidRPr="002D38D9">
        <w:rPr>
          <w:rFonts w:ascii="Arial" w:hAnsi="Arial" w:cs="Arial"/>
          <w:sz w:val="24"/>
          <w:szCs w:val="24"/>
        </w:rPr>
        <w:t xml:space="preserve"> and also </w:t>
      </w:r>
      <w:r w:rsidR="00EA65DD">
        <w:rPr>
          <w:rFonts w:ascii="Arial" w:hAnsi="Arial" w:cs="Arial"/>
          <w:sz w:val="24"/>
          <w:szCs w:val="24"/>
        </w:rPr>
        <w:t>why</w:t>
      </w:r>
      <w:r w:rsidR="00EA65DD" w:rsidRPr="002D38D9">
        <w:rPr>
          <w:rFonts w:ascii="Arial" w:hAnsi="Arial" w:cs="Arial"/>
          <w:sz w:val="24"/>
          <w:szCs w:val="24"/>
        </w:rPr>
        <w:t xml:space="preserve"> </w:t>
      </w:r>
      <w:r w:rsidR="00C602FE" w:rsidRPr="002D38D9">
        <w:rPr>
          <w:rFonts w:ascii="Arial" w:hAnsi="Arial" w:cs="Arial"/>
          <w:sz w:val="24"/>
          <w:szCs w:val="24"/>
        </w:rPr>
        <w:t>they may shift between them</w:t>
      </w:r>
      <w:r w:rsidR="00F51925" w:rsidRPr="002D38D9">
        <w:rPr>
          <w:rFonts w:ascii="Arial" w:hAnsi="Arial" w:cs="Arial"/>
          <w:sz w:val="24"/>
          <w:szCs w:val="24"/>
        </w:rPr>
        <w:t>. The framework</w:t>
      </w:r>
      <w:r w:rsidR="008D07B1" w:rsidRPr="002D38D9">
        <w:rPr>
          <w:rFonts w:ascii="Arial" w:hAnsi="Arial" w:cs="Arial"/>
          <w:sz w:val="24"/>
          <w:szCs w:val="24"/>
        </w:rPr>
        <w:t xml:space="preserve"> </w:t>
      </w:r>
      <w:r w:rsidR="003C0D58">
        <w:rPr>
          <w:rFonts w:ascii="Arial" w:hAnsi="Arial" w:cs="Arial"/>
          <w:sz w:val="24"/>
          <w:szCs w:val="24"/>
        </w:rPr>
        <w:t xml:space="preserve">tentatively </w:t>
      </w:r>
      <w:r w:rsidR="008D07B1" w:rsidRPr="002D38D9">
        <w:rPr>
          <w:rFonts w:ascii="Arial" w:hAnsi="Arial" w:cs="Arial"/>
          <w:sz w:val="24"/>
          <w:szCs w:val="24"/>
        </w:rPr>
        <w:t xml:space="preserve">suggests that the focus on inimitability emphasized </w:t>
      </w:r>
      <w:r w:rsidR="00A631A5">
        <w:rPr>
          <w:rFonts w:ascii="Arial" w:hAnsi="Arial" w:cs="Arial"/>
          <w:sz w:val="24"/>
          <w:szCs w:val="24"/>
        </w:rPr>
        <w:t>in</w:t>
      </w:r>
      <w:r w:rsidR="008D07B1" w:rsidRPr="002D38D9">
        <w:rPr>
          <w:rFonts w:ascii="Arial" w:hAnsi="Arial" w:cs="Arial"/>
          <w:sz w:val="24"/>
          <w:szCs w:val="24"/>
        </w:rPr>
        <w:t xml:space="preserve"> the </w:t>
      </w:r>
      <w:r w:rsidR="00A631A5">
        <w:rPr>
          <w:rFonts w:ascii="Arial" w:hAnsi="Arial" w:cs="Arial"/>
          <w:sz w:val="24"/>
          <w:szCs w:val="24"/>
        </w:rPr>
        <w:t xml:space="preserve">resource-based </w:t>
      </w:r>
      <w:r w:rsidR="008D07B1" w:rsidRPr="002D38D9">
        <w:rPr>
          <w:rFonts w:ascii="Arial" w:hAnsi="Arial" w:cs="Arial"/>
          <w:sz w:val="24"/>
          <w:szCs w:val="24"/>
        </w:rPr>
        <w:t xml:space="preserve">literature is potentially misplaced when taking an interpretive perspective of competitive dynamics. This lens suggests that managerial logic in response to performance feedback </w:t>
      </w:r>
      <w:proofErr w:type="spellStart"/>
      <w:r w:rsidR="008D07B1" w:rsidRPr="002D38D9">
        <w:rPr>
          <w:rFonts w:ascii="Arial" w:hAnsi="Arial" w:cs="Arial"/>
          <w:sz w:val="24"/>
          <w:szCs w:val="24"/>
        </w:rPr>
        <w:t>favours</w:t>
      </w:r>
      <w:proofErr w:type="spellEnd"/>
      <w:r w:rsidR="008D07B1" w:rsidRPr="002D38D9">
        <w:rPr>
          <w:rFonts w:ascii="Arial" w:hAnsi="Arial" w:cs="Arial"/>
          <w:sz w:val="24"/>
          <w:szCs w:val="24"/>
        </w:rPr>
        <w:t xml:space="preserve"> more innovative approaches placing greater emphasis on non-substitutability as the basis for creating barriers to competitive advantage. However the study also identifies some of the potential interplay between innovation and imitation</w:t>
      </w:r>
      <w:r w:rsidR="00617BCE">
        <w:rPr>
          <w:rFonts w:ascii="Arial" w:hAnsi="Arial" w:cs="Arial"/>
          <w:sz w:val="24"/>
          <w:szCs w:val="24"/>
        </w:rPr>
        <w:t xml:space="preserve"> and suggests a more nuanced way of considering incremental innovation by </w:t>
      </w:r>
      <w:r w:rsidR="008D07B1" w:rsidRPr="002D38D9">
        <w:rPr>
          <w:rFonts w:ascii="Arial" w:hAnsi="Arial" w:cs="Arial"/>
          <w:sz w:val="24"/>
          <w:szCs w:val="24"/>
        </w:rPr>
        <w:t>extend</w:t>
      </w:r>
      <w:r w:rsidR="00617BCE">
        <w:rPr>
          <w:rFonts w:ascii="Arial" w:hAnsi="Arial" w:cs="Arial"/>
          <w:sz w:val="24"/>
          <w:szCs w:val="24"/>
        </w:rPr>
        <w:t>ing</w:t>
      </w:r>
      <w:r w:rsidR="008D07B1" w:rsidRPr="002D38D9">
        <w:rPr>
          <w:rFonts w:ascii="Arial" w:hAnsi="Arial" w:cs="Arial"/>
          <w:sz w:val="24"/>
          <w:szCs w:val="24"/>
        </w:rPr>
        <w:t xml:space="preserve"> the potential opportunities for creating competitive advantage through innovative imitation – where the original innovation is outperformed by creative approaches to imitation and also imitative innovation – where imitative adaptations of an innovation extend the period of competitive advantage beyond that which would normally have been achieved.</w:t>
      </w:r>
    </w:p>
    <w:p w:rsidR="008D07B1" w:rsidRDefault="008D07B1" w:rsidP="00F4358C">
      <w:pPr>
        <w:spacing w:line="240" w:lineRule="auto"/>
        <w:jc w:val="both"/>
        <w:rPr>
          <w:rFonts w:ascii="Arial" w:hAnsi="Arial" w:cs="Arial"/>
        </w:rPr>
      </w:pPr>
    </w:p>
    <w:p w:rsidR="004C26A8" w:rsidRPr="005970F4" w:rsidRDefault="004C26A8" w:rsidP="004C26A8">
      <w:pPr>
        <w:spacing w:after="240" w:line="480" w:lineRule="auto"/>
        <w:jc w:val="both"/>
        <w:outlineLvl w:val="0"/>
        <w:rPr>
          <w:rFonts w:ascii="Arial" w:hAnsi="Arial" w:cs="Arial"/>
        </w:rPr>
      </w:pPr>
      <w:r w:rsidRPr="005970F4">
        <w:rPr>
          <w:rFonts w:ascii="Arial" w:hAnsi="Arial" w:cs="Arial"/>
          <w:b/>
        </w:rPr>
        <w:t xml:space="preserve">Key words: Innovation, Imitation, </w:t>
      </w:r>
      <w:r w:rsidR="00161CB6">
        <w:rPr>
          <w:rFonts w:ascii="Arial" w:hAnsi="Arial" w:cs="Arial"/>
          <w:b/>
        </w:rPr>
        <w:t xml:space="preserve">Managerial Perceptions, </w:t>
      </w:r>
      <w:r w:rsidR="00161CB6" w:rsidRPr="005970F4">
        <w:rPr>
          <w:rFonts w:ascii="Arial" w:hAnsi="Arial" w:cs="Arial"/>
          <w:b/>
        </w:rPr>
        <w:t>Competition</w:t>
      </w:r>
      <w:r w:rsidR="00DF6517">
        <w:rPr>
          <w:rFonts w:ascii="Arial" w:hAnsi="Arial" w:cs="Arial"/>
          <w:b/>
        </w:rPr>
        <w:t>, Competences</w:t>
      </w:r>
    </w:p>
    <w:p w:rsidR="004C26A8" w:rsidRPr="005970F4" w:rsidRDefault="004C26A8" w:rsidP="004C26A8">
      <w:pPr>
        <w:rPr>
          <w:rFonts w:ascii="Arial" w:hAnsi="Arial" w:cs="Arial"/>
        </w:rPr>
      </w:pPr>
    </w:p>
    <w:p w:rsidR="004C26A8" w:rsidRPr="005970F4" w:rsidRDefault="004C26A8" w:rsidP="004C26A8">
      <w:pPr>
        <w:jc w:val="center"/>
        <w:rPr>
          <w:rFonts w:ascii="Arial" w:hAnsi="Arial" w:cs="Arial"/>
          <w:b/>
          <w:caps/>
        </w:rPr>
        <w:sectPr w:rsidR="004C26A8" w:rsidRPr="005970F4" w:rsidSect="006F6277">
          <w:headerReference w:type="default" r:id="rId9"/>
          <w:pgSz w:w="11907" w:h="16839" w:code="9"/>
          <w:pgMar w:top="1440" w:right="1800" w:bottom="1440" w:left="1800" w:header="720" w:footer="720" w:gutter="0"/>
          <w:pgNumType w:fmt="lowerRoman" w:start="1"/>
          <w:cols w:space="720"/>
          <w:docGrid w:linePitch="326"/>
        </w:sectPr>
      </w:pPr>
    </w:p>
    <w:p w:rsidR="00571617" w:rsidRDefault="00571617" w:rsidP="00571617">
      <w:pPr>
        <w:jc w:val="center"/>
        <w:outlineLvl w:val="0"/>
        <w:rPr>
          <w:rFonts w:ascii="Arial" w:hAnsi="Arial" w:cs="Arial"/>
          <w:b/>
          <w:caps/>
        </w:rPr>
      </w:pPr>
      <w:r>
        <w:rPr>
          <w:rFonts w:ascii="Arial" w:hAnsi="Arial" w:cs="Arial"/>
          <w:b/>
          <w:caps/>
        </w:rPr>
        <w:lastRenderedPageBreak/>
        <w:t xml:space="preserve">INNOvate or Imitate? </w:t>
      </w:r>
    </w:p>
    <w:p w:rsidR="00571617" w:rsidRPr="005970F4" w:rsidRDefault="00571617" w:rsidP="00571617">
      <w:pPr>
        <w:jc w:val="center"/>
        <w:outlineLvl w:val="0"/>
        <w:rPr>
          <w:rFonts w:ascii="Arial" w:hAnsi="Arial" w:cs="Arial"/>
          <w:b/>
          <w:caps/>
        </w:rPr>
      </w:pPr>
      <w:r>
        <w:rPr>
          <w:rFonts w:ascii="Arial" w:hAnsi="Arial" w:cs="Arial"/>
          <w:b/>
          <w:caps/>
        </w:rPr>
        <w:t>THE ROLE OF COLLECTIVE BELIEFS IN COMPETENCES IN COMPETING FIRMS</w:t>
      </w:r>
    </w:p>
    <w:p w:rsidR="004C26A8" w:rsidRDefault="004C26A8" w:rsidP="004C26A8">
      <w:pPr>
        <w:spacing w:line="480" w:lineRule="auto"/>
        <w:ind w:firstLine="720"/>
        <w:rPr>
          <w:rFonts w:ascii="Arial" w:hAnsi="Arial" w:cs="Arial"/>
        </w:rPr>
      </w:pPr>
    </w:p>
    <w:p w:rsidR="00431C16" w:rsidRDefault="00611768" w:rsidP="00806A68">
      <w:pPr>
        <w:spacing w:line="480" w:lineRule="auto"/>
        <w:rPr>
          <w:rFonts w:ascii="Arial" w:hAnsi="Arial" w:cs="Arial"/>
          <w:lang w:val="en-GB"/>
        </w:rPr>
      </w:pPr>
      <w:r w:rsidRPr="005970F4">
        <w:rPr>
          <w:rFonts w:ascii="Arial" w:hAnsi="Arial" w:cs="Arial"/>
        </w:rPr>
        <w:t xml:space="preserve">Peter </w:t>
      </w:r>
      <w:proofErr w:type="spellStart"/>
      <w:r w:rsidRPr="005970F4">
        <w:rPr>
          <w:rFonts w:ascii="Arial" w:hAnsi="Arial" w:cs="Arial"/>
        </w:rPr>
        <w:t>Drucker</w:t>
      </w:r>
      <w:proofErr w:type="spellEnd"/>
      <w:r w:rsidRPr="005970F4">
        <w:rPr>
          <w:rFonts w:ascii="Arial" w:hAnsi="Arial" w:cs="Arial"/>
        </w:rPr>
        <w:t xml:space="preserve"> </w:t>
      </w:r>
      <w:r>
        <w:rPr>
          <w:rFonts w:ascii="Arial" w:hAnsi="Arial" w:cs="Arial"/>
        </w:rPr>
        <w:t xml:space="preserve">(1985) </w:t>
      </w:r>
      <w:r w:rsidRPr="005970F4">
        <w:rPr>
          <w:rFonts w:ascii="Arial" w:hAnsi="Arial" w:cs="Arial"/>
        </w:rPr>
        <w:t xml:space="preserve">defines innovation as the act which endows resources with </w:t>
      </w:r>
      <w:r w:rsidR="00DA3DC8">
        <w:rPr>
          <w:rFonts w:ascii="Arial" w:hAnsi="Arial" w:cs="Arial"/>
        </w:rPr>
        <w:t>a new capacity to create wealth</w:t>
      </w:r>
      <w:r w:rsidR="00AA0CDC">
        <w:rPr>
          <w:rFonts w:ascii="Arial" w:hAnsi="Arial" w:cs="Arial"/>
        </w:rPr>
        <w:t>. I</w:t>
      </w:r>
      <w:r w:rsidR="00DA3DC8">
        <w:rPr>
          <w:rFonts w:ascii="Arial" w:hAnsi="Arial" w:cs="Arial"/>
        </w:rPr>
        <w:t>nnovation is therefore</w:t>
      </w:r>
      <w:r w:rsidRPr="005970F4">
        <w:rPr>
          <w:rFonts w:ascii="Arial" w:hAnsi="Arial" w:cs="Arial"/>
        </w:rPr>
        <w:t xml:space="preserve"> the basis of wealth creation, and by implication the future success of firms is driven through innovation</w:t>
      </w:r>
      <w:r>
        <w:rPr>
          <w:rFonts w:ascii="Arial" w:hAnsi="Arial" w:cs="Arial"/>
        </w:rPr>
        <w:t>. Similarly t</w:t>
      </w:r>
      <w:r w:rsidR="003E1A9D">
        <w:rPr>
          <w:rFonts w:ascii="Arial" w:hAnsi="Arial" w:cs="Arial"/>
          <w:lang w:val="en-GB"/>
        </w:rPr>
        <w:t>he notion of f</w:t>
      </w:r>
      <w:r w:rsidR="009C18F6">
        <w:rPr>
          <w:rFonts w:ascii="Arial" w:hAnsi="Arial" w:cs="Arial"/>
          <w:lang w:val="en-GB"/>
        </w:rPr>
        <w:t>irst mover advantage (Lieberman</w:t>
      </w:r>
      <w:r w:rsidR="003E1A9D">
        <w:rPr>
          <w:rFonts w:ascii="Arial" w:hAnsi="Arial" w:cs="Arial"/>
          <w:lang w:val="en-GB"/>
        </w:rPr>
        <w:t xml:space="preserve"> and Montgomery, 1988) suggests innovative firms </w:t>
      </w:r>
      <w:r w:rsidR="004A6CC5">
        <w:rPr>
          <w:rFonts w:ascii="Arial" w:hAnsi="Arial" w:cs="Arial"/>
          <w:lang w:val="en-GB"/>
        </w:rPr>
        <w:t xml:space="preserve">that </w:t>
      </w:r>
      <w:r w:rsidR="003E1A9D">
        <w:rPr>
          <w:rFonts w:ascii="Arial" w:hAnsi="Arial" w:cs="Arial"/>
          <w:lang w:val="en-GB"/>
        </w:rPr>
        <w:t xml:space="preserve">enter the market first will be able to develop a stronger base for building competitive advantage. </w:t>
      </w:r>
      <w:r w:rsidR="000F79FA">
        <w:rPr>
          <w:rFonts w:ascii="Arial" w:hAnsi="Arial" w:cs="Arial"/>
          <w:lang w:val="en-GB"/>
        </w:rPr>
        <w:t>However</w:t>
      </w:r>
      <w:r w:rsidR="00AA0CDC">
        <w:rPr>
          <w:rFonts w:ascii="Arial" w:hAnsi="Arial" w:cs="Arial"/>
          <w:lang w:val="en-GB"/>
        </w:rPr>
        <w:t>,</w:t>
      </w:r>
      <w:r w:rsidR="000F79FA">
        <w:rPr>
          <w:rFonts w:ascii="Arial" w:hAnsi="Arial" w:cs="Arial"/>
          <w:lang w:val="en-GB"/>
        </w:rPr>
        <w:t xml:space="preserve"> </w:t>
      </w:r>
      <w:r w:rsidR="00E81984">
        <w:rPr>
          <w:rFonts w:ascii="Arial" w:hAnsi="Arial" w:cs="Arial"/>
          <w:lang w:val="en-GB"/>
        </w:rPr>
        <w:t xml:space="preserve">more recently, </w:t>
      </w:r>
      <w:r w:rsidR="000F79FA">
        <w:rPr>
          <w:rFonts w:ascii="Arial" w:hAnsi="Arial" w:cs="Arial"/>
          <w:lang w:val="en-GB"/>
        </w:rPr>
        <w:t xml:space="preserve">there are those </w:t>
      </w:r>
      <w:r w:rsidR="004A6CC5">
        <w:rPr>
          <w:rFonts w:ascii="Arial" w:hAnsi="Arial" w:cs="Arial"/>
          <w:lang w:val="en-GB"/>
        </w:rPr>
        <w:t xml:space="preserve">who </w:t>
      </w:r>
      <w:r w:rsidR="000F79FA">
        <w:rPr>
          <w:rFonts w:ascii="Arial" w:hAnsi="Arial" w:cs="Arial"/>
          <w:lang w:val="en-GB"/>
        </w:rPr>
        <w:t xml:space="preserve">now argue that </w:t>
      </w:r>
      <w:r w:rsidR="00EC734E">
        <w:rPr>
          <w:rFonts w:ascii="Arial" w:hAnsi="Arial" w:cs="Arial"/>
          <w:lang w:val="en-GB"/>
        </w:rPr>
        <w:t xml:space="preserve">being a ‘fast second’ or </w:t>
      </w:r>
      <w:r w:rsidR="000F79FA">
        <w:rPr>
          <w:rFonts w:ascii="Arial" w:hAnsi="Arial" w:cs="Arial"/>
          <w:lang w:val="en-GB"/>
        </w:rPr>
        <w:t>imitation</w:t>
      </w:r>
      <w:r w:rsidR="00571617">
        <w:rPr>
          <w:rFonts w:ascii="Arial" w:hAnsi="Arial" w:cs="Arial"/>
          <w:lang w:val="en-GB"/>
        </w:rPr>
        <w:t xml:space="preserve"> in general</w:t>
      </w:r>
      <w:r w:rsidR="00197227">
        <w:rPr>
          <w:rFonts w:ascii="Arial" w:hAnsi="Arial" w:cs="Arial"/>
          <w:lang w:val="en-GB"/>
        </w:rPr>
        <w:t xml:space="preserve"> </w:t>
      </w:r>
      <w:r w:rsidR="000F79FA">
        <w:rPr>
          <w:rFonts w:ascii="Arial" w:hAnsi="Arial" w:cs="Arial"/>
          <w:lang w:val="en-GB"/>
        </w:rPr>
        <w:t xml:space="preserve">is potentially a more </w:t>
      </w:r>
      <w:r w:rsidR="00DA3DC8">
        <w:rPr>
          <w:rFonts w:ascii="Arial" w:hAnsi="Arial" w:cs="Arial"/>
          <w:lang w:val="en-GB"/>
        </w:rPr>
        <w:t>profitable</w:t>
      </w:r>
      <w:r w:rsidR="000F79FA">
        <w:rPr>
          <w:rFonts w:ascii="Arial" w:hAnsi="Arial" w:cs="Arial"/>
          <w:lang w:val="en-GB"/>
        </w:rPr>
        <w:t xml:space="preserve"> </w:t>
      </w:r>
      <w:r w:rsidR="00E81984">
        <w:rPr>
          <w:rFonts w:ascii="Arial" w:hAnsi="Arial" w:cs="Arial"/>
          <w:lang w:val="en-GB"/>
        </w:rPr>
        <w:t xml:space="preserve">and lower risk </w:t>
      </w:r>
      <w:r w:rsidR="000F79FA">
        <w:rPr>
          <w:rFonts w:ascii="Arial" w:hAnsi="Arial" w:cs="Arial"/>
          <w:lang w:val="en-GB"/>
        </w:rPr>
        <w:t xml:space="preserve">route to </w:t>
      </w:r>
      <w:r w:rsidR="00E81984">
        <w:rPr>
          <w:rFonts w:ascii="Arial" w:hAnsi="Arial" w:cs="Arial"/>
          <w:lang w:val="en-GB"/>
        </w:rPr>
        <w:t>competitive advantage</w:t>
      </w:r>
      <w:r w:rsidR="000273D6">
        <w:rPr>
          <w:rFonts w:ascii="Arial" w:hAnsi="Arial" w:cs="Arial"/>
          <w:lang w:val="en-GB"/>
        </w:rPr>
        <w:t xml:space="preserve">. Imitation </w:t>
      </w:r>
      <w:r w:rsidR="000F79FA">
        <w:rPr>
          <w:rFonts w:ascii="Arial" w:hAnsi="Arial" w:cs="Arial"/>
          <w:lang w:val="en-GB"/>
        </w:rPr>
        <w:t>avoids costly investments in research and development</w:t>
      </w:r>
      <w:r w:rsidR="00CC6F49">
        <w:rPr>
          <w:rFonts w:ascii="Arial" w:hAnsi="Arial" w:cs="Arial"/>
          <w:lang w:val="en-GB"/>
        </w:rPr>
        <w:t>,</w:t>
      </w:r>
      <w:r w:rsidR="000F79FA">
        <w:rPr>
          <w:rFonts w:ascii="Arial" w:hAnsi="Arial" w:cs="Arial"/>
          <w:lang w:val="en-GB"/>
        </w:rPr>
        <w:t xml:space="preserve"> and also reduces the risk of failure as you can wait to see which ideas are ultimately accepted by the market (</w:t>
      </w:r>
      <w:proofErr w:type="spellStart"/>
      <w:r w:rsidR="00187765">
        <w:rPr>
          <w:rFonts w:ascii="Arial" w:hAnsi="Arial" w:cs="Arial"/>
          <w:lang w:val="en-GB"/>
        </w:rPr>
        <w:t>Chittoor</w:t>
      </w:r>
      <w:proofErr w:type="spellEnd"/>
      <w:r w:rsidR="00187765">
        <w:rPr>
          <w:rFonts w:ascii="Arial" w:hAnsi="Arial" w:cs="Arial"/>
          <w:lang w:val="en-GB"/>
        </w:rPr>
        <w:t xml:space="preserve">, et al 2009; </w:t>
      </w:r>
      <w:proofErr w:type="spellStart"/>
      <w:r w:rsidR="00EC734E">
        <w:rPr>
          <w:rFonts w:ascii="Arial" w:hAnsi="Arial" w:cs="Arial"/>
          <w:lang w:val="en-GB"/>
        </w:rPr>
        <w:t>Markides</w:t>
      </w:r>
      <w:proofErr w:type="spellEnd"/>
      <w:r w:rsidR="00EC734E">
        <w:rPr>
          <w:rFonts w:ascii="Arial" w:hAnsi="Arial" w:cs="Arial"/>
          <w:lang w:val="en-GB"/>
        </w:rPr>
        <w:t xml:space="preserve"> and </w:t>
      </w:r>
      <w:proofErr w:type="spellStart"/>
      <w:r w:rsidR="00EC734E">
        <w:rPr>
          <w:rFonts w:ascii="Arial" w:hAnsi="Arial" w:cs="Arial"/>
          <w:lang w:val="en-GB"/>
        </w:rPr>
        <w:t>Geroski</w:t>
      </w:r>
      <w:proofErr w:type="spellEnd"/>
      <w:r w:rsidR="00EC734E">
        <w:rPr>
          <w:rFonts w:ascii="Arial" w:hAnsi="Arial" w:cs="Arial"/>
          <w:lang w:val="en-GB"/>
        </w:rPr>
        <w:t xml:space="preserve">, 2005; </w:t>
      </w:r>
      <w:r w:rsidR="000F79FA">
        <w:rPr>
          <w:rFonts w:ascii="Arial" w:hAnsi="Arial" w:cs="Arial"/>
          <w:lang w:val="en-GB"/>
        </w:rPr>
        <w:t xml:space="preserve">Shenkar, 2010). </w:t>
      </w:r>
      <w:r w:rsidR="009C18F6">
        <w:rPr>
          <w:rFonts w:ascii="Arial" w:hAnsi="Arial" w:cs="Arial"/>
          <w:lang w:val="en-GB"/>
        </w:rPr>
        <w:t>These tensions and emphasis on the threat of imitation in the st</w:t>
      </w:r>
      <w:r w:rsidR="002C43C0">
        <w:rPr>
          <w:rFonts w:ascii="Arial" w:hAnsi="Arial" w:cs="Arial"/>
          <w:lang w:val="en-GB"/>
        </w:rPr>
        <w:t>rategy literature have</w:t>
      </w:r>
      <w:r w:rsidR="009C18F6">
        <w:rPr>
          <w:rFonts w:ascii="Arial" w:hAnsi="Arial" w:cs="Arial"/>
          <w:lang w:val="en-GB"/>
        </w:rPr>
        <w:t xml:space="preserve"> led to calls for further research into the nature and antecedents of imitation (Lieberman and </w:t>
      </w:r>
      <w:proofErr w:type="spellStart"/>
      <w:r w:rsidR="009C18F6">
        <w:rPr>
          <w:rFonts w:ascii="Arial" w:hAnsi="Arial" w:cs="Arial"/>
          <w:lang w:val="en-GB"/>
        </w:rPr>
        <w:t>Asaba</w:t>
      </w:r>
      <w:proofErr w:type="spellEnd"/>
      <w:r w:rsidR="009C18F6">
        <w:rPr>
          <w:rFonts w:ascii="Arial" w:hAnsi="Arial" w:cs="Arial"/>
          <w:lang w:val="en-GB"/>
        </w:rPr>
        <w:t xml:space="preserve">, 2006). </w:t>
      </w:r>
    </w:p>
    <w:p w:rsidR="00431C16" w:rsidRDefault="00431C16" w:rsidP="00806A68">
      <w:pPr>
        <w:spacing w:line="480" w:lineRule="auto"/>
        <w:rPr>
          <w:rFonts w:ascii="Arial" w:hAnsi="Arial" w:cs="Arial"/>
          <w:lang w:val="en-GB"/>
        </w:rPr>
      </w:pPr>
    </w:p>
    <w:p w:rsidR="00E8756C" w:rsidRDefault="00E8756C" w:rsidP="00806A68">
      <w:pPr>
        <w:spacing w:line="480" w:lineRule="auto"/>
        <w:rPr>
          <w:rFonts w:ascii="Arial" w:hAnsi="Arial" w:cs="Arial"/>
          <w:lang w:val="en-GB"/>
        </w:rPr>
      </w:pPr>
      <w:r>
        <w:rPr>
          <w:rFonts w:ascii="Arial" w:hAnsi="Arial" w:cs="Arial"/>
          <w:lang w:val="en-GB"/>
        </w:rPr>
        <w:t xml:space="preserve">In this paper </w:t>
      </w:r>
      <w:r w:rsidR="00EA65DD">
        <w:rPr>
          <w:rFonts w:ascii="Arial" w:hAnsi="Arial" w:cs="Arial"/>
          <w:lang w:val="en-GB"/>
        </w:rPr>
        <w:t>I</w:t>
      </w:r>
      <w:r>
        <w:rPr>
          <w:rFonts w:ascii="Arial" w:hAnsi="Arial" w:cs="Arial"/>
          <w:lang w:val="en-GB"/>
        </w:rPr>
        <w:t xml:space="preserve"> </w:t>
      </w:r>
      <w:r w:rsidR="002C43C0">
        <w:rPr>
          <w:rFonts w:ascii="Arial" w:hAnsi="Arial" w:cs="Arial"/>
          <w:lang w:val="en-GB"/>
        </w:rPr>
        <w:t xml:space="preserve">focus on technological product strategies and </w:t>
      </w:r>
      <w:r w:rsidR="000273D6">
        <w:rPr>
          <w:rFonts w:ascii="Arial" w:hAnsi="Arial" w:cs="Arial"/>
          <w:lang w:val="en-GB"/>
        </w:rPr>
        <w:t>consider</w:t>
      </w:r>
      <w:r>
        <w:rPr>
          <w:rFonts w:ascii="Arial" w:hAnsi="Arial" w:cs="Arial"/>
          <w:lang w:val="en-GB"/>
        </w:rPr>
        <w:t xml:space="preserve"> innovation and imitation as two </w:t>
      </w:r>
      <w:r w:rsidR="002C43C0">
        <w:rPr>
          <w:rFonts w:ascii="Arial" w:hAnsi="Arial" w:cs="Arial"/>
          <w:lang w:val="en-GB"/>
        </w:rPr>
        <w:t>alternative</w:t>
      </w:r>
      <w:r w:rsidR="000273D6">
        <w:rPr>
          <w:rFonts w:ascii="Arial" w:hAnsi="Arial" w:cs="Arial"/>
          <w:lang w:val="en-GB"/>
        </w:rPr>
        <w:t xml:space="preserve"> product/service strategies</w:t>
      </w:r>
      <w:r>
        <w:rPr>
          <w:rFonts w:ascii="Arial" w:hAnsi="Arial" w:cs="Arial"/>
          <w:lang w:val="en-GB"/>
        </w:rPr>
        <w:t xml:space="preserve">. Firms may emphasise one or the other, innovation focusing on the development of ‘original’ ideas unique to </w:t>
      </w:r>
      <w:r w:rsidR="00BC50B3">
        <w:rPr>
          <w:rFonts w:ascii="Arial" w:hAnsi="Arial" w:cs="Arial"/>
          <w:lang w:val="en-GB"/>
        </w:rPr>
        <w:t xml:space="preserve">a </w:t>
      </w:r>
      <w:r>
        <w:rPr>
          <w:rFonts w:ascii="Arial" w:hAnsi="Arial" w:cs="Arial"/>
          <w:lang w:val="en-GB"/>
        </w:rPr>
        <w:t xml:space="preserve">particular industry context </w:t>
      </w:r>
      <w:r w:rsidR="002C43C0">
        <w:rPr>
          <w:rFonts w:ascii="Arial" w:hAnsi="Arial" w:cs="Arial"/>
          <w:lang w:val="en-GB"/>
        </w:rPr>
        <w:t xml:space="preserve">(Levitt, 1966) </w:t>
      </w:r>
      <w:r>
        <w:rPr>
          <w:rFonts w:ascii="Arial" w:hAnsi="Arial" w:cs="Arial"/>
          <w:lang w:val="en-GB"/>
        </w:rPr>
        <w:t>and imitation focusing on directly copying the activities and products of competitors</w:t>
      </w:r>
      <w:r w:rsidR="00547BD7">
        <w:rPr>
          <w:rFonts w:ascii="Arial" w:hAnsi="Arial" w:cs="Arial"/>
          <w:lang w:val="en-GB"/>
        </w:rPr>
        <w:t xml:space="preserve"> within the industry</w:t>
      </w:r>
      <w:r w:rsidR="00133D97">
        <w:rPr>
          <w:rFonts w:ascii="Arial" w:hAnsi="Arial" w:cs="Arial"/>
          <w:lang w:val="en-GB"/>
        </w:rPr>
        <w:t xml:space="preserve"> (Kale and Little, 2007)</w:t>
      </w:r>
      <w:r>
        <w:rPr>
          <w:rFonts w:ascii="Arial" w:hAnsi="Arial" w:cs="Arial"/>
          <w:lang w:val="en-GB"/>
        </w:rPr>
        <w:t>.</w:t>
      </w:r>
      <w:r w:rsidR="00431C16">
        <w:rPr>
          <w:rFonts w:ascii="Arial" w:hAnsi="Arial" w:cs="Arial"/>
          <w:lang w:val="en-GB"/>
        </w:rPr>
        <w:t xml:space="preserve"> </w:t>
      </w:r>
      <w:r w:rsidR="000572DC">
        <w:rPr>
          <w:rFonts w:ascii="Arial" w:hAnsi="Arial" w:cs="Arial"/>
          <w:lang w:val="en-GB"/>
        </w:rPr>
        <w:t xml:space="preserve">In practice </w:t>
      </w:r>
      <w:r w:rsidR="000273D6">
        <w:rPr>
          <w:rFonts w:ascii="Arial" w:hAnsi="Arial" w:cs="Arial"/>
          <w:lang w:val="en-GB"/>
        </w:rPr>
        <w:t xml:space="preserve">these two alternatives can be seen on a continuum: </w:t>
      </w:r>
      <w:r w:rsidR="000572DC">
        <w:rPr>
          <w:rFonts w:ascii="Arial" w:hAnsi="Arial" w:cs="Arial"/>
          <w:lang w:val="en-GB"/>
        </w:rPr>
        <w:t xml:space="preserve">the act of imitation will always involve some level of innovation </w:t>
      </w:r>
      <w:r w:rsidR="00BC50B3">
        <w:rPr>
          <w:rFonts w:ascii="Arial" w:hAnsi="Arial" w:cs="Arial"/>
          <w:lang w:val="en-GB"/>
        </w:rPr>
        <w:t>as</w:t>
      </w:r>
      <w:r w:rsidR="000572DC">
        <w:rPr>
          <w:rFonts w:ascii="Arial" w:hAnsi="Arial" w:cs="Arial"/>
          <w:lang w:val="en-GB"/>
        </w:rPr>
        <w:t xml:space="preserve">, in comparison to intra-firm replication, there is no </w:t>
      </w:r>
      <w:r w:rsidR="000572DC">
        <w:rPr>
          <w:rFonts w:ascii="Arial" w:hAnsi="Arial" w:cs="Arial"/>
          <w:lang w:val="en-GB"/>
        </w:rPr>
        <w:lastRenderedPageBreak/>
        <w:t xml:space="preserve">comprehensive template for the firm to follow, it is therefore the purpose of following a competitor which denotes </w:t>
      </w:r>
      <w:r w:rsidR="00197227">
        <w:rPr>
          <w:rFonts w:ascii="Arial" w:hAnsi="Arial" w:cs="Arial"/>
          <w:lang w:val="en-GB"/>
        </w:rPr>
        <w:t>imitative behaviour</w:t>
      </w:r>
      <w:r w:rsidR="000572DC" w:rsidRPr="005B4B27">
        <w:rPr>
          <w:rFonts w:ascii="Arial" w:hAnsi="Arial" w:cs="Arial"/>
          <w:lang w:val="en-GB"/>
        </w:rPr>
        <w:t xml:space="preserve">: </w:t>
      </w:r>
      <w:r w:rsidR="00886F3C" w:rsidRPr="00886F3C">
        <w:rPr>
          <w:rFonts w:ascii="Arial" w:hAnsi="Arial" w:cs="Arial"/>
          <w:i/>
          <w:lang w:val="en-GB"/>
        </w:rPr>
        <w:t xml:space="preserve">“An imitator working with an extremely sparse set of clues about the details of the </w:t>
      </w:r>
      <w:proofErr w:type="spellStart"/>
      <w:r w:rsidR="00886F3C" w:rsidRPr="00886F3C">
        <w:rPr>
          <w:rFonts w:ascii="Arial" w:hAnsi="Arial" w:cs="Arial"/>
          <w:i/>
          <w:lang w:val="en-GB"/>
        </w:rPr>
        <w:t>imitatee’s</w:t>
      </w:r>
      <w:proofErr w:type="spellEnd"/>
      <w:r w:rsidR="00886F3C" w:rsidRPr="00886F3C">
        <w:rPr>
          <w:rFonts w:ascii="Arial" w:hAnsi="Arial" w:cs="Arial"/>
          <w:i/>
          <w:lang w:val="en-GB"/>
        </w:rPr>
        <w:t xml:space="preserve"> performance might as well adopt the more prestigious title of “innovator”, since most of the problem is really being solved independently. However, the knowledge that a problem has a solution does provide an incentive for persistence in efforts that might otherwise be abandoned.” </w:t>
      </w:r>
      <w:proofErr w:type="gramStart"/>
      <w:r w:rsidR="00886F3C" w:rsidRPr="00886F3C">
        <w:rPr>
          <w:rFonts w:ascii="Arial" w:hAnsi="Arial" w:cs="Arial"/>
          <w:lang w:val="en-GB"/>
        </w:rPr>
        <w:t>(Nelson &amp; Winter, 1982, p124)</w:t>
      </w:r>
      <w:r w:rsidR="005B4B27">
        <w:rPr>
          <w:rFonts w:ascii="Arial" w:hAnsi="Arial" w:cs="Arial"/>
          <w:lang w:val="en-GB"/>
        </w:rPr>
        <w:t>.</w:t>
      </w:r>
      <w:proofErr w:type="gramEnd"/>
      <w:r w:rsidR="005B4B27">
        <w:rPr>
          <w:rFonts w:ascii="Arial" w:hAnsi="Arial" w:cs="Arial"/>
          <w:lang w:val="en-GB"/>
        </w:rPr>
        <w:t xml:space="preserve"> T</w:t>
      </w:r>
      <w:r w:rsidR="00431C16">
        <w:rPr>
          <w:rFonts w:ascii="Arial" w:hAnsi="Arial" w:cs="Arial"/>
          <w:lang w:val="en-GB"/>
        </w:rPr>
        <w:t>he concepts of incremental and radical innovation can be considered as points along this continuum</w:t>
      </w:r>
      <w:r w:rsidR="00FE496B">
        <w:rPr>
          <w:rFonts w:ascii="Arial" w:hAnsi="Arial" w:cs="Arial"/>
          <w:lang w:val="en-GB"/>
        </w:rPr>
        <w:t>,</w:t>
      </w:r>
      <w:r w:rsidR="00431C16">
        <w:rPr>
          <w:rFonts w:ascii="Arial" w:hAnsi="Arial" w:cs="Arial"/>
          <w:lang w:val="en-GB"/>
        </w:rPr>
        <w:t xml:space="preserve"> which </w:t>
      </w:r>
      <w:r w:rsidR="004A6CC5">
        <w:rPr>
          <w:rFonts w:ascii="Arial" w:hAnsi="Arial" w:cs="Arial"/>
          <w:lang w:val="en-GB"/>
        </w:rPr>
        <w:t>differentiate</w:t>
      </w:r>
      <w:r w:rsidR="00431C16">
        <w:rPr>
          <w:rFonts w:ascii="Arial" w:hAnsi="Arial" w:cs="Arial"/>
          <w:lang w:val="en-GB"/>
        </w:rPr>
        <w:t xml:space="preserve"> between a pure ‘copy’ of another firm</w:t>
      </w:r>
      <w:r w:rsidR="00FE496B">
        <w:rPr>
          <w:rFonts w:ascii="Arial" w:hAnsi="Arial" w:cs="Arial"/>
          <w:lang w:val="en-GB"/>
        </w:rPr>
        <w:t>’</w:t>
      </w:r>
      <w:r w:rsidR="00431C16">
        <w:rPr>
          <w:rFonts w:ascii="Arial" w:hAnsi="Arial" w:cs="Arial"/>
          <w:lang w:val="en-GB"/>
        </w:rPr>
        <w:t xml:space="preserve">s innovation as the definition of imitation, an adaptation of existing ideas relating to incremental innovation (e.g. </w:t>
      </w:r>
      <w:r w:rsidR="00121675">
        <w:rPr>
          <w:rFonts w:ascii="Arial" w:hAnsi="Arial" w:cs="Arial"/>
          <w:lang w:val="en-GB"/>
        </w:rPr>
        <w:t xml:space="preserve"> Henderson &amp; Clark 1990</w:t>
      </w:r>
      <w:r w:rsidR="00431C16">
        <w:rPr>
          <w:rFonts w:ascii="Arial" w:hAnsi="Arial" w:cs="Arial"/>
          <w:lang w:val="en-GB"/>
        </w:rPr>
        <w:t xml:space="preserve">) and radical innovation - adoption of new and distinctive concepts </w:t>
      </w:r>
      <w:r w:rsidR="00197227">
        <w:rPr>
          <w:rFonts w:ascii="Arial" w:hAnsi="Arial" w:cs="Arial"/>
          <w:lang w:val="en-GB"/>
        </w:rPr>
        <w:t xml:space="preserve">not found in existing competitors - </w:t>
      </w:r>
      <w:r w:rsidR="00431C16">
        <w:rPr>
          <w:rFonts w:ascii="Arial" w:hAnsi="Arial" w:cs="Arial"/>
          <w:lang w:val="en-GB"/>
        </w:rPr>
        <w:t>as the opposite pole to imitation.</w:t>
      </w:r>
      <w:r w:rsidR="00FA7119">
        <w:rPr>
          <w:rFonts w:ascii="Arial" w:hAnsi="Arial" w:cs="Arial"/>
          <w:lang w:val="en-GB"/>
        </w:rPr>
        <w:t xml:space="preserve"> </w:t>
      </w:r>
      <w:r w:rsidR="00FB4A48">
        <w:rPr>
          <w:rFonts w:ascii="Arial" w:hAnsi="Arial" w:cs="Arial"/>
          <w:lang w:val="en-GB"/>
        </w:rPr>
        <w:t>In Schumpete</w:t>
      </w:r>
      <w:r w:rsidR="00121675">
        <w:rPr>
          <w:rFonts w:ascii="Arial" w:hAnsi="Arial" w:cs="Arial"/>
          <w:lang w:val="en-GB"/>
        </w:rPr>
        <w:t>rian competition (Schumpeter, 1934) successful innovation is the driver for growth and therefore imitation becomes inevitable as successful firms are imitated by others seeking to gai</w:t>
      </w:r>
      <w:r w:rsidR="00DF6517">
        <w:rPr>
          <w:rFonts w:ascii="Arial" w:hAnsi="Arial" w:cs="Arial"/>
          <w:lang w:val="en-GB"/>
        </w:rPr>
        <w:t>n a share of excess</w:t>
      </w:r>
      <w:r w:rsidR="00197227">
        <w:rPr>
          <w:rFonts w:ascii="Arial" w:hAnsi="Arial" w:cs="Arial"/>
          <w:lang w:val="en-GB"/>
        </w:rPr>
        <w:t xml:space="preserve"> profits. </w:t>
      </w:r>
      <w:r w:rsidR="00BD4877">
        <w:rPr>
          <w:rFonts w:ascii="Arial" w:hAnsi="Arial" w:cs="Arial"/>
          <w:lang w:val="en-GB"/>
        </w:rPr>
        <w:t>From this perspective</w:t>
      </w:r>
      <w:r w:rsidR="00121675">
        <w:rPr>
          <w:rFonts w:ascii="Arial" w:hAnsi="Arial" w:cs="Arial"/>
          <w:lang w:val="en-GB"/>
        </w:rPr>
        <w:t xml:space="preserve"> firms who wish to grow </w:t>
      </w:r>
      <w:r w:rsidR="00D0633F">
        <w:rPr>
          <w:rFonts w:ascii="Arial" w:hAnsi="Arial" w:cs="Arial"/>
          <w:lang w:val="en-GB"/>
        </w:rPr>
        <w:t xml:space="preserve">(or avoid decline) </w:t>
      </w:r>
      <w:r w:rsidR="00121675">
        <w:rPr>
          <w:rFonts w:ascii="Arial" w:hAnsi="Arial" w:cs="Arial"/>
          <w:lang w:val="en-GB"/>
        </w:rPr>
        <w:t>have no option but to imitate (Nelson and Winter, 1982).</w:t>
      </w:r>
    </w:p>
    <w:p w:rsidR="00E8756C" w:rsidRDefault="00E8756C" w:rsidP="00806A68">
      <w:pPr>
        <w:spacing w:line="480" w:lineRule="auto"/>
        <w:rPr>
          <w:rFonts w:ascii="Arial" w:hAnsi="Arial" w:cs="Arial"/>
          <w:lang w:val="en-GB"/>
        </w:rPr>
      </w:pPr>
    </w:p>
    <w:p w:rsidR="004C26A8" w:rsidRDefault="003E1A9D" w:rsidP="00806A68">
      <w:pPr>
        <w:spacing w:line="480" w:lineRule="auto"/>
        <w:rPr>
          <w:rFonts w:ascii="Arial" w:hAnsi="Arial" w:cs="Arial"/>
          <w:lang w:val="en-GB"/>
        </w:rPr>
      </w:pPr>
      <w:r>
        <w:rPr>
          <w:rFonts w:ascii="Arial" w:hAnsi="Arial" w:cs="Arial"/>
          <w:lang w:val="en-GB"/>
        </w:rPr>
        <w:t xml:space="preserve">Teece (1986) suggests a number of ways in which firms can protect their innovations from imitation, a key element of which </w:t>
      </w:r>
      <w:r w:rsidR="004B774F">
        <w:rPr>
          <w:rFonts w:ascii="Arial" w:hAnsi="Arial" w:cs="Arial"/>
          <w:lang w:val="en-GB"/>
        </w:rPr>
        <w:t>he identifies as the ‘</w:t>
      </w:r>
      <w:proofErr w:type="spellStart"/>
      <w:r w:rsidR="004B774F">
        <w:rPr>
          <w:rFonts w:ascii="Arial" w:hAnsi="Arial" w:cs="Arial"/>
          <w:lang w:val="en-GB"/>
        </w:rPr>
        <w:t>appropriability</w:t>
      </w:r>
      <w:proofErr w:type="spellEnd"/>
      <w:r w:rsidR="004B774F">
        <w:rPr>
          <w:rFonts w:ascii="Arial" w:hAnsi="Arial" w:cs="Arial"/>
          <w:lang w:val="en-GB"/>
        </w:rPr>
        <w:t xml:space="preserve"> regime’. This refers to legal instruments such as patents, trade secrets and copyright or the nature of the innovation</w:t>
      </w:r>
      <w:r w:rsidR="00BD4877">
        <w:rPr>
          <w:rFonts w:ascii="Arial" w:hAnsi="Arial" w:cs="Arial"/>
          <w:lang w:val="en-GB"/>
        </w:rPr>
        <w:t>,</w:t>
      </w:r>
      <w:r w:rsidR="004B774F">
        <w:rPr>
          <w:rFonts w:ascii="Arial" w:hAnsi="Arial" w:cs="Arial"/>
          <w:lang w:val="en-GB"/>
        </w:rPr>
        <w:t xml:space="preserve"> which includes the </w:t>
      </w:r>
      <w:r w:rsidR="00C1665B">
        <w:rPr>
          <w:rFonts w:ascii="Arial" w:hAnsi="Arial" w:cs="Arial"/>
          <w:lang w:val="en-GB"/>
        </w:rPr>
        <w:t>level to</w:t>
      </w:r>
      <w:r w:rsidR="004B774F">
        <w:rPr>
          <w:rFonts w:ascii="Arial" w:hAnsi="Arial" w:cs="Arial"/>
          <w:lang w:val="en-GB"/>
        </w:rPr>
        <w:t xml:space="preserve"> which competitors can understand the competences needed to create </w:t>
      </w:r>
      <w:r w:rsidR="00FB4A48">
        <w:rPr>
          <w:rFonts w:ascii="Arial" w:hAnsi="Arial" w:cs="Arial"/>
          <w:lang w:val="en-GB"/>
        </w:rPr>
        <w:t>it</w:t>
      </w:r>
      <w:r w:rsidR="00BD4877">
        <w:rPr>
          <w:rFonts w:ascii="Arial" w:hAnsi="Arial" w:cs="Arial"/>
          <w:lang w:val="en-GB"/>
        </w:rPr>
        <w:t xml:space="preserve"> -</w:t>
      </w:r>
      <w:r w:rsidR="004B774F">
        <w:rPr>
          <w:rFonts w:ascii="Arial" w:hAnsi="Arial" w:cs="Arial"/>
          <w:lang w:val="en-GB"/>
        </w:rPr>
        <w:t xml:space="preserve"> a lack of clarity in understanding the basis of the innovation is </w:t>
      </w:r>
      <w:r w:rsidR="00587022">
        <w:rPr>
          <w:rFonts w:ascii="Arial" w:hAnsi="Arial" w:cs="Arial"/>
          <w:lang w:val="en-GB"/>
        </w:rPr>
        <w:t>referred</w:t>
      </w:r>
      <w:r w:rsidR="004B774F">
        <w:rPr>
          <w:rFonts w:ascii="Arial" w:hAnsi="Arial" w:cs="Arial"/>
          <w:lang w:val="en-GB"/>
        </w:rPr>
        <w:t xml:space="preserve"> to as </w:t>
      </w:r>
      <w:r>
        <w:rPr>
          <w:rFonts w:ascii="Arial" w:hAnsi="Arial" w:cs="Arial"/>
          <w:lang w:val="en-GB"/>
        </w:rPr>
        <w:t>causal ambiguity.</w:t>
      </w:r>
      <w:r w:rsidR="000F79FA">
        <w:rPr>
          <w:rFonts w:ascii="Arial" w:hAnsi="Arial" w:cs="Arial"/>
          <w:lang w:val="en-GB"/>
        </w:rPr>
        <w:t xml:space="preserve"> </w:t>
      </w:r>
      <w:r w:rsidR="004C26A8" w:rsidRPr="002134E7">
        <w:rPr>
          <w:rFonts w:ascii="Arial" w:hAnsi="Arial" w:cs="Arial"/>
          <w:lang w:val="en-GB"/>
        </w:rPr>
        <w:t xml:space="preserve">The concept of causal ambiguity </w:t>
      </w:r>
      <w:r w:rsidR="00DA3DC8">
        <w:rPr>
          <w:rFonts w:ascii="Arial" w:hAnsi="Arial" w:cs="Arial"/>
          <w:lang w:val="en-GB"/>
        </w:rPr>
        <w:t xml:space="preserve">is linked </w:t>
      </w:r>
      <w:r w:rsidR="00DA3DC8">
        <w:rPr>
          <w:rFonts w:ascii="Arial" w:hAnsi="Arial" w:cs="Arial"/>
          <w:lang w:val="en-GB"/>
        </w:rPr>
        <w:lastRenderedPageBreak/>
        <w:t>to</w:t>
      </w:r>
      <w:r w:rsidR="004C26A8">
        <w:rPr>
          <w:rFonts w:ascii="Arial" w:hAnsi="Arial" w:cs="Arial"/>
          <w:lang w:val="en-GB"/>
        </w:rPr>
        <w:t xml:space="preserve"> the</w:t>
      </w:r>
      <w:r w:rsidR="00C1665B">
        <w:rPr>
          <w:rFonts w:ascii="Arial" w:hAnsi="Arial" w:cs="Arial"/>
          <w:lang w:val="en-GB"/>
        </w:rPr>
        <w:t xml:space="preserve"> resource based view of the firm, where</w:t>
      </w:r>
      <w:r w:rsidR="004C26A8" w:rsidRPr="002134E7">
        <w:rPr>
          <w:rFonts w:ascii="Arial" w:hAnsi="Arial" w:cs="Arial"/>
          <w:lang w:val="en-GB"/>
        </w:rPr>
        <w:t xml:space="preserve"> firms are able to acquire or develop valuable resources which are difficult for competit</w:t>
      </w:r>
      <w:r w:rsidR="00C1665B">
        <w:rPr>
          <w:rFonts w:ascii="Arial" w:hAnsi="Arial" w:cs="Arial"/>
          <w:lang w:val="en-GB"/>
        </w:rPr>
        <w:t>ors to imitate or obtain and</w:t>
      </w:r>
      <w:r w:rsidR="004C26A8" w:rsidRPr="002134E7">
        <w:rPr>
          <w:rFonts w:ascii="Arial" w:hAnsi="Arial" w:cs="Arial"/>
          <w:lang w:val="en-GB"/>
        </w:rPr>
        <w:t xml:space="preserve"> </w:t>
      </w:r>
      <w:r w:rsidR="00FE496B">
        <w:rPr>
          <w:rFonts w:ascii="Arial" w:hAnsi="Arial" w:cs="Arial"/>
          <w:lang w:val="en-GB"/>
        </w:rPr>
        <w:t xml:space="preserve">are </w:t>
      </w:r>
      <w:r w:rsidR="004C26A8" w:rsidRPr="002134E7">
        <w:rPr>
          <w:rFonts w:ascii="Arial" w:hAnsi="Arial" w:cs="Arial"/>
          <w:lang w:val="en-GB"/>
        </w:rPr>
        <w:t>therefore a potential source of competitive advantage</w:t>
      </w:r>
      <w:r w:rsidR="00C1665B">
        <w:rPr>
          <w:rFonts w:ascii="Arial" w:hAnsi="Arial" w:cs="Arial"/>
          <w:lang w:val="en-GB"/>
        </w:rPr>
        <w:t xml:space="preserve"> (Barney, 1991)</w:t>
      </w:r>
      <w:r w:rsidR="004C26A8" w:rsidRPr="002134E7">
        <w:rPr>
          <w:rFonts w:ascii="Arial" w:hAnsi="Arial" w:cs="Arial"/>
          <w:lang w:val="en-GB"/>
        </w:rPr>
        <w:t xml:space="preserve">. </w:t>
      </w:r>
      <w:r w:rsidR="004C26A8">
        <w:rPr>
          <w:rFonts w:ascii="Arial" w:hAnsi="Arial" w:cs="Arial"/>
          <w:lang w:val="en-GB"/>
        </w:rPr>
        <w:t xml:space="preserve">It describes situations where the links between actions and performance are </w:t>
      </w:r>
      <w:r w:rsidR="00701EC5">
        <w:rPr>
          <w:rFonts w:ascii="Arial" w:hAnsi="Arial" w:cs="Arial"/>
          <w:lang w:val="en-GB"/>
        </w:rPr>
        <w:t>unclear,</w:t>
      </w:r>
      <w:r w:rsidR="004C26A8">
        <w:rPr>
          <w:rFonts w:ascii="Arial" w:hAnsi="Arial" w:cs="Arial"/>
          <w:lang w:val="en-GB"/>
        </w:rPr>
        <w:t xml:space="preserve"> therefore the factors responsible for performance differentials are difficult to identify </w:t>
      </w:r>
      <w:r w:rsidR="00701EC5">
        <w:rPr>
          <w:rFonts w:ascii="Arial" w:hAnsi="Arial" w:cs="Arial"/>
          <w:lang w:val="en-GB"/>
        </w:rPr>
        <w:t>and create stable inter</w:t>
      </w:r>
      <w:r w:rsidR="001142CF">
        <w:rPr>
          <w:rFonts w:ascii="Arial" w:hAnsi="Arial" w:cs="Arial"/>
          <w:lang w:val="en-GB"/>
        </w:rPr>
        <w:t>-</w:t>
      </w:r>
      <w:r w:rsidR="00701EC5">
        <w:rPr>
          <w:rFonts w:ascii="Arial" w:hAnsi="Arial" w:cs="Arial"/>
          <w:lang w:val="en-GB"/>
        </w:rPr>
        <w:t xml:space="preserve">firm differences in profitability </w:t>
      </w:r>
      <w:r w:rsidR="004C26A8">
        <w:rPr>
          <w:rFonts w:ascii="Arial" w:hAnsi="Arial" w:cs="Arial"/>
          <w:lang w:val="en-GB"/>
        </w:rPr>
        <w:t>(</w:t>
      </w:r>
      <w:proofErr w:type="spellStart"/>
      <w:r w:rsidR="004C26A8">
        <w:rPr>
          <w:rFonts w:ascii="Arial" w:hAnsi="Arial" w:cs="Arial"/>
          <w:lang w:val="en-GB"/>
        </w:rPr>
        <w:t>Lippma</w:t>
      </w:r>
      <w:r w:rsidR="00701EC5">
        <w:rPr>
          <w:rFonts w:ascii="Arial" w:hAnsi="Arial" w:cs="Arial"/>
          <w:lang w:val="en-GB"/>
        </w:rPr>
        <w:t>n</w:t>
      </w:r>
      <w:proofErr w:type="spellEnd"/>
      <w:r w:rsidR="00701EC5">
        <w:rPr>
          <w:rFonts w:ascii="Arial" w:hAnsi="Arial" w:cs="Arial"/>
          <w:lang w:val="en-GB"/>
        </w:rPr>
        <w:t xml:space="preserve"> and </w:t>
      </w:r>
      <w:proofErr w:type="spellStart"/>
      <w:r w:rsidR="00701EC5">
        <w:rPr>
          <w:rFonts w:ascii="Arial" w:hAnsi="Arial" w:cs="Arial"/>
          <w:lang w:val="en-GB"/>
        </w:rPr>
        <w:t>Rumelt</w:t>
      </w:r>
      <w:proofErr w:type="spellEnd"/>
      <w:r w:rsidR="00701EC5">
        <w:rPr>
          <w:rFonts w:ascii="Arial" w:hAnsi="Arial" w:cs="Arial"/>
          <w:lang w:val="en-GB"/>
        </w:rPr>
        <w:t>, 1982)</w:t>
      </w:r>
      <w:r w:rsidR="004C26A8">
        <w:rPr>
          <w:rFonts w:ascii="Arial" w:hAnsi="Arial" w:cs="Arial"/>
          <w:lang w:val="en-GB"/>
        </w:rPr>
        <w:t>.</w:t>
      </w:r>
    </w:p>
    <w:p w:rsidR="004C26A8" w:rsidRDefault="004C26A8" w:rsidP="00806A68">
      <w:pPr>
        <w:spacing w:line="480" w:lineRule="auto"/>
        <w:rPr>
          <w:rFonts w:ascii="Arial" w:hAnsi="Arial" w:cs="Arial"/>
          <w:lang w:val="en-GB"/>
        </w:rPr>
      </w:pPr>
    </w:p>
    <w:p w:rsidR="00892B94" w:rsidRDefault="00096091" w:rsidP="00806A68">
      <w:pPr>
        <w:spacing w:line="480" w:lineRule="auto"/>
        <w:rPr>
          <w:rFonts w:ascii="Arial" w:hAnsi="Arial" w:cs="Arial"/>
          <w:lang w:val="en-GB"/>
        </w:rPr>
      </w:pPr>
      <w:r>
        <w:rPr>
          <w:rFonts w:ascii="Arial" w:hAnsi="Arial" w:cs="Arial"/>
          <w:lang w:val="en-GB"/>
        </w:rPr>
        <w:t xml:space="preserve">The </w:t>
      </w:r>
      <w:r w:rsidR="00A02DC3">
        <w:rPr>
          <w:rFonts w:ascii="Arial" w:hAnsi="Arial" w:cs="Arial"/>
          <w:lang w:val="en-GB"/>
        </w:rPr>
        <w:t>importance</w:t>
      </w:r>
      <w:r>
        <w:rPr>
          <w:rFonts w:ascii="Arial" w:hAnsi="Arial" w:cs="Arial"/>
          <w:lang w:val="en-GB"/>
        </w:rPr>
        <w:t xml:space="preserve"> of inimitability to the resource based view of the firm has led to a focus on causal ambiguity </w:t>
      </w:r>
      <w:r w:rsidR="00197227">
        <w:rPr>
          <w:rFonts w:ascii="Arial" w:hAnsi="Arial" w:cs="Arial"/>
          <w:lang w:val="en-GB"/>
        </w:rPr>
        <w:t xml:space="preserve">– where the sources of advantage are hard to identify - </w:t>
      </w:r>
      <w:r>
        <w:rPr>
          <w:rFonts w:ascii="Arial" w:hAnsi="Arial" w:cs="Arial"/>
          <w:lang w:val="en-GB"/>
        </w:rPr>
        <w:t xml:space="preserve">as a key element in creating superior firm performance. Much of the work in this area emphasises the importance of firms investing in competences which are causally </w:t>
      </w:r>
      <w:r w:rsidR="00342ED9">
        <w:rPr>
          <w:rFonts w:ascii="Arial" w:hAnsi="Arial" w:cs="Arial"/>
          <w:lang w:val="en-GB"/>
        </w:rPr>
        <w:t>ambiguous</w:t>
      </w:r>
      <w:r>
        <w:rPr>
          <w:rFonts w:ascii="Arial" w:hAnsi="Arial" w:cs="Arial"/>
          <w:lang w:val="en-GB"/>
        </w:rPr>
        <w:t xml:space="preserve"> in order to protect competitive advantage. Reed and </w:t>
      </w:r>
      <w:proofErr w:type="spellStart"/>
      <w:r>
        <w:rPr>
          <w:rFonts w:ascii="Arial" w:hAnsi="Arial" w:cs="Arial"/>
          <w:lang w:val="en-GB"/>
        </w:rPr>
        <w:t>DeFillippi</w:t>
      </w:r>
      <w:proofErr w:type="spellEnd"/>
      <w:r>
        <w:rPr>
          <w:rFonts w:ascii="Arial" w:hAnsi="Arial" w:cs="Arial"/>
          <w:lang w:val="en-GB"/>
        </w:rPr>
        <w:t xml:space="preserve"> (1990) suggest that there are three characteristics of competences that can be simultaneous sources of advantage and ambiguity: tacitness – where the competences are based on tacit knowledge; complexity – within and between a firm’s competences</w:t>
      </w:r>
      <w:r w:rsidR="00587022">
        <w:rPr>
          <w:rFonts w:ascii="Arial" w:hAnsi="Arial" w:cs="Arial"/>
          <w:lang w:val="en-GB"/>
        </w:rPr>
        <w:t>;</w:t>
      </w:r>
      <w:r>
        <w:rPr>
          <w:rFonts w:ascii="Arial" w:hAnsi="Arial" w:cs="Arial"/>
          <w:lang w:val="en-GB"/>
        </w:rPr>
        <w:t xml:space="preserve"> and specificity – where the competences are highly specific and interdependent with internal and/or external relationships</w:t>
      </w:r>
      <w:r w:rsidR="00DA3DC8">
        <w:rPr>
          <w:rFonts w:ascii="Arial" w:hAnsi="Arial" w:cs="Arial"/>
          <w:lang w:val="en-GB"/>
        </w:rPr>
        <w:t xml:space="preserve">. </w:t>
      </w:r>
      <w:r w:rsidR="008C2F2D">
        <w:rPr>
          <w:rFonts w:ascii="Arial" w:hAnsi="Arial" w:cs="Arial"/>
          <w:lang w:val="en-GB"/>
        </w:rPr>
        <w:t>However</w:t>
      </w:r>
      <w:r w:rsidR="00A02DC3">
        <w:rPr>
          <w:rFonts w:ascii="Arial" w:hAnsi="Arial" w:cs="Arial"/>
          <w:lang w:val="en-GB"/>
        </w:rPr>
        <w:t>,</w:t>
      </w:r>
      <w:r w:rsidR="008C2F2D">
        <w:rPr>
          <w:rFonts w:ascii="Arial" w:hAnsi="Arial" w:cs="Arial"/>
          <w:lang w:val="en-GB"/>
        </w:rPr>
        <w:t xml:space="preserve"> d</w:t>
      </w:r>
      <w:r w:rsidR="004C26A8">
        <w:rPr>
          <w:rFonts w:ascii="Arial" w:hAnsi="Arial" w:cs="Arial"/>
          <w:lang w:val="en-GB"/>
        </w:rPr>
        <w:t xml:space="preserve">espite the concept of causal ambiguity being related to the inability of competitors to imitate a resource or competence, the </w:t>
      </w:r>
      <w:r w:rsidR="00E1310E">
        <w:rPr>
          <w:rFonts w:ascii="Arial" w:hAnsi="Arial" w:cs="Arial"/>
          <w:lang w:val="en-GB"/>
        </w:rPr>
        <w:t xml:space="preserve">extant </w:t>
      </w:r>
      <w:r w:rsidR="004C26A8">
        <w:rPr>
          <w:rFonts w:ascii="Arial" w:hAnsi="Arial" w:cs="Arial"/>
          <w:lang w:val="en-GB"/>
        </w:rPr>
        <w:t xml:space="preserve">research has tended to focus on causal ambiguity </w:t>
      </w:r>
      <w:r w:rsidR="00BF7B88">
        <w:rPr>
          <w:rFonts w:ascii="Arial" w:hAnsi="Arial" w:cs="Arial"/>
          <w:lang w:val="en-GB"/>
        </w:rPr>
        <w:t xml:space="preserve">as it relates to managers </w:t>
      </w:r>
      <w:r w:rsidR="008C2F2D">
        <w:rPr>
          <w:rFonts w:ascii="Arial" w:hAnsi="Arial" w:cs="Arial"/>
          <w:lang w:val="en-GB"/>
        </w:rPr>
        <w:t>within the firm</w:t>
      </w:r>
      <w:r w:rsidR="00F77D54">
        <w:rPr>
          <w:rFonts w:ascii="Arial" w:hAnsi="Arial" w:cs="Arial"/>
          <w:lang w:val="en-GB"/>
        </w:rPr>
        <w:t xml:space="preserve">, </w:t>
      </w:r>
      <w:r w:rsidR="00161CB6">
        <w:rPr>
          <w:rFonts w:ascii="Arial" w:hAnsi="Arial" w:cs="Arial"/>
          <w:lang w:val="en-GB"/>
        </w:rPr>
        <w:t>rather than from the perspective of competitors</w:t>
      </w:r>
      <w:r w:rsidR="00BF7B88">
        <w:rPr>
          <w:rFonts w:ascii="Arial" w:hAnsi="Arial" w:cs="Arial"/>
          <w:lang w:val="en-GB"/>
        </w:rPr>
        <w:t xml:space="preserve"> outside the firm</w:t>
      </w:r>
      <w:r w:rsidR="004B7BAF">
        <w:rPr>
          <w:rFonts w:ascii="Arial" w:hAnsi="Arial" w:cs="Arial"/>
          <w:lang w:val="en-GB"/>
        </w:rPr>
        <w:t xml:space="preserve">. </w:t>
      </w:r>
      <w:proofErr w:type="gramStart"/>
      <w:r w:rsidR="004B7BAF">
        <w:rPr>
          <w:rFonts w:ascii="Arial" w:hAnsi="Arial" w:cs="Arial"/>
          <w:lang w:val="en-GB"/>
        </w:rPr>
        <w:t>F</w:t>
      </w:r>
      <w:r w:rsidR="00F77D54">
        <w:rPr>
          <w:rFonts w:ascii="Arial" w:hAnsi="Arial" w:cs="Arial"/>
          <w:lang w:val="en-GB"/>
        </w:rPr>
        <w:t xml:space="preserve">or example, as it </w:t>
      </w:r>
      <w:r w:rsidR="004C26A8">
        <w:rPr>
          <w:rFonts w:ascii="Arial" w:hAnsi="Arial" w:cs="Arial"/>
          <w:lang w:val="en-GB"/>
        </w:rPr>
        <w:t>relate</w:t>
      </w:r>
      <w:r w:rsidR="008C2F2D">
        <w:rPr>
          <w:rFonts w:ascii="Arial" w:hAnsi="Arial" w:cs="Arial"/>
          <w:lang w:val="en-GB"/>
        </w:rPr>
        <w:t>s</w:t>
      </w:r>
      <w:r w:rsidR="004C26A8">
        <w:rPr>
          <w:rFonts w:ascii="Arial" w:hAnsi="Arial" w:cs="Arial"/>
          <w:lang w:val="en-GB"/>
        </w:rPr>
        <w:t xml:space="preserve"> to</w:t>
      </w:r>
      <w:r w:rsidR="008C2F2D">
        <w:rPr>
          <w:rFonts w:ascii="Arial" w:hAnsi="Arial" w:cs="Arial"/>
          <w:lang w:val="en-GB"/>
        </w:rPr>
        <w:t xml:space="preserve"> decision making (</w:t>
      </w:r>
      <w:proofErr w:type="spellStart"/>
      <w:r w:rsidR="008C2F2D">
        <w:rPr>
          <w:rFonts w:ascii="Arial" w:hAnsi="Arial" w:cs="Arial"/>
          <w:lang w:val="en-GB"/>
        </w:rPr>
        <w:t>Mosakowski</w:t>
      </w:r>
      <w:proofErr w:type="spellEnd"/>
      <w:r w:rsidR="008C2F2D">
        <w:rPr>
          <w:rFonts w:ascii="Arial" w:hAnsi="Arial" w:cs="Arial"/>
          <w:lang w:val="en-GB"/>
        </w:rPr>
        <w:t>, 1997</w:t>
      </w:r>
      <w:r w:rsidR="004C26A8">
        <w:rPr>
          <w:rFonts w:ascii="Arial" w:hAnsi="Arial" w:cs="Arial"/>
          <w:lang w:val="en-GB"/>
        </w:rPr>
        <w:t xml:space="preserve">), </w:t>
      </w:r>
      <w:r w:rsidR="00161CB6">
        <w:rPr>
          <w:rFonts w:ascii="Arial" w:hAnsi="Arial" w:cs="Arial"/>
          <w:lang w:val="en-GB"/>
        </w:rPr>
        <w:t>managerial awareness</w:t>
      </w:r>
      <w:r w:rsidR="009E345E">
        <w:rPr>
          <w:rFonts w:ascii="Arial" w:hAnsi="Arial" w:cs="Arial"/>
          <w:lang w:val="en-GB"/>
        </w:rPr>
        <w:t xml:space="preserve"> </w:t>
      </w:r>
      <w:r w:rsidR="009C18F6">
        <w:rPr>
          <w:rFonts w:ascii="Arial" w:hAnsi="Arial" w:cs="Arial"/>
          <w:lang w:val="en-GB"/>
        </w:rPr>
        <w:t xml:space="preserve">of competences </w:t>
      </w:r>
      <w:r w:rsidR="009E345E">
        <w:rPr>
          <w:rFonts w:ascii="Arial" w:hAnsi="Arial" w:cs="Arial"/>
          <w:lang w:val="en-GB"/>
        </w:rPr>
        <w:t>(Ambrosini and</w:t>
      </w:r>
      <w:r w:rsidR="004C26A8">
        <w:rPr>
          <w:rFonts w:ascii="Arial" w:hAnsi="Arial" w:cs="Arial"/>
          <w:lang w:val="en-GB"/>
        </w:rPr>
        <w:t xml:space="preserve"> Bowman 2010) and transferring best practice </w:t>
      </w:r>
      <w:r w:rsidR="00161CB6">
        <w:rPr>
          <w:rFonts w:ascii="Arial" w:hAnsi="Arial" w:cs="Arial"/>
          <w:lang w:val="en-GB"/>
        </w:rPr>
        <w:t>with</w:t>
      </w:r>
      <w:r w:rsidR="00547BD7">
        <w:rPr>
          <w:rFonts w:ascii="Arial" w:hAnsi="Arial" w:cs="Arial"/>
          <w:lang w:val="en-GB"/>
        </w:rPr>
        <w:t>in</w:t>
      </w:r>
      <w:r w:rsidR="00161CB6">
        <w:rPr>
          <w:rFonts w:ascii="Arial" w:hAnsi="Arial" w:cs="Arial"/>
          <w:lang w:val="en-GB"/>
        </w:rPr>
        <w:t xml:space="preserve"> th</w:t>
      </w:r>
      <w:r w:rsidR="004C26A8">
        <w:rPr>
          <w:rFonts w:ascii="Arial" w:hAnsi="Arial" w:cs="Arial"/>
          <w:lang w:val="en-GB"/>
        </w:rPr>
        <w:t>e organisation (</w:t>
      </w:r>
      <w:proofErr w:type="spellStart"/>
      <w:r w:rsidR="004C26A8">
        <w:rPr>
          <w:rFonts w:ascii="Arial" w:hAnsi="Arial" w:cs="Arial"/>
          <w:lang w:val="en-GB"/>
        </w:rPr>
        <w:t>Szulanski</w:t>
      </w:r>
      <w:proofErr w:type="spellEnd"/>
      <w:r w:rsidR="00DA7DD0">
        <w:rPr>
          <w:rFonts w:ascii="Arial" w:hAnsi="Arial" w:cs="Arial"/>
          <w:lang w:val="en-GB"/>
        </w:rPr>
        <w:t xml:space="preserve"> et al., 2004</w:t>
      </w:r>
      <w:r w:rsidR="004C26A8">
        <w:rPr>
          <w:rFonts w:ascii="Arial" w:hAnsi="Arial" w:cs="Arial"/>
          <w:lang w:val="en-GB"/>
        </w:rPr>
        <w:t>).</w:t>
      </w:r>
      <w:proofErr w:type="gramEnd"/>
      <w:r w:rsidR="004C26A8">
        <w:rPr>
          <w:rFonts w:ascii="Arial" w:hAnsi="Arial" w:cs="Arial"/>
          <w:lang w:val="en-GB"/>
        </w:rPr>
        <w:t xml:space="preserve"> </w:t>
      </w:r>
    </w:p>
    <w:p w:rsidR="00244ED1" w:rsidRDefault="00244ED1" w:rsidP="00806A68">
      <w:pPr>
        <w:spacing w:line="480" w:lineRule="auto"/>
        <w:rPr>
          <w:rFonts w:ascii="Arial" w:hAnsi="Arial" w:cs="Arial"/>
          <w:lang w:val="en-GB"/>
        </w:rPr>
      </w:pPr>
    </w:p>
    <w:p w:rsidR="000E6ABF" w:rsidRDefault="00931843" w:rsidP="00806A68">
      <w:pPr>
        <w:spacing w:line="480" w:lineRule="auto"/>
        <w:rPr>
          <w:rFonts w:ascii="Arial" w:hAnsi="Arial" w:cs="Arial"/>
          <w:lang w:val="en-GB"/>
        </w:rPr>
      </w:pPr>
      <w:r>
        <w:rPr>
          <w:rFonts w:ascii="Arial" w:hAnsi="Arial" w:cs="Arial"/>
          <w:lang w:val="en-GB"/>
        </w:rPr>
        <w:t xml:space="preserve">In contrast to the resource based view, which focuses on the </w:t>
      </w:r>
      <w:r w:rsidR="00B0109D">
        <w:rPr>
          <w:rFonts w:ascii="Arial" w:hAnsi="Arial" w:cs="Arial"/>
          <w:lang w:val="en-GB"/>
        </w:rPr>
        <w:t>nature and location</w:t>
      </w:r>
      <w:r>
        <w:rPr>
          <w:rFonts w:ascii="Arial" w:hAnsi="Arial" w:cs="Arial"/>
          <w:lang w:val="en-GB"/>
        </w:rPr>
        <w:t xml:space="preserve"> of firm resources, an alternate perspective is that of managerial cognition where the focus is on managerial understanding of competitive environments </w:t>
      </w:r>
      <w:r w:rsidR="00B0109D">
        <w:rPr>
          <w:rFonts w:ascii="Arial" w:hAnsi="Arial" w:cs="Arial"/>
          <w:lang w:val="en-GB"/>
        </w:rPr>
        <w:t>and firm capabilities</w:t>
      </w:r>
      <w:r>
        <w:rPr>
          <w:rFonts w:ascii="Arial" w:hAnsi="Arial" w:cs="Arial"/>
          <w:lang w:val="en-GB"/>
        </w:rPr>
        <w:t xml:space="preserve">. This perspective concentrates on the </w:t>
      </w:r>
      <w:r w:rsidR="000E6ABF">
        <w:rPr>
          <w:rFonts w:ascii="Arial" w:hAnsi="Arial" w:cs="Arial"/>
          <w:lang w:val="en-GB"/>
        </w:rPr>
        <w:t xml:space="preserve">role of managerial perceptions </w:t>
      </w:r>
      <w:r w:rsidR="00C73148">
        <w:rPr>
          <w:rFonts w:ascii="Arial" w:hAnsi="Arial" w:cs="Arial"/>
          <w:lang w:val="en-GB"/>
        </w:rPr>
        <w:t xml:space="preserve">in both identifying and responding to the actions of competitors (Daniels, Johnson &amp; de </w:t>
      </w:r>
      <w:proofErr w:type="spellStart"/>
      <w:r w:rsidR="00C73148">
        <w:rPr>
          <w:rFonts w:ascii="Arial" w:hAnsi="Arial" w:cs="Arial"/>
          <w:lang w:val="en-GB"/>
        </w:rPr>
        <w:t>Chernatony</w:t>
      </w:r>
      <w:proofErr w:type="spellEnd"/>
      <w:r w:rsidR="00F0539F">
        <w:rPr>
          <w:rFonts w:ascii="Arial" w:hAnsi="Arial" w:cs="Arial"/>
          <w:lang w:val="en-GB"/>
        </w:rPr>
        <w:t xml:space="preserve">, 2002; </w:t>
      </w:r>
      <w:proofErr w:type="spellStart"/>
      <w:r w:rsidR="00F0539F">
        <w:rPr>
          <w:rFonts w:ascii="Arial" w:hAnsi="Arial" w:cs="Arial"/>
          <w:lang w:val="en-GB"/>
        </w:rPr>
        <w:t>Porac</w:t>
      </w:r>
      <w:proofErr w:type="spellEnd"/>
      <w:r w:rsidR="00F0539F">
        <w:rPr>
          <w:rFonts w:ascii="Arial" w:hAnsi="Arial" w:cs="Arial"/>
          <w:lang w:val="en-GB"/>
        </w:rPr>
        <w:t>, Thomas and Baden-</w:t>
      </w:r>
      <w:r w:rsidR="00C73148">
        <w:rPr>
          <w:rFonts w:ascii="Arial" w:hAnsi="Arial" w:cs="Arial"/>
          <w:lang w:val="en-GB"/>
        </w:rPr>
        <w:t>Fuller, 1989)</w:t>
      </w:r>
      <w:r w:rsidR="00BD4877">
        <w:rPr>
          <w:rFonts w:ascii="Arial" w:hAnsi="Arial" w:cs="Arial"/>
          <w:lang w:val="en-GB"/>
        </w:rPr>
        <w:t>.</w:t>
      </w:r>
      <w:r w:rsidR="000E6ABF">
        <w:rPr>
          <w:rFonts w:ascii="Arial" w:hAnsi="Arial" w:cs="Arial"/>
          <w:lang w:val="en-GB"/>
        </w:rPr>
        <w:t xml:space="preserve"> </w:t>
      </w:r>
      <w:r w:rsidR="00CC6F49">
        <w:rPr>
          <w:rFonts w:ascii="Arial" w:hAnsi="Arial" w:cs="Arial"/>
          <w:lang w:val="en-GB"/>
        </w:rPr>
        <w:t xml:space="preserve">From this perspective, inimitability </w:t>
      </w:r>
      <w:r w:rsidR="000E6ABF">
        <w:rPr>
          <w:rFonts w:ascii="Arial" w:hAnsi="Arial" w:cs="Arial"/>
          <w:lang w:val="en-GB"/>
        </w:rPr>
        <w:t xml:space="preserve">is a function </w:t>
      </w:r>
      <w:r w:rsidR="0021614B">
        <w:rPr>
          <w:rFonts w:ascii="Arial" w:hAnsi="Arial" w:cs="Arial"/>
          <w:lang w:val="en-GB"/>
        </w:rPr>
        <w:t xml:space="preserve">of </w:t>
      </w:r>
      <w:r w:rsidR="00827335">
        <w:rPr>
          <w:rFonts w:ascii="Arial" w:hAnsi="Arial" w:cs="Arial"/>
          <w:lang w:val="en-GB"/>
        </w:rPr>
        <w:t>a manager’s view</w:t>
      </w:r>
      <w:r w:rsidR="000E6ABF">
        <w:rPr>
          <w:rFonts w:ascii="Arial" w:hAnsi="Arial" w:cs="Arial"/>
          <w:lang w:val="en-GB"/>
        </w:rPr>
        <w:t xml:space="preserve"> </w:t>
      </w:r>
      <w:r w:rsidR="00CC6F49">
        <w:rPr>
          <w:rFonts w:ascii="Arial" w:hAnsi="Arial" w:cs="Arial"/>
          <w:lang w:val="en-GB"/>
        </w:rPr>
        <w:t>as to whether a source of advantage can be imitated</w:t>
      </w:r>
      <w:r w:rsidR="00B0109D">
        <w:rPr>
          <w:rFonts w:ascii="Arial" w:hAnsi="Arial" w:cs="Arial"/>
          <w:lang w:val="en-GB"/>
        </w:rPr>
        <w:t>,</w:t>
      </w:r>
      <w:r w:rsidR="00CC6F49">
        <w:rPr>
          <w:rFonts w:ascii="Arial" w:hAnsi="Arial" w:cs="Arial"/>
          <w:lang w:val="en-GB"/>
        </w:rPr>
        <w:t xml:space="preserve"> </w:t>
      </w:r>
      <w:r w:rsidR="000E6ABF">
        <w:rPr>
          <w:rFonts w:ascii="Arial" w:hAnsi="Arial" w:cs="Arial"/>
          <w:lang w:val="en-GB"/>
        </w:rPr>
        <w:t xml:space="preserve">rather than an </w:t>
      </w:r>
      <w:r w:rsidR="005372BA">
        <w:rPr>
          <w:rFonts w:ascii="Arial" w:hAnsi="Arial" w:cs="Arial"/>
          <w:lang w:val="en-GB"/>
        </w:rPr>
        <w:t xml:space="preserve">inherent </w:t>
      </w:r>
      <w:r w:rsidR="000E6ABF">
        <w:rPr>
          <w:rFonts w:ascii="Arial" w:hAnsi="Arial" w:cs="Arial"/>
          <w:lang w:val="en-GB"/>
        </w:rPr>
        <w:t xml:space="preserve">attribute of the </w:t>
      </w:r>
      <w:r w:rsidR="00EA6899">
        <w:rPr>
          <w:rFonts w:ascii="Arial" w:hAnsi="Arial" w:cs="Arial"/>
          <w:lang w:val="en-GB"/>
        </w:rPr>
        <w:t>resource or capability involved</w:t>
      </w:r>
      <w:r w:rsidR="000E6ABF">
        <w:rPr>
          <w:rFonts w:ascii="Arial" w:hAnsi="Arial" w:cs="Arial"/>
          <w:lang w:val="en-GB"/>
        </w:rPr>
        <w:t xml:space="preserve">. </w:t>
      </w:r>
      <w:r w:rsidR="00C23E28">
        <w:rPr>
          <w:rFonts w:ascii="Arial" w:hAnsi="Arial" w:cs="Arial"/>
          <w:lang w:val="en-GB"/>
        </w:rPr>
        <w:t xml:space="preserve">This </w:t>
      </w:r>
      <w:r w:rsidR="00DE79A0">
        <w:rPr>
          <w:rFonts w:ascii="Arial" w:hAnsi="Arial" w:cs="Arial"/>
          <w:lang w:val="en-GB"/>
        </w:rPr>
        <w:t>follows a strong tradition of</w:t>
      </w:r>
      <w:r w:rsidR="00C23E28">
        <w:rPr>
          <w:rFonts w:ascii="Arial" w:hAnsi="Arial" w:cs="Arial"/>
          <w:lang w:val="en-GB"/>
        </w:rPr>
        <w:t xml:space="preserve"> work which takes an interpretive perspective to capture the way in which managers see their worlds and the links this may have to areas such as decision making (</w:t>
      </w:r>
      <w:proofErr w:type="spellStart"/>
      <w:r w:rsidR="00292963">
        <w:rPr>
          <w:rFonts w:ascii="Arial" w:hAnsi="Arial" w:cs="Arial"/>
          <w:lang w:val="en-GB"/>
        </w:rPr>
        <w:t>Tversky</w:t>
      </w:r>
      <w:proofErr w:type="spellEnd"/>
      <w:r w:rsidR="00292963">
        <w:rPr>
          <w:rFonts w:ascii="Arial" w:hAnsi="Arial" w:cs="Arial"/>
          <w:lang w:val="en-GB"/>
        </w:rPr>
        <w:t xml:space="preserve"> and </w:t>
      </w:r>
      <w:proofErr w:type="spellStart"/>
      <w:r w:rsidR="00292963">
        <w:rPr>
          <w:rFonts w:ascii="Arial" w:hAnsi="Arial" w:cs="Arial"/>
          <w:lang w:val="en-GB"/>
        </w:rPr>
        <w:t>Kahneman</w:t>
      </w:r>
      <w:proofErr w:type="spellEnd"/>
      <w:r w:rsidR="00292963">
        <w:rPr>
          <w:rFonts w:ascii="Arial" w:hAnsi="Arial" w:cs="Arial"/>
          <w:lang w:val="en-GB"/>
        </w:rPr>
        <w:t>, 1977</w:t>
      </w:r>
      <w:r w:rsidR="00C23E28">
        <w:rPr>
          <w:rFonts w:ascii="Arial" w:hAnsi="Arial" w:cs="Arial"/>
          <w:lang w:val="en-GB"/>
        </w:rPr>
        <w:t>), environmental scanning (</w:t>
      </w:r>
      <w:r w:rsidR="00360270">
        <w:rPr>
          <w:rFonts w:ascii="Arial" w:hAnsi="Arial" w:cs="Arial"/>
          <w:lang w:val="en-GB"/>
        </w:rPr>
        <w:t>Dutton et al 1989</w:t>
      </w:r>
      <w:r w:rsidR="00C23E28">
        <w:rPr>
          <w:rFonts w:ascii="Arial" w:hAnsi="Arial" w:cs="Arial"/>
          <w:lang w:val="en-GB"/>
        </w:rPr>
        <w:t xml:space="preserve">) and </w:t>
      </w:r>
      <w:r w:rsidR="00114045">
        <w:rPr>
          <w:rFonts w:ascii="Arial" w:hAnsi="Arial" w:cs="Arial"/>
          <w:lang w:val="en-GB"/>
        </w:rPr>
        <w:t>competitor identification (</w:t>
      </w:r>
      <w:proofErr w:type="spellStart"/>
      <w:r w:rsidR="00342ED9">
        <w:rPr>
          <w:rFonts w:ascii="Arial" w:hAnsi="Arial" w:cs="Arial"/>
          <w:lang w:val="en-GB"/>
        </w:rPr>
        <w:t>Porac</w:t>
      </w:r>
      <w:proofErr w:type="spellEnd"/>
      <w:r w:rsidR="00342ED9">
        <w:rPr>
          <w:rFonts w:ascii="Arial" w:hAnsi="Arial" w:cs="Arial"/>
          <w:lang w:val="en-GB"/>
        </w:rPr>
        <w:t xml:space="preserve"> et al, 1989).</w:t>
      </w:r>
    </w:p>
    <w:p w:rsidR="000E6ABF" w:rsidRDefault="000E6ABF" w:rsidP="00806A68">
      <w:pPr>
        <w:spacing w:line="480" w:lineRule="auto"/>
        <w:rPr>
          <w:rFonts w:ascii="Arial" w:hAnsi="Arial" w:cs="Arial"/>
          <w:lang w:val="en-GB"/>
        </w:rPr>
      </w:pPr>
    </w:p>
    <w:p w:rsidR="00885467" w:rsidRDefault="00892B94" w:rsidP="00806A68">
      <w:pPr>
        <w:spacing w:line="480" w:lineRule="auto"/>
        <w:rPr>
          <w:rFonts w:ascii="Arial" w:hAnsi="Arial" w:cs="Arial"/>
          <w:lang w:val="en-GB"/>
        </w:rPr>
      </w:pPr>
      <w:r>
        <w:rPr>
          <w:rFonts w:ascii="Arial" w:hAnsi="Arial" w:cs="Arial"/>
          <w:lang w:val="en-GB"/>
        </w:rPr>
        <w:t xml:space="preserve">One aspect </w:t>
      </w:r>
      <w:r w:rsidR="009C18F6">
        <w:rPr>
          <w:rFonts w:ascii="Arial" w:hAnsi="Arial" w:cs="Arial"/>
          <w:lang w:val="en-GB"/>
        </w:rPr>
        <w:t>that</w:t>
      </w:r>
      <w:r w:rsidR="00A02DC3">
        <w:rPr>
          <w:rFonts w:ascii="Arial" w:hAnsi="Arial" w:cs="Arial"/>
          <w:lang w:val="en-GB"/>
        </w:rPr>
        <w:t xml:space="preserve"> relates to the notion of perceived</w:t>
      </w:r>
      <w:r w:rsidR="00DE79A0">
        <w:rPr>
          <w:rFonts w:ascii="Arial" w:hAnsi="Arial" w:cs="Arial"/>
          <w:lang w:val="en-GB"/>
        </w:rPr>
        <w:t xml:space="preserve"> </w:t>
      </w:r>
      <w:r w:rsidR="00CC6F49">
        <w:rPr>
          <w:rFonts w:ascii="Arial" w:hAnsi="Arial" w:cs="Arial"/>
          <w:lang w:val="en-GB"/>
        </w:rPr>
        <w:t xml:space="preserve">inimitability </w:t>
      </w:r>
      <w:r w:rsidR="00DE79A0">
        <w:rPr>
          <w:rFonts w:ascii="Arial" w:hAnsi="Arial" w:cs="Arial"/>
          <w:lang w:val="en-GB"/>
        </w:rPr>
        <w:t xml:space="preserve">is </w:t>
      </w:r>
      <w:r>
        <w:rPr>
          <w:rFonts w:ascii="Arial" w:hAnsi="Arial" w:cs="Arial"/>
          <w:lang w:val="en-GB"/>
        </w:rPr>
        <w:t xml:space="preserve">the </w:t>
      </w:r>
      <w:r w:rsidR="00827335">
        <w:rPr>
          <w:rFonts w:ascii="Arial" w:hAnsi="Arial" w:cs="Arial"/>
          <w:lang w:val="en-GB"/>
        </w:rPr>
        <w:t xml:space="preserve">concept </w:t>
      </w:r>
      <w:r>
        <w:rPr>
          <w:rFonts w:ascii="Arial" w:hAnsi="Arial" w:cs="Arial"/>
          <w:lang w:val="en-GB"/>
        </w:rPr>
        <w:t xml:space="preserve">of competence attribution. Competence attribution </w:t>
      </w:r>
      <w:r w:rsidR="007416CE">
        <w:rPr>
          <w:rFonts w:ascii="Arial" w:hAnsi="Arial" w:cs="Arial"/>
          <w:lang w:val="en-GB"/>
        </w:rPr>
        <w:t>is the</w:t>
      </w:r>
      <w:r>
        <w:rPr>
          <w:rFonts w:ascii="Arial" w:hAnsi="Arial" w:cs="Arial"/>
          <w:lang w:val="en-GB"/>
        </w:rPr>
        <w:t xml:space="preserve"> belief by managers that their level of competence in a particular domain is superior to that of their competitors</w:t>
      </w:r>
      <w:r w:rsidR="00DE79A0">
        <w:rPr>
          <w:rFonts w:ascii="Arial" w:hAnsi="Arial" w:cs="Arial"/>
          <w:lang w:val="en-GB"/>
        </w:rPr>
        <w:t>, and is likely to become more pronounced in ambiguous contexts</w:t>
      </w:r>
      <w:r w:rsidR="00D56DA8">
        <w:rPr>
          <w:rFonts w:ascii="Arial" w:hAnsi="Arial" w:cs="Arial"/>
          <w:lang w:val="en-GB"/>
        </w:rPr>
        <w:t xml:space="preserve"> (Powell et al, 2006)</w:t>
      </w:r>
      <w:r>
        <w:rPr>
          <w:rFonts w:ascii="Arial" w:hAnsi="Arial" w:cs="Arial"/>
          <w:lang w:val="en-GB"/>
        </w:rPr>
        <w:t xml:space="preserve">. This is consistent with the notion of attribution biases where managers tend to attribute positive performance to their own </w:t>
      </w:r>
      <w:r w:rsidR="001142CF">
        <w:rPr>
          <w:rFonts w:ascii="Arial" w:hAnsi="Arial" w:cs="Arial"/>
          <w:lang w:val="en-GB"/>
        </w:rPr>
        <w:t>capabilities</w:t>
      </w:r>
      <w:r>
        <w:rPr>
          <w:rFonts w:ascii="Arial" w:hAnsi="Arial" w:cs="Arial"/>
          <w:lang w:val="en-GB"/>
        </w:rPr>
        <w:t xml:space="preserve"> and poor performance to exogenous factors such as environmental change (Clapham and </w:t>
      </w:r>
      <w:proofErr w:type="spellStart"/>
      <w:r>
        <w:rPr>
          <w:rFonts w:ascii="Arial" w:hAnsi="Arial" w:cs="Arial"/>
          <w:lang w:val="en-GB"/>
        </w:rPr>
        <w:t>Schwenk</w:t>
      </w:r>
      <w:proofErr w:type="spellEnd"/>
      <w:r>
        <w:rPr>
          <w:rFonts w:ascii="Arial" w:hAnsi="Arial" w:cs="Arial"/>
          <w:lang w:val="en-GB"/>
        </w:rPr>
        <w:t xml:space="preserve">, 1991). </w:t>
      </w:r>
      <w:r w:rsidR="009A12BB">
        <w:rPr>
          <w:rFonts w:ascii="Arial" w:hAnsi="Arial" w:cs="Arial"/>
          <w:lang w:val="en-GB"/>
        </w:rPr>
        <w:t>In causally ambiguous situations, managers are more likely to over-estimate their own firm level competences in relation to those of the competition</w:t>
      </w:r>
      <w:r w:rsidR="004F624B">
        <w:rPr>
          <w:rFonts w:ascii="Arial" w:hAnsi="Arial" w:cs="Arial"/>
          <w:lang w:val="en-GB"/>
        </w:rPr>
        <w:t xml:space="preserve"> </w:t>
      </w:r>
      <w:r w:rsidR="00E727D8">
        <w:rPr>
          <w:rFonts w:ascii="Arial" w:hAnsi="Arial" w:cs="Arial"/>
          <w:lang w:val="en-GB"/>
        </w:rPr>
        <w:t>(</w:t>
      </w:r>
      <w:proofErr w:type="spellStart"/>
      <w:r w:rsidR="00E727D8">
        <w:rPr>
          <w:rFonts w:ascii="Arial" w:hAnsi="Arial" w:cs="Arial"/>
          <w:lang w:val="en-GB"/>
        </w:rPr>
        <w:t>Larwood</w:t>
      </w:r>
      <w:proofErr w:type="spellEnd"/>
      <w:r w:rsidR="00E727D8">
        <w:rPr>
          <w:rFonts w:ascii="Arial" w:hAnsi="Arial" w:cs="Arial"/>
          <w:lang w:val="en-GB"/>
        </w:rPr>
        <w:t xml:space="preserve"> and Whittaker, 1977)</w:t>
      </w:r>
      <w:r w:rsidR="00A02DC3">
        <w:rPr>
          <w:rFonts w:ascii="Arial" w:hAnsi="Arial" w:cs="Arial"/>
          <w:lang w:val="en-GB"/>
        </w:rPr>
        <w:t xml:space="preserve">, and by implication </w:t>
      </w:r>
      <w:r w:rsidR="00A02DC3">
        <w:rPr>
          <w:rFonts w:ascii="Arial" w:hAnsi="Arial" w:cs="Arial"/>
          <w:lang w:val="en-GB"/>
        </w:rPr>
        <w:lastRenderedPageBreak/>
        <w:t>use these competences to develop their own innovations in response to a successful competitor</w:t>
      </w:r>
      <w:r w:rsidR="009A12BB">
        <w:rPr>
          <w:rFonts w:ascii="Arial" w:hAnsi="Arial" w:cs="Arial"/>
          <w:lang w:val="en-GB"/>
        </w:rPr>
        <w:t xml:space="preserve">. </w:t>
      </w:r>
      <w:r w:rsidR="00FA3C1F">
        <w:rPr>
          <w:rFonts w:ascii="Arial" w:hAnsi="Arial" w:cs="Arial"/>
          <w:lang w:val="en-GB"/>
        </w:rPr>
        <w:t>A</w:t>
      </w:r>
      <w:r w:rsidR="00161CB6">
        <w:rPr>
          <w:rFonts w:ascii="Arial" w:hAnsi="Arial" w:cs="Arial"/>
          <w:lang w:val="en-GB"/>
        </w:rPr>
        <w:t xml:space="preserve">n additional </w:t>
      </w:r>
      <w:r w:rsidR="004773C1">
        <w:rPr>
          <w:rFonts w:ascii="Arial" w:hAnsi="Arial" w:cs="Arial"/>
          <w:lang w:val="en-GB"/>
        </w:rPr>
        <w:t>characteristic</w:t>
      </w:r>
      <w:r w:rsidR="00FA3C1F">
        <w:rPr>
          <w:rFonts w:ascii="Arial" w:hAnsi="Arial" w:cs="Arial"/>
          <w:lang w:val="en-GB"/>
        </w:rPr>
        <w:t xml:space="preserve"> is </w:t>
      </w:r>
      <w:r w:rsidR="00C51CBB">
        <w:rPr>
          <w:rFonts w:ascii="Arial" w:hAnsi="Arial" w:cs="Arial"/>
          <w:lang w:val="en-GB"/>
        </w:rPr>
        <w:t>that when assessing their competences relative to those of the competition individuals will tend to under-estimate those of competitors (</w:t>
      </w:r>
      <w:r w:rsidR="00885467">
        <w:rPr>
          <w:rFonts w:ascii="Arial" w:hAnsi="Arial" w:cs="Arial"/>
          <w:lang w:val="en-GB"/>
        </w:rPr>
        <w:t>Kruger, 1999)</w:t>
      </w:r>
      <w:r w:rsidR="00161CB6">
        <w:rPr>
          <w:rFonts w:ascii="Arial" w:hAnsi="Arial" w:cs="Arial"/>
          <w:lang w:val="en-GB"/>
        </w:rPr>
        <w:t>. F</w:t>
      </w:r>
      <w:r w:rsidR="00885467">
        <w:rPr>
          <w:rFonts w:ascii="Arial" w:hAnsi="Arial" w:cs="Arial"/>
          <w:lang w:val="en-GB"/>
        </w:rPr>
        <w:t>urthermore</w:t>
      </w:r>
      <w:r w:rsidR="00161CB6">
        <w:rPr>
          <w:rFonts w:ascii="Arial" w:hAnsi="Arial" w:cs="Arial"/>
          <w:lang w:val="en-GB"/>
        </w:rPr>
        <w:t>,</w:t>
      </w:r>
      <w:r w:rsidR="00885467">
        <w:rPr>
          <w:rFonts w:ascii="Arial" w:hAnsi="Arial" w:cs="Arial"/>
          <w:lang w:val="en-GB"/>
        </w:rPr>
        <w:t xml:space="preserve"> individuals may also ignore competitors entirely when making strategic decisions, as </w:t>
      </w:r>
      <w:proofErr w:type="spellStart"/>
      <w:r w:rsidR="00885467">
        <w:rPr>
          <w:rFonts w:ascii="Arial" w:hAnsi="Arial" w:cs="Arial"/>
          <w:lang w:val="en-GB"/>
        </w:rPr>
        <w:t>Camerer</w:t>
      </w:r>
      <w:proofErr w:type="spellEnd"/>
      <w:r w:rsidR="00885467">
        <w:rPr>
          <w:rFonts w:ascii="Arial" w:hAnsi="Arial" w:cs="Arial"/>
          <w:lang w:val="en-GB"/>
        </w:rPr>
        <w:t xml:space="preserve"> and </w:t>
      </w:r>
      <w:proofErr w:type="spellStart"/>
      <w:r w:rsidR="00885467">
        <w:rPr>
          <w:rFonts w:ascii="Arial" w:hAnsi="Arial" w:cs="Arial"/>
          <w:lang w:val="en-GB"/>
        </w:rPr>
        <w:t>Lovallo</w:t>
      </w:r>
      <w:proofErr w:type="spellEnd"/>
      <w:r w:rsidR="00885467">
        <w:rPr>
          <w:rFonts w:ascii="Arial" w:hAnsi="Arial" w:cs="Arial"/>
          <w:lang w:val="en-GB"/>
        </w:rPr>
        <w:t xml:space="preserve"> (1999) found in a market entry simulation using MBA students. In this study the students ignored the qualities of competitors and focused on their own skills when making decisions to enter markets. </w:t>
      </w:r>
      <w:r w:rsidR="00FA3C1F">
        <w:rPr>
          <w:rFonts w:ascii="Arial" w:hAnsi="Arial" w:cs="Arial"/>
          <w:lang w:val="en-GB"/>
        </w:rPr>
        <w:t xml:space="preserve">Powell et al </w:t>
      </w:r>
      <w:r w:rsidR="00885467">
        <w:rPr>
          <w:rFonts w:ascii="Arial" w:hAnsi="Arial" w:cs="Arial"/>
          <w:lang w:val="en-GB"/>
        </w:rPr>
        <w:t>(2006) refer to the</w:t>
      </w:r>
      <w:r w:rsidR="00FA3C1F">
        <w:rPr>
          <w:rFonts w:ascii="Arial" w:hAnsi="Arial" w:cs="Arial"/>
          <w:lang w:val="en-GB"/>
        </w:rPr>
        <w:t xml:space="preserve"> phenomena</w:t>
      </w:r>
      <w:r w:rsidR="00885467">
        <w:rPr>
          <w:rFonts w:ascii="Arial" w:hAnsi="Arial" w:cs="Arial"/>
          <w:lang w:val="en-GB"/>
        </w:rPr>
        <w:t xml:space="preserve"> where managers either under-estimate or totally ignore the capability of competitors</w:t>
      </w:r>
      <w:r w:rsidR="00FA3C1F">
        <w:rPr>
          <w:rFonts w:ascii="Arial" w:hAnsi="Arial" w:cs="Arial"/>
          <w:lang w:val="en-GB"/>
        </w:rPr>
        <w:t xml:space="preserve"> as competitor neglect</w:t>
      </w:r>
      <w:r w:rsidR="00885467">
        <w:rPr>
          <w:rFonts w:ascii="Arial" w:hAnsi="Arial" w:cs="Arial"/>
          <w:lang w:val="en-GB"/>
        </w:rPr>
        <w:t>. They su</w:t>
      </w:r>
      <w:r w:rsidR="00FA3C1F">
        <w:rPr>
          <w:rFonts w:ascii="Arial" w:hAnsi="Arial" w:cs="Arial"/>
          <w:lang w:val="en-GB"/>
        </w:rPr>
        <w:t xml:space="preserve">ggest that in ambiguous situations </w:t>
      </w:r>
      <w:r w:rsidR="00DB19B8">
        <w:rPr>
          <w:rFonts w:ascii="Arial" w:hAnsi="Arial" w:cs="Arial"/>
          <w:lang w:val="en-GB"/>
        </w:rPr>
        <w:t xml:space="preserve">managers </w:t>
      </w:r>
      <w:r w:rsidR="00FA3C1F">
        <w:rPr>
          <w:rFonts w:ascii="Arial" w:hAnsi="Arial" w:cs="Arial"/>
          <w:lang w:val="en-GB"/>
        </w:rPr>
        <w:t xml:space="preserve">are more likely to </w:t>
      </w:r>
      <w:r w:rsidR="005372BA">
        <w:rPr>
          <w:rFonts w:ascii="Arial" w:hAnsi="Arial" w:cs="Arial"/>
          <w:lang w:val="en-GB"/>
        </w:rPr>
        <w:t>simultaneously</w:t>
      </w:r>
      <w:r w:rsidR="00FA3C1F">
        <w:rPr>
          <w:rFonts w:ascii="Arial" w:hAnsi="Arial" w:cs="Arial"/>
          <w:lang w:val="en-GB"/>
        </w:rPr>
        <w:t xml:space="preserve"> neglect the competition and to over-estimate their own competences. </w:t>
      </w:r>
      <w:r w:rsidR="00885467">
        <w:rPr>
          <w:rFonts w:ascii="Arial" w:hAnsi="Arial" w:cs="Arial"/>
          <w:lang w:val="en-GB"/>
        </w:rPr>
        <w:t xml:space="preserve">It can therefore be inferred that </w:t>
      </w:r>
      <w:r w:rsidR="00CC6F49">
        <w:rPr>
          <w:rFonts w:ascii="Arial" w:hAnsi="Arial" w:cs="Arial"/>
          <w:lang w:val="en-GB"/>
        </w:rPr>
        <w:t>in these situations firms will</w:t>
      </w:r>
      <w:r w:rsidR="00FA3C1F">
        <w:rPr>
          <w:rFonts w:ascii="Arial" w:hAnsi="Arial" w:cs="Arial"/>
          <w:lang w:val="en-GB"/>
        </w:rPr>
        <w:t xml:space="preserve"> follow their own path</w:t>
      </w:r>
      <w:r w:rsidR="006605BE">
        <w:rPr>
          <w:rFonts w:ascii="Arial" w:hAnsi="Arial" w:cs="Arial"/>
          <w:lang w:val="en-GB"/>
        </w:rPr>
        <w:t xml:space="preserve"> and focus on innovating from their own competences</w:t>
      </w:r>
      <w:r w:rsidR="00FA3C1F">
        <w:rPr>
          <w:rFonts w:ascii="Arial" w:hAnsi="Arial" w:cs="Arial"/>
          <w:lang w:val="en-GB"/>
        </w:rPr>
        <w:t xml:space="preserve"> in order to improve performance</w:t>
      </w:r>
      <w:r w:rsidR="006605BE">
        <w:rPr>
          <w:rFonts w:ascii="Arial" w:hAnsi="Arial" w:cs="Arial"/>
          <w:lang w:val="en-GB"/>
        </w:rPr>
        <w:t xml:space="preserve">, </w:t>
      </w:r>
      <w:r w:rsidR="00FA3C1F">
        <w:rPr>
          <w:rFonts w:ascii="Arial" w:hAnsi="Arial" w:cs="Arial"/>
          <w:lang w:val="en-GB"/>
        </w:rPr>
        <w:t>rather than attempt</w:t>
      </w:r>
      <w:r w:rsidR="00DB19B8">
        <w:rPr>
          <w:rFonts w:ascii="Arial" w:hAnsi="Arial" w:cs="Arial"/>
          <w:lang w:val="en-GB"/>
        </w:rPr>
        <w:t>ing</w:t>
      </w:r>
      <w:r w:rsidR="00FA3C1F">
        <w:rPr>
          <w:rFonts w:ascii="Arial" w:hAnsi="Arial" w:cs="Arial"/>
          <w:lang w:val="en-GB"/>
        </w:rPr>
        <w:t xml:space="preserve"> to imitate competitors</w:t>
      </w:r>
      <w:r w:rsidR="00827335">
        <w:rPr>
          <w:rFonts w:ascii="Arial" w:hAnsi="Arial" w:cs="Arial"/>
          <w:lang w:val="en-GB"/>
        </w:rPr>
        <w:t xml:space="preserve">, who they </w:t>
      </w:r>
      <w:r w:rsidR="00197227">
        <w:rPr>
          <w:rFonts w:ascii="Arial" w:hAnsi="Arial" w:cs="Arial"/>
          <w:lang w:val="en-GB"/>
        </w:rPr>
        <w:t xml:space="preserve">either ignore or </w:t>
      </w:r>
      <w:r w:rsidR="00827335">
        <w:rPr>
          <w:rFonts w:ascii="Arial" w:hAnsi="Arial" w:cs="Arial"/>
          <w:lang w:val="en-GB"/>
        </w:rPr>
        <w:t>regard as inferior</w:t>
      </w:r>
      <w:r w:rsidR="00FA3C1F">
        <w:rPr>
          <w:rFonts w:ascii="Arial" w:hAnsi="Arial" w:cs="Arial"/>
          <w:lang w:val="en-GB"/>
        </w:rPr>
        <w:t xml:space="preserve">. </w:t>
      </w:r>
      <w:r w:rsidR="00885467">
        <w:rPr>
          <w:rFonts w:ascii="Arial" w:hAnsi="Arial" w:cs="Arial"/>
          <w:lang w:val="en-GB"/>
        </w:rPr>
        <w:t xml:space="preserve">This may lead to a situation of competence substitution where, rather than imitate, the </w:t>
      </w:r>
      <w:r w:rsidR="00CC6F49">
        <w:rPr>
          <w:rFonts w:ascii="Arial" w:hAnsi="Arial" w:cs="Arial"/>
          <w:lang w:val="en-GB"/>
        </w:rPr>
        <w:t xml:space="preserve">competence attribution </w:t>
      </w:r>
      <w:r w:rsidR="00885467">
        <w:rPr>
          <w:rFonts w:ascii="Arial" w:hAnsi="Arial" w:cs="Arial"/>
          <w:lang w:val="en-GB"/>
        </w:rPr>
        <w:t xml:space="preserve">effect leads competing firms to </w:t>
      </w:r>
      <w:r w:rsidR="004773C1" w:rsidRPr="004773C1">
        <w:rPr>
          <w:rFonts w:ascii="Arial" w:hAnsi="Arial" w:cs="Arial"/>
          <w:i/>
          <w:lang w:val="en-GB"/>
        </w:rPr>
        <w:t>‘</w:t>
      </w:r>
      <w:r w:rsidR="00885467" w:rsidRPr="004773C1">
        <w:rPr>
          <w:rFonts w:ascii="Arial" w:hAnsi="Arial" w:cs="Arial"/>
          <w:i/>
          <w:lang w:val="en-GB"/>
        </w:rPr>
        <w:t>innovate based on alternative management practices, technology, and /or business models</w:t>
      </w:r>
      <w:r w:rsidR="004773C1" w:rsidRPr="004773C1">
        <w:rPr>
          <w:rFonts w:ascii="Arial" w:hAnsi="Arial" w:cs="Arial"/>
          <w:i/>
          <w:lang w:val="en-GB"/>
        </w:rPr>
        <w:t>’</w:t>
      </w:r>
      <w:r w:rsidR="00885467">
        <w:rPr>
          <w:rFonts w:ascii="Arial" w:hAnsi="Arial" w:cs="Arial"/>
          <w:lang w:val="en-GB"/>
        </w:rPr>
        <w:t xml:space="preserve"> (</w:t>
      </w:r>
      <w:proofErr w:type="spellStart"/>
      <w:r w:rsidR="00885467">
        <w:rPr>
          <w:rFonts w:ascii="Arial" w:hAnsi="Arial" w:cs="Arial"/>
          <w:lang w:val="en-GB"/>
        </w:rPr>
        <w:t>McEvily</w:t>
      </w:r>
      <w:proofErr w:type="spellEnd"/>
      <w:r w:rsidR="00885467">
        <w:rPr>
          <w:rFonts w:ascii="Arial" w:hAnsi="Arial" w:cs="Arial"/>
          <w:lang w:val="en-GB"/>
        </w:rPr>
        <w:t xml:space="preserve"> et al, 2000: 296</w:t>
      </w:r>
      <w:r w:rsidR="004773C1">
        <w:rPr>
          <w:rFonts w:ascii="Arial" w:hAnsi="Arial" w:cs="Arial"/>
          <w:lang w:val="en-GB"/>
        </w:rPr>
        <w:t>)</w:t>
      </w:r>
      <w:r w:rsidR="00885467">
        <w:rPr>
          <w:rFonts w:ascii="Arial" w:hAnsi="Arial" w:cs="Arial"/>
          <w:lang w:val="en-GB"/>
        </w:rPr>
        <w:t xml:space="preserve">. In one of the few studies which directly </w:t>
      </w:r>
      <w:proofErr w:type="gramStart"/>
      <w:r w:rsidR="00885467">
        <w:rPr>
          <w:rFonts w:ascii="Arial" w:hAnsi="Arial" w:cs="Arial"/>
          <w:lang w:val="en-GB"/>
        </w:rPr>
        <w:t>considers</w:t>
      </w:r>
      <w:proofErr w:type="gramEnd"/>
      <w:r w:rsidR="00885467">
        <w:rPr>
          <w:rFonts w:ascii="Arial" w:hAnsi="Arial" w:cs="Arial"/>
          <w:lang w:val="en-GB"/>
        </w:rPr>
        <w:t xml:space="preserve"> the way in which competitor’s view causal ambiguity, </w:t>
      </w:r>
      <w:proofErr w:type="spellStart"/>
      <w:r w:rsidR="00885467">
        <w:rPr>
          <w:rFonts w:ascii="Arial" w:hAnsi="Arial" w:cs="Arial"/>
          <w:lang w:val="en-GB"/>
        </w:rPr>
        <w:t>Ryall</w:t>
      </w:r>
      <w:proofErr w:type="spellEnd"/>
      <w:r w:rsidR="00885467">
        <w:rPr>
          <w:rFonts w:ascii="Arial" w:hAnsi="Arial" w:cs="Arial"/>
          <w:lang w:val="en-GB"/>
        </w:rPr>
        <w:t xml:space="preserve"> (2009) suggests that the existence of causal ambiguity </w:t>
      </w:r>
      <w:r w:rsidR="0021614B">
        <w:rPr>
          <w:rFonts w:ascii="Arial" w:hAnsi="Arial" w:cs="Arial"/>
          <w:lang w:val="en-GB"/>
        </w:rPr>
        <w:t xml:space="preserve">alone </w:t>
      </w:r>
      <w:r w:rsidR="00885467">
        <w:rPr>
          <w:rFonts w:ascii="Arial" w:hAnsi="Arial" w:cs="Arial"/>
          <w:lang w:val="en-GB"/>
        </w:rPr>
        <w:t xml:space="preserve">is </w:t>
      </w:r>
      <w:r w:rsidR="001142CF">
        <w:rPr>
          <w:rFonts w:ascii="Arial" w:hAnsi="Arial" w:cs="Arial"/>
          <w:lang w:val="en-GB"/>
        </w:rPr>
        <w:t>insufficient</w:t>
      </w:r>
      <w:r w:rsidR="00885467">
        <w:rPr>
          <w:rFonts w:ascii="Arial" w:hAnsi="Arial" w:cs="Arial"/>
          <w:lang w:val="en-GB"/>
        </w:rPr>
        <w:t xml:space="preserve"> to prevent imitation as competing firms may adopt explorative experimentation which results in imitation or c</w:t>
      </w:r>
      <w:r w:rsidR="001069F5">
        <w:rPr>
          <w:rFonts w:ascii="Arial" w:hAnsi="Arial" w:cs="Arial"/>
          <w:lang w:val="en-GB"/>
        </w:rPr>
        <w:t>ompetence destroying innovation</w:t>
      </w:r>
      <w:r w:rsidR="00020735">
        <w:rPr>
          <w:rFonts w:ascii="Arial" w:hAnsi="Arial" w:cs="Arial"/>
          <w:lang w:val="en-GB"/>
        </w:rPr>
        <w:t>.</w:t>
      </w:r>
    </w:p>
    <w:p w:rsidR="00244ED1" w:rsidRDefault="00244ED1" w:rsidP="00244ED1">
      <w:pPr>
        <w:spacing w:line="480" w:lineRule="auto"/>
        <w:rPr>
          <w:rFonts w:ascii="Arial" w:hAnsi="Arial" w:cs="Arial"/>
          <w:lang w:val="en-GB"/>
        </w:rPr>
      </w:pPr>
    </w:p>
    <w:p w:rsidR="00F0539F" w:rsidRDefault="00244ED1" w:rsidP="00244ED1">
      <w:pPr>
        <w:spacing w:line="480" w:lineRule="auto"/>
        <w:rPr>
          <w:rFonts w:ascii="Arial" w:hAnsi="Arial" w:cs="Arial"/>
          <w:lang w:val="en-GB"/>
        </w:rPr>
      </w:pPr>
      <w:r>
        <w:rPr>
          <w:rFonts w:ascii="Arial" w:hAnsi="Arial" w:cs="Arial"/>
          <w:lang w:val="en-GB"/>
        </w:rPr>
        <w:lastRenderedPageBreak/>
        <w:t xml:space="preserve">Such perspectives can be seen </w:t>
      </w:r>
      <w:r w:rsidR="0011120E">
        <w:rPr>
          <w:rFonts w:ascii="Arial" w:hAnsi="Arial" w:cs="Arial"/>
          <w:lang w:val="en-GB"/>
        </w:rPr>
        <w:t xml:space="preserve">to represent </w:t>
      </w:r>
      <w:r w:rsidR="00E81984">
        <w:rPr>
          <w:rFonts w:ascii="Arial" w:hAnsi="Arial" w:cs="Arial"/>
          <w:lang w:val="en-GB"/>
        </w:rPr>
        <w:t xml:space="preserve">both </w:t>
      </w:r>
      <w:r w:rsidR="00535808">
        <w:rPr>
          <w:rFonts w:ascii="Arial" w:hAnsi="Arial" w:cs="Arial"/>
          <w:lang w:val="en-GB"/>
        </w:rPr>
        <w:t xml:space="preserve">a shared perspective on competences </w:t>
      </w:r>
      <w:r w:rsidR="00380990">
        <w:rPr>
          <w:rFonts w:ascii="Arial" w:hAnsi="Arial" w:cs="Arial"/>
          <w:lang w:val="en-GB"/>
        </w:rPr>
        <w:t>(</w:t>
      </w:r>
      <w:proofErr w:type="spellStart"/>
      <w:r w:rsidR="00380990">
        <w:rPr>
          <w:rFonts w:ascii="Arial" w:hAnsi="Arial" w:cs="Arial"/>
          <w:lang w:val="en-GB"/>
        </w:rPr>
        <w:t>Mishina</w:t>
      </w:r>
      <w:proofErr w:type="spellEnd"/>
      <w:r w:rsidR="00380990">
        <w:rPr>
          <w:rFonts w:ascii="Arial" w:hAnsi="Arial" w:cs="Arial"/>
          <w:lang w:val="en-GB"/>
        </w:rPr>
        <w:t xml:space="preserve"> et al 2004)</w:t>
      </w:r>
      <w:r w:rsidR="00535808">
        <w:rPr>
          <w:rFonts w:ascii="Arial" w:hAnsi="Arial" w:cs="Arial"/>
          <w:lang w:val="en-GB"/>
        </w:rPr>
        <w:t xml:space="preserve"> and a </w:t>
      </w:r>
      <w:r w:rsidR="0011120E">
        <w:rPr>
          <w:rFonts w:ascii="Arial" w:hAnsi="Arial" w:cs="Arial"/>
          <w:lang w:val="en-GB"/>
        </w:rPr>
        <w:t>shared understanding of competitive environments (</w:t>
      </w:r>
      <w:proofErr w:type="spellStart"/>
      <w:r w:rsidR="0011120E">
        <w:rPr>
          <w:rFonts w:ascii="Arial" w:hAnsi="Arial" w:cs="Arial"/>
          <w:lang w:val="en-GB"/>
        </w:rPr>
        <w:t>Porac</w:t>
      </w:r>
      <w:proofErr w:type="spellEnd"/>
      <w:r w:rsidR="0011120E">
        <w:rPr>
          <w:rFonts w:ascii="Arial" w:hAnsi="Arial" w:cs="Arial"/>
          <w:lang w:val="en-GB"/>
        </w:rPr>
        <w:t xml:space="preserve"> and Thomas, 1990). </w:t>
      </w:r>
      <w:r w:rsidR="00380990">
        <w:rPr>
          <w:rFonts w:ascii="Arial" w:hAnsi="Arial" w:cs="Arial"/>
          <w:lang w:val="en-GB"/>
        </w:rPr>
        <w:t>These s</w:t>
      </w:r>
      <w:r w:rsidR="00535808">
        <w:rPr>
          <w:rFonts w:ascii="Arial" w:hAnsi="Arial" w:cs="Arial"/>
          <w:lang w:val="en-GB"/>
        </w:rPr>
        <w:t xml:space="preserve">hared perspectives can be framed as a collective sensemaking which provides the basis for organizational understanding and decision making (Daft &amp; </w:t>
      </w:r>
      <w:proofErr w:type="spellStart"/>
      <w:r w:rsidR="00535808">
        <w:rPr>
          <w:rFonts w:ascii="Arial" w:hAnsi="Arial" w:cs="Arial"/>
          <w:lang w:val="en-GB"/>
        </w:rPr>
        <w:t>Weick</w:t>
      </w:r>
      <w:proofErr w:type="spellEnd"/>
      <w:r w:rsidR="00535808">
        <w:rPr>
          <w:rFonts w:ascii="Arial" w:hAnsi="Arial" w:cs="Arial"/>
          <w:lang w:val="en-GB"/>
        </w:rPr>
        <w:t xml:space="preserve">, 1984), which in turn </w:t>
      </w:r>
      <w:r w:rsidR="005F7A99">
        <w:rPr>
          <w:rFonts w:ascii="Arial" w:hAnsi="Arial" w:cs="Arial"/>
          <w:lang w:val="en-GB"/>
        </w:rPr>
        <w:t xml:space="preserve">engages with collective concepts such as organisational climate (Glick, 1985), </w:t>
      </w:r>
      <w:r w:rsidR="00535808">
        <w:rPr>
          <w:rFonts w:ascii="Arial" w:hAnsi="Arial" w:cs="Arial"/>
          <w:lang w:val="en-GB"/>
        </w:rPr>
        <w:t>culture (</w:t>
      </w:r>
      <w:proofErr w:type="spellStart"/>
      <w:r w:rsidR="00380990">
        <w:rPr>
          <w:rFonts w:ascii="Arial" w:hAnsi="Arial" w:cs="Arial"/>
          <w:lang w:val="en-GB"/>
        </w:rPr>
        <w:t>Fiol</w:t>
      </w:r>
      <w:proofErr w:type="spellEnd"/>
      <w:r w:rsidR="00380990">
        <w:rPr>
          <w:rFonts w:ascii="Arial" w:hAnsi="Arial" w:cs="Arial"/>
          <w:lang w:val="en-GB"/>
        </w:rPr>
        <w:t>, 1991</w:t>
      </w:r>
      <w:r w:rsidR="00535808">
        <w:rPr>
          <w:rFonts w:ascii="Arial" w:hAnsi="Arial" w:cs="Arial"/>
          <w:lang w:val="en-GB"/>
        </w:rPr>
        <w:t>)</w:t>
      </w:r>
      <w:r w:rsidR="005F7A99">
        <w:rPr>
          <w:rFonts w:ascii="Arial" w:hAnsi="Arial" w:cs="Arial"/>
          <w:lang w:val="en-GB"/>
        </w:rPr>
        <w:t xml:space="preserve"> </w:t>
      </w:r>
      <w:r w:rsidR="002B0BB0">
        <w:rPr>
          <w:rFonts w:ascii="Arial" w:hAnsi="Arial" w:cs="Arial"/>
          <w:lang w:val="en-GB"/>
        </w:rPr>
        <w:t>and values (Wiener 1988</w:t>
      </w:r>
      <w:r w:rsidR="005F7A99">
        <w:rPr>
          <w:rFonts w:ascii="Arial" w:hAnsi="Arial" w:cs="Arial"/>
          <w:lang w:val="en-GB"/>
        </w:rPr>
        <w:t>)</w:t>
      </w:r>
      <w:r w:rsidR="00535808">
        <w:rPr>
          <w:rFonts w:ascii="Arial" w:hAnsi="Arial" w:cs="Arial"/>
          <w:lang w:val="en-GB"/>
        </w:rPr>
        <w:t>.</w:t>
      </w:r>
      <w:r w:rsidR="005F7A99">
        <w:rPr>
          <w:rFonts w:ascii="Arial" w:hAnsi="Arial" w:cs="Arial"/>
          <w:lang w:val="en-GB"/>
        </w:rPr>
        <w:t xml:space="preserve"> </w:t>
      </w:r>
      <w:r w:rsidR="0017343E">
        <w:rPr>
          <w:rFonts w:ascii="Arial" w:hAnsi="Arial" w:cs="Arial"/>
          <w:lang w:val="en-GB"/>
        </w:rPr>
        <w:t>Such embedded characteristics influence the innovativeness of organisations (Teece, 1996) and can underpin a focus on innovation in the face of competitive threats (</w:t>
      </w:r>
      <w:proofErr w:type="spellStart"/>
      <w:r w:rsidR="0017343E">
        <w:rPr>
          <w:rFonts w:ascii="Arial" w:hAnsi="Arial" w:cs="Arial"/>
          <w:lang w:val="en-GB"/>
        </w:rPr>
        <w:t>Amabile</w:t>
      </w:r>
      <w:proofErr w:type="spellEnd"/>
      <w:r w:rsidR="0017343E">
        <w:rPr>
          <w:rFonts w:ascii="Arial" w:hAnsi="Arial" w:cs="Arial"/>
          <w:lang w:val="en-GB"/>
        </w:rPr>
        <w:t xml:space="preserve"> and </w:t>
      </w:r>
      <w:proofErr w:type="spellStart"/>
      <w:r w:rsidR="0017343E">
        <w:rPr>
          <w:rFonts w:ascii="Arial" w:hAnsi="Arial" w:cs="Arial"/>
          <w:lang w:val="en-GB"/>
        </w:rPr>
        <w:t>Khaire</w:t>
      </w:r>
      <w:proofErr w:type="spellEnd"/>
      <w:r w:rsidR="0017343E">
        <w:rPr>
          <w:rFonts w:ascii="Arial" w:hAnsi="Arial" w:cs="Arial"/>
          <w:lang w:val="en-GB"/>
        </w:rPr>
        <w:t xml:space="preserve">, 2008). </w:t>
      </w:r>
      <w:r w:rsidR="0001262D">
        <w:rPr>
          <w:rFonts w:ascii="Arial" w:hAnsi="Arial" w:cs="Arial"/>
          <w:lang w:val="en-GB"/>
        </w:rPr>
        <w:t xml:space="preserve">However while there is much work which underlines the value of an innovative culture (e.g. </w:t>
      </w:r>
      <w:proofErr w:type="spellStart"/>
      <w:r w:rsidR="0001262D">
        <w:rPr>
          <w:rFonts w:ascii="Arial" w:hAnsi="Arial" w:cs="Arial"/>
          <w:lang w:val="en-GB"/>
        </w:rPr>
        <w:t>Khazanchi</w:t>
      </w:r>
      <w:proofErr w:type="spellEnd"/>
      <w:r w:rsidR="0001262D">
        <w:rPr>
          <w:rFonts w:ascii="Arial" w:hAnsi="Arial" w:cs="Arial"/>
          <w:lang w:val="en-GB"/>
        </w:rPr>
        <w:t xml:space="preserve"> et al 2007; Lemon and </w:t>
      </w:r>
      <w:proofErr w:type="spellStart"/>
      <w:r w:rsidR="0001262D">
        <w:rPr>
          <w:rFonts w:ascii="Arial" w:hAnsi="Arial" w:cs="Arial"/>
          <w:lang w:val="en-GB"/>
        </w:rPr>
        <w:t>Sahota</w:t>
      </w:r>
      <w:proofErr w:type="spellEnd"/>
      <w:r w:rsidR="0001262D">
        <w:rPr>
          <w:rFonts w:ascii="Arial" w:hAnsi="Arial" w:cs="Arial"/>
          <w:lang w:val="en-GB"/>
        </w:rPr>
        <w:t xml:space="preserve"> 2004; Damanpour and Schneider, 2006; Valencia et al 2010) there is a paucity of work which suggests that such organisational cultures may also underpin imitative behaviour. However the work on organisational culture does suggest that particular strategic positions and preferences are underpinned by taken</w:t>
      </w:r>
      <w:r w:rsidR="00C4469E">
        <w:rPr>
          <w:rFonts w:ascii="Arial" w:hAnsi="Arial" w:cs="Arial"/>
          <w:lang w:val="en-GB"/>
        </w:rPr>
        <w:t>-for-</w:t>
      </w:r>
      <w:r w:rsidR="0001262D">
        <w:rPr>
          <w:rFonts w:ascii="Arial" w:hAnsi="Arial" w:cs="Arial"/>
          <w:lang w:val="en-GB"/>
        </w:rPr>
        <w:t>granted assumptions about how the organisation will succeed and respond to</w:t>
      </w:r>
      <w:r w:rsidR="00C45240">
        <w:rPr>
          <w:rFonts w:ascii="Arial" w:hAnsi="Arial" w:cs="Arial"/>
          <w:lang w:val="en-GB"/>
        </w:rPr>
        <w:t xml:space="preserve"> competitive threats (Johnson, 1988</w:t>
      </w:r>
      <w:r w:rsidR="0001262D">
        <w:rPr>
          <w:rFonts w:ascii="Arial" w:hAnsi="Arial" w:cs="Arial"/>
          <w:lang w:val="en-GB"/>
        </w:rPr>
        <w:t>)</w:t>
      </w:r>
      <w:r w:rsidR="00516C5F">
        <w:rPr>
          <w:rFonts w:ascii="Arial" w:hAnsi="Arial" w:cs="Arial"/>
          <w:lang w:val="en-GB"/>
        </w:rPr>
        <w:t>,</w:t>
      </w:r>
      <w:r w:rsidR="0001262D">
        <w:rPr>
          <w:rFonts w:ascii="Arial" w:hAnsi="Arial" w:cs="Arial"/>
          <w:lang w:val="en-GB"/>
        </w:rPr>
        <w:t xml:space="preserve"> in this regard we can </w:t>
      </w:r>
      <w:r w:rsidR="00516C5F">
        <w:rPr>
          <w:rFonts w:ascii="Arial" w:hAnsi="Arial" w:cs="Arial"/>
          <w:lang w:val="en-GB"/>
        </w:rPr>
        <w:t>expect</w:t>
      </w:r>
      <w:r w:rsidR="0001262D">
        <w:rPr>
          <w:rFonts w:ascii="Arial" w:hAnsi="Arial" w:cs="Arial"/>
          <w:lang w:val="en-GB"/>
        </w:rPr>
        <w:t xml:space="preserve"> that organisational culture may </w:t>
      </w:r>
      <w:r w:rsidR="001069F5">
        <w:rPr>
          <w:rFonts w:ascii="Arial" w:hAnsi="Arial" w:cs="Arial"/>
          <w:lang w:val="en-GB"/>
        </w:rPr>
        <w:t xml:space="preserve">potentially </w:t>
      </w:r>
      <w:r w:rsidR="0001262D">
        <w:rPr>
          <w:rFonts w:ascii="Arial" w:hAnsi="Arial" w:cs="Arial"/>
          <w:lang w:val="en-GB"/>
        </w:rPr>
        <w:t>underpin a focus on imitation</w:t>
      </w:r>
      <w:r w:rsidR="00C45240">
        <w:rPr>
          <w:rFonts w:ascii="Arial" w:hAnsi="Arial" w:cs="Arial"/>
          <w:lang w:val="en-GB"/>
        </w:rPr>
        <w:t xml:space="preserve">, in a similar </w:t>
      </w:r>
      <w:r w:rsidR="00E81984">
        <w:rPr>
          <w:rFonts w:ascii="Arial" w:hAnsi="Arial" w:cs="Arial"/>
          <w:lang w:val="en-GB"/>
        </w:rPr>
        <w:t xml:space="preserve">way </w:t>
      </w:r>
      <w:r w:rsidR="00C45240">
        <w:rPr>
          <w:rFonts w:ascii="Arial" w:hAnsi="Arial" w:cs="Arial"/>
          <w:lang w:val="en-GB"/>
        </w:rPr>
        <w:t>to underpin</w:t>
      </w:r>
      <w:r w:rsidR="001069F5">
        <w:rPr>
          <w:rFonts w:ascii="Arial" w:hAnsi="Arial" w:cs="Arial"/>
          <w:lang w:val="en-GB"/>
        </w:rPr>
        <w:t>n</w:t>
      </w:r>
      <w:r w:rsidR="00C45240">
        <w:rPr>
          <w:rFonts w:ascii="Arial" w:hAnsi="Arial" w:cs="Arial"/>
          <w:lang w:val="en-GB"/>
        </w:rPr>
        <w:t>ing a focus on innovation</w:t>
      </w:r>
      <w:r w:rsidR="0001262D">
        <w:rPr>
          <w:rFonts w:ascii="Arial" w:hAnsi="Arial" w:cs="Arial"/>
          <w:lang w:val="en-GB"/>
        </w:rPr>
        <w:t>.</w:t>
      </w:r>
      <w:r w:rsidR="004A6CC5">
        <w:rPr>
          <w:rFonts w:ascii="Arial" w:hAnsi="Arial" w:cs="Arial"/>
          <w:lang w:val="en-GB"/>
        </w:rPr>
        <w:t xml:space="preserve"> </w:t>
      </w:r>
    </w:p>
    <w:p w:rsidR="00F0539F" w:rsidRDefault="00F0539F" w:rsidP="00244ED1">
      <w:pPr>
        <w:spacing w:line="480" w:lineRule="auto"/>
        <w:rPr>
          <w:rFonts w:ascii="Arial" w:hAnsi="Arial" w:cs="Arial"/>
          <w:lang w:val="en-GB"/>
        </w:rPr>
      </w:pPr>
    </w:p>
    <w:p w:rsidR="00F0539F" w:rsidRDefault="00F0539F" w:rsidP="00244ED1">
      <w:pPr>
        <w:spacing w:line="480" w:lineRule="auto"/>
        <w:rPr>
          <w:rFonts w:ascii="Arial" w:hAnsi="Arial" w:cs="Arial"/>
          <w:lang w:val="en-GB"/>
        </w:rPr>
      </w:pPr>
      <w:r>
        <w:rPr>
          <w:rFonts w:ascii="Arial" w:hAnsi="Arial" w:cs="Arial"/>
          <w:lang w:val="en-GB"/>
        </w:rPr>
        <w:t xml:space="preserve">However, in addition to the focus of this paper, it is recognised that there are other potential explanations as to why firms may chose to focus on innovation, even in the face of negative performance outcomes. </w:t>
      </w:r>
      <w:proofErr w:type="spellStart"/>
      <w:r>
        <w:rPr>
          <w:rFonts w:ascii="Arial" w:hAnsi="Arial" w:cs="Arial"/>
          <w:lang w:val="en-GB"/>
        </w:rPr>
        <w:t>Gemser</w:t>
      </w:r>
      <w:proofErr w:type="spellEnd"/>
      <w:r>
        <w:rPr>
          <w:rFonts w:ascii="Arial" w:hAnsi="Arial" w:cs="Arial"/>
          <w:lang w:val="en-GB"/>
        </w:rPr>
        <w:t xml:space="preserve"> &amp; </w:t>
      </w:r>
      <w:proofErr w:type="spellStart"/>
      <w:r>
        <w:rPr>
          <w:rFonts w:ascii="Arial" w:hAnsi="Arial" w:cs="Arial"/>
          <w:lang w:val="en-GB"/>
        </w:rPr>
        <w:t>Wijnberg</w:t>
      </w:r>
      <w:proofErr w:type="spellEnd"/>
      <w:r>
        <w:rPr>
          <w:rFonts w:ascii="Arial" w:hAnsi="Arial" w:cs="Arial"/>
          <w:lang w:val="en-GB"/>
        </w:rPr>
        <w:t xml:space="preserve"> (2001) suggest </w:t>
      </w:r>
      <w:r w:rsidR="00AA56B6">
        <w:rPr>
          <w:rFonts w:ascii="Arial" w:hAnsi="Arial" w:cs="Arial"/>
          <w:lang w:val="en-GB"/>
        </w:rPr>
        <w:t>that the fear of losing an innovative reputation will inhibit firms f</w:t>
      </w:r>
      <w:r w:rsidR="001069F5">
        <w:rPr>
          <w:rFonts w:ascii="Arial" w:hAnsi="Arial" w:cs="Arial"/>
          <w:lang w:val="en-GB"/>
        </w:rPr>
        <w:t>r</w:t>
      </w:r>
      <w:r w:rsidR="00AA56B6">
        <w:rPr>
          <w:rFonts w:ascii="Arial" w:hAnsi="Arial" w:cs="Arial"/>
          <w:lang w:val="en-GB"/>
        </w:rPr>
        <w:t xml:space="preserve">om engaging in imitative strategies. In a similar vein </w:t>
      </w:r>
      <w:proofErr w:type="spellStart"/>
      <w:r w:rsidR="00AA56B6">
        <w:rPr>
          <w:rFonts w:ascii="Arial" w:hAnsi="Arial" w:cs="Arial"/>
          <w:lang w:val="en-GB"/>
        </w:rPr>
        <w:t>Podolny</w:t>
      </w:r>
      <w:proofErr w:type="spellEnd"/>
      <w:r w:rsidR="00AA56B6">
        <w:rPr>
          <w:rFonts w:ascii="Arial" w:hAnsi="Arial" w:cs="Arial"/>
          <w:lang w:val="en-GB"/>
        </w:rPr>
        <w:t xml:space="preserve"> (1993) asserts that firm behaviours are influenced </w:t>
      </w:r>
      <w:r w:rsidR="00AA56B6">
        <w:rPr>
          <w:rFonts w:ascii="Arial" w:hAnsi="Arial" w:cs="Arial"/>
          <w:lang w:val="en-GB"/>
        </w:rPr>
        <w:lastRenderedPageBreak/>
        <w:t>by the relationship status with other producers and proposes that sociological approaches to markets can help to explain strategic decisions at the firm level. Such perspectives are valuable contributions to understanding firm level behaviours in competitive and institutional contexts</w:t>
      </w:r>
      <w:r w:rsidR="002E452B">
        <w:rPr>
          <w:rFonts w:ascii="Arial" w:hAnsi="Arial" w:cs="Arial"/>
          <w:lang w:val="en-GB"/>
        </w:rPr>
        <w:t>. T</w:t>
      </w:r>
      <w:r w:rsidR="00AA56B6">
        <w:rPr>
          <w:rFonts w:ascii="Arial" w:hAnsi="Arial" w:cs="Arial"/>
          <w:lang w:val="en-GB"/>
        </w:rPr>
        <w:t xml:space="preserve">he position of this study is to add to these by considering both the influence of beliefs in firm level competences and the role of firm level performance in explaining the decision to follow innovative or imitative product strategies. </w:t>
      </w:r>
    </w:p>
    <w:p w:rsidR="00F0539F" w:rsidRDefault="00F0539F" w:rsidP="00244ED1">
      <w:pPr>
        <w:spacing w:line="480" w:lineRule="auto"/>
        <w:rPr>
          <w:rFonts w:ascii="Arial" w:hAnsi="Arial" w:cs="Arial"/>
          <w:lang w:val="en-GB"/>
        </w:rPr>
      </w:pPr>
    </w:p>
    <w:p w:rsidR="00D56DA8" w:rsidRDefault="00244ED1" w:rsidP="00806A68">
      <w:pPr>
        <w:spacing w:line="480" w:lineRule="auto"/>
        <w:rPr>
          <w:rFonts w:ascii="Arial" w:hAnsi="Arial" w:cs="Arial"/>
          <w:lang w:val="en-GB"/>
        </w:rPr>
      </w:pPr>
      <w:r>
        <w:rPr>
          <w:rFonts w:ascii="Arial" w:hAnsi="Arial" w:cs="Arial"/>
          <w:lang w:val="en-GB"/>
        </w:rPr>
        <w:t xml:space="preserve">The implication of the linkage between belief in competence and innovation is that organisations will develop collective positions </w:t>
      </w:r>
      <w:r w:rsidR="00197227">
        <w:rPr>
          <w:rFonts w:ascii="Arial" w:hAnsi="Arial" w:cs="Arial"/>
          <w:lang w:val="en-GB"/>
        </w:rPr>
        <w:t>as to</w:t>
      </w:r>
      <w:r>
        <w:rPr>
          <w:rFonts w:ascii="Arial" w:hAnsi="Arial" w:cs="Arial"/>
          <w:lang w:val="en-GB"/>
        </w:rPr>
        <w:t xml:space="preserve"> whether they should be innovating or imitating, or potentially some combination of the two. This </w:t>
      </w:r>
      <w:r w:rsidR="00BE600F">
        <w:rPr>
          <w:rFonts w:ascii="Arial" w:hAnsi="Arial" w:cs="Arial"/>
          <w:lang w:val="en-GB"/>
        </w:rPr>
        <w:t>gives rise to three inter-related</w:t>
      </w:r>
      <w:r>
        <w:rPr>
          <w:rFonts w:ascii="Arial" w:hAnsi="Arial" w:cs="Arial"/>
          <w:lang w:val="en-GB"/>
        </w:rPr>
        <w:t xml:space="preserve"> propositions</w:t>
      </w:r>
      <w:r w:rsidR="00E81984">
        <w:rPr>
          <w:rFonts w:ascii="Arial" w:hAnsi="Arial" w:cs="Arial"/>
          <w:lang w:val="en-GB"/>
        </w:rPr>
        <w:t>.</w:t>
      </w:r>
      <w:r w:rsidR="002E452B">
        <w:rPr>
          <w:rFonts w:ascii="Arial" w:hAnsi="Arial" w:cs="Arial"/>
          <w:lang w:val="en-GB"/>
        </w:rPr>
        <w:t xml:space="preserve"> </w:t>
      </w:r>
      <w:r w:rsidR="00D56DA8">
        <w:rPr>
          <w:rFonts w:ascii="Arial" w:hAnsi="Arial" w:cs="Arial"/>
          <w:lang w:val="en-GB"/>
        </w:rPr>
        <w:t xml:space="preserve">Proposition 1a: Where </w:t>
      </w:r>
      <w:r w:rsidR="008E64D4">
        <w:rPr>
          <w:rFonts w:ascii="Arial" w:hAnsi="Arial" w:cs="Arial"/>
          <w:lang w:val="en-GB"/>
        </w:rPr>
        <w:t xml:space="preserve">there is a collective </w:t>
      </w:r>
      <w:r>
        <w:rPr>
          <w:rFonts w:ascii="Arial" w:hAnsi="Arial" w:cs="Arial"/>
          <w:lang w:val="en-GB"/>
        </w:rPr>
        <w:t>belief in the</w:t>
      </w:r>
      <w:r w:rsidR="00D56DA8">
        <w:rPr>
          <w:rFonts w:ascii="Arial" w:hAnsi="Arial" w:cs="Arial"/>
          <w:lang w:val="en-GB"/>
        </w:rPr>
        <w:t xml:space="preserve"> competences </w:t>
      </w:r>
      <w:r>
        <w:rPr>
          <w:rFonts w:ascii="Arial" w:hAnsi="Arial" w:cs="Arial"/>
          <w:lang w:val="en-GB"/>
        </w:rPr>
        <w:t>of the organization</w:t>
      </w:r>
      <w:r w:rsidR="00FB4A48">
        <w:rPr>
          <w:rFonts w:ascii="Arial" w:hAnsi="Arial" w:cs="Arial"/>
          <w:lang w:val="en-GB"/>
        </w:rPr>
        <w:t>,</w:t>
      </w:r>
      <w:r>
        <w:rPr>
          <w:rFonts w:ascii="Arial" w:hAnsi="Arial" w:cs="Arial"/>
          <w:lang w:val="en-GB"/>
        </w:rPr>
        <w:t xml:space="preserve"> </w:t>
      </w:r>
      <w:r w:rsidR="008E64D4">
        <w:rPr>
          <w:rFonts w:ascii="Arial" w:hAnsi="Arial" w:cs="Arial"/>
          <w:lang w:val="en-GB"/>
        </w:rPr>
        <w:t>firms</w:t>
      </w:r>
      <w:r w:rsidR="000C64F2">
        <w:rPr>
          <w:rFonts w:ascii="Arial" w:hAnsi="Arial" w:cs="Arial"/>
          <w:lang w:val="en-GB"/>
        </w:rPr>
        <w:t xml:space="preserve"> will focus on innovating from the</w:t>
      </w:r>
      <w:r>
        <w:rPr>
          <w:rFonts w:ascii="Arial" w:hAnsi="Arial" w:cs="Arial"/>
          <w:lang w:val="en-GB"/>
        </w:rPr>
        <w:t>se</w:t>
      </w:r>
      <w:r w:rsidR="000C64F2">
        <w:rPr>
          <w:rFonts w:ascii="Arial" w:hAnsi="Arial" w:cs="Arial"/>
          <w:lang w:val="en-GB"/>
        </w:rPr>
        <w:t xml:space="preserve"> competences</w:t>
      </w:r>
      <w:r w:rsidR="00D56DA8">
        <w:rPr>
          <w:rFonts w:ascii="Arial" w:hAnsi="Arial" w:cs="Arial"/>
          <w:lang w:val="en-GB"/>
        </w:rPr>
        <w:t xml:space="preserve"> rather than imitati</w:t>
      </w:r>
      <w:r w:rsidR="000C64F2">
        <w:rPr>
          <w:rFonts w:ascii="Arial" w:hAnsi="Arial" w:cs="Arial"/>
          <w:lang w:val="en-GB"/>
        </w:rPr>
        <w:t>ng competitors</w:t>
      </w:r>
      <w:r w:rsidR="00D56DA8">
        <w:rPr>
          <w:rFonts w:ascii="Arial" w:hAnsi="Arial" w:cs="Arial"/>
          <w:lang w:val="en-GB"/>
        </w:rPr>
        <w:t>.</w:t>
      </w:r>
      <w:r w:rsidR="002E452B">
        <w:rPr>
          <w:rFonts w:ascii="Arial" w:hAnsi="Arial" w:cs="Arial"/>
          <w:lang w:val="en-GB"/>
        </w:rPr>
        <w:t xml:space="preserve"> </w:t>
      </w:r>
      <w:r w:rsidR="00D56DA8">
        <w:rPr>
          <w:rFonts w:ascii="Arial" w:hAnsi="Arial" w:cs="Arial"/>
          <w:lang w:val="en-GB"/>
        </w:rPr>
        <w:t>The corollary of Proposition 1a is therefore</w:t>
      </w:r>
      <w:r w:rsidR="002E452B">
        <w:rPr>
          <w:rFonts w:ascii="Arial" w:hAnsi="Arial" w:cs="Arial"/>
          <w:lang w:val="en-GB"/>
        </w:rPr>
        <w:t xml:space="preserve"> </w:t>
      </w:r>
      <w:r w:rsidR="00D56DA8">
        <w:rPr>
          <w:rFonts w:ascii="Arial" w:hAnsi="Arial" w:cs="Arial"/>
          <w:lang w:val="en-GB"/>
        </w:rPr>
        <w:t xml:space="preserve">Proposition 1b: Where </w:t>
      </w:r>
      <w:r w:rsidR="008E64D4">
        <w:rPr>
          <w:rFonts w:ascii="Arial" w:hAnsi="Arial" w:cs="Arial"/>
          <w:lang w:val="en-GB"/>
        </w:rPr>
        <w:t>there is a lack of a collective belief i</w:t>
      </w:r>
      <w:r w:rsidR="00D56DA8">
        <w:rPr>
          <w:rFonts w:ascii="Arial" w:hAnsi="Arial" w:cs="Arial"/>
          <w:lang w:val="en-GB"/>
        </w:rPr>
        <w:t>n the</w:t>
      </w:r>
      <w:r>
        <w:rPr>
          <w:rFonts w:ascii="Arial" w:hAnsi="Arial" w:cs="Arial"/>
          <w:lang w:val="en-GB"/>
        </w:rPr>
        <w:t xml:space="preserve"> </w:t>
      </w:r>
      <w:r w:rsidR="00D56DA8">
        <w:rPr>
          <w:rFonts w:ascii="Arial" w:hAnsi="Arial" w:cs="Arial"/>
          <w:lang w:val="en-GB"/>
        </w:rPr>
        <w:t xml:space="preserve">competences </w:t>
      </w:r>
      <w:r>
        <w:rPr>
          <w:rFonts w:ascii="Arial" w:hAnsi="Arial" w:cs="Arial"/>
          <w:lang w:val="en-GB"/>
        </w:rPr>
        <w:t xml:space="preserve">of the organisation </w:t>
      </w:r>
      <w:r w:rsidR="00D56DA8">
        <w:rPr>
          <w:rFonts w:ascii="Arial" w:hAnsi="Arial" w:cs="Arial"/>
          <w:lang w:val="en-GB"/>
        </w:rPr>
        <w:t>they will tend to focus on imitati</w:t>
      </w:r>
      <w:r w:rsidR="000C64F2">
        <w:rPr>
          <w:rFonts w:ascii="Arial" w:hAnsi="Arial" w:cs="Arial"/>
          <w:lang w:val="en-GB"/>
        </w:rPr>
        <w:t xml:space="preserve">ng competitors </w:t>
      </w:r>
      <w:r w:rsidR="00D56DA8">
        <w:rPr>
          <w:rFonts w:ascii="Arial" w:hAnsi="Arial" w:cs="Arial"/>
          <w:lang w:val="en-GB"/>
        </w:rPr>
        <w:t xml:space="preserve">rather </w:t>
      </w:r>
      <w:r w:rsidR="000C64F2">
        <w:rPr>
          <w:rFonts w:ascii="Arial" w:hAnsi="Arial" w:cs="Arial"/>
          <w:lang w:val="en-GB"/>
        </w:rPr>
        <w:t xml:space="preserve">than generating </w:t>
      </w:r>
      <w:r w:rsidR="00D56DA8">
        <w:rPr>
          <w:rFonts w:ascii="Arial" w:hAnsi="Arial" w:cs="Arial"/>
          <w:lang w:val="en-GB"/>
        </w:rPr>
        <w:t>innovation</w:t>
      </w:r>
      <w:r w:rsidR="000C64F2">
        <w:rPr>
          <w:rFonts w:ascii="Arial" w:hAnsi="Arial" w:cs="Arial"/>
          <w:lang w:val="en-GB"/>
        </w:rPr>
        <w:t xml:space="preserve"> from their own internal competences.</w:t>
      </w:r>
    </w:p>
    <w:p w:rsidR="00885467" w:rsidRDefault="00885467" w:rsidP="00806A68">
      <w:pPr>
        <w:spacing w:line="480" w:lineRule="auto"/>
        <w:rPr>
          <w:rFonts w:ascii="Arial" w:hAnsi="Arial" w:cs="Arial"/>
          <w:lang w:val="en-GB"/>
        </w:rPr>
      </w:pPr>
    </w:p>
    <w:p w:rsidR="00244ED1" w:rsidRDefault="00244ED1" w:rsidP="00806A68">
      <w:pPr>
        <w:spacing w:line="480" w:lineRule="auto"/>
        <w:rPr>
          <w:rFonts w:ascii="Arial" w:hAnsi="Arial" w:cs="Arial"/>
          <w:lang w:val="en-GB"/>
        </w:rPr>
      </w:pPr>
      <w:r>
        <w:rPr>
          <w:rFonts w:ascii="Arial" w:hAnsi="Arial" w:cs="Arial"/>
          <w:lang w:val="en-GB"/>
        </w:rPr>
        <w:t>The role of organisational performance is important here as it provides clear feedback as to w</w:t>
      </w:r>
      <w:r w:rsidR="00516C5F">
        <w:rPr>
          <w:rFonts w:ascii="Arial" w:hAnsi="Arial" w:cs="Arial"/>
          <w:lang w:val="en-GB"/>
        </w:rPr>
        <w:t>hether or not such competence can create successful performance</w:t>
      </w:r>
      <w:r w:rsidR="004A6CC5">
        <w:rPr>
          <w:rFonts w:ascii="Arial" w:hAnsi="Arial" w:cs="Arial"/>
          <w:lang w:val="en-GB"/>
        </w:rPr>
        <w:t xml:space="preserve">. It can therefore be framed as a mechanism to reduce ambiguity regarding the sources of competitive </w:t>
      </w:r>
      <w:proofErr w:type="gramStart"/>
      <w:r w:rsidR="004A6CC5">
        <w:rPr>
          <w:rFonts w:ascii="Arial" w:hAnsi="Arial" w:cs="Arial"/>
          <w:lang w:val="en-GB"/>
        </w:rPr>
        <w:t>advantage</w:t>
      </w:r>
      <w:r w:rsidR="00C4469E">
        <w:rPr>
          <w:rFonts w:ascii="Arial" w:hAnsi="Arial" w:cs="Arial"/>
          <w:lang w:val="en-GB"/>
        </w:rPr>
        <w:t>,</w:t>
      </w:r>
      <w:proofErr w:type="gramEnd"/>
      <w:r w:rsidR="004A6CC5">
        <w:rPr>
          <w:rFonts w:ascii="Arial" w:hAnsi="Arial" w:cs="Arial"/>
          <w:lang w:val="en-GB"/>
        </w:rPr>
        <w:t xml:space="preserve"> as if we see a performance improvement we would be likely to interpret that as a consequence of the </w:t>
      </w:r>
      <w:r w:rsidR="004C2ABA">
        <w:rPr>
          <w:rFonts w:ascii="Arial" w:hAnsi="Arial" w:cs="Arial"/>
          <w:lang w:val="en-GB"/>
        </w:rPr>
        <w:t>success of the product strategy</w:t>
      </w:r>
      <w:r w:rsidR="004A6CC5">
        <w:rPr>
          <w:rFonts w:ascii="Arial" w:hAnsi="Arial" w:cs="Arial"/>
          <w:lang w:val="en-GB"/>
        </w:rPr>
        <w:t>. W</w:t>
      </w:r>
      <w:r>
        <w:rPr>
          <w:rFonts w:ascii="Arial" w:hAnsi="Arial" w:cs="Arial"/>
          <w:lang w:val="en-GB"/>
        </w:rPr>
        <w:t xml:space="preserve">e can </w:t>
      </w:r>
      <w:r w:rsidR="002E452B">
        <w:rPr>
          <w:rFonts w:ascii="Arial" w:hAnsi="Arial" w:cs="Arial"/>
          <w:lang w:val="en-GB"/>
        </w:rPr>
        <w:t xml:space="preserve">thereby </w:t>
      </w:r>
      <w:r>
        <w:rPr>
          <w:rFonts w:ascii="Arial" w:hAnsi="Arial" w:cs="Arial"/>
          <w:lang w:val="en-GB"/>
        </w:rPr>
        <w:lastRenderedPageBreak/>
        <w:t>propose</w:t>
      </w:r>
      <w:r w:rsidR="002E452B">
        <w:rPr>
          <w:rFonts w:ascii="Arial" w:hAnsi="Arial" w:cs="Arial"/>
          <w:lang w:val="en-GB"/>
        </w:rPr>
        <w:t xml:space="preserve"> a</w:t>
      </w:r>
      <w:r>
        <w:rPr>
          <w:rFonts w:ascii="Arial" w:hAnsi="Arial" w:cs="Arial"/>
          <w:lang w:val="en-GB"/>
        </w:rPr>
        <w:t xml:space="preserve"> relationship between performance, belief in competences and innovative or imitative strategies as follows:</w:t>
      </w:r>
      <w:r w:rsidR="002E452B">
        <w:rPr>
          <w:rFonts w:ascii="Arial" w:hAnsi="Arial" w:cs="Arial"/>
          <w:lang w:val="en-GB"/>
        </w:rPr>
        <w:t xml:space="preserve"> </w:t>
      </w:r>
      <w:r>
        <w:rPr>
          <w:rFonts w:ascii="Arial" w:hAnsi="Arial" w:cs="Arial"/>
          <w:lang w:val="en-GB"/>
        </w:rPr>
        <w:t xml:space="preserve">Proposition 2a: Where innovative strategies lead to performance improvement this will increase </w:t>
      </w:r>
      <w:r w:rsidR="0067096B">
        <w:rPr>
          <w:rFonts w:ascii="Arial" w:hAnsi="Arial" w:cs="Arial"/>
          <w:lang w:val="en-GB"/>
        </w:rPr>
        <w:t xml:space="preserve">collective </w:t>
      </w:r>
      <w:r>
        <w:rPr>
          <w:rFonts w:ascii="Arial" w:hAnsi="Arial" w:cs="Arial"/>
          <w:lang w:val="en-GB"/>
        </w:rPr>
        <w:t>belief in competences, which in turn will increase the focus on innovation.</w:t>
      </w:r>
      <w:r w:rsidR="002E452B">
        <w:rPr>
          <w:rFonts w:ascii="Arial" w:hAnsi="Arial" w:cs="Arial"/>
          <w:lang w:val="en-GB"/>
        </w:rPr>
        <w:t xml:space="preserve"> </w:t>
      </w:r>
      <w:r>
        <w:rPr>
          <w:rFonts w:ascii="Arial" w:hAnsi="Arial" w:cs="Arial"/>
          <w:lang w:val="en-GB"/>
        </w:rPr>
        <w:t>Again the corollary of Propos</w:t>
      </w:r>
      <w:r w:rsidR="002E452B">
        <w:rPr>
          <w:rFonts w:ascii="Arial" w:hAnsi="Arial" w:cs="Arial"/>
          <w:lang w:val="en-GB"/>
        </w:rPr>
        <w:t>i</w:t>
      </w:r>
      <w:r>
        <w:rPr>
          <w:rFonts w:ascii="Arial" w:hAnsi="Arial" w:cs="Arial"/>
          <w:lang w:val="en-GB"/>
        </w:rPr>
        <w:t>tion 2a:</w:t>
      </w:r>
      <w:r w:rsidR="002E452B">
        <w:rPr>
          <w:rFonts w:ascii="Arial" w:hAnsi="Arial" w:cs="Arial"/>
          <w:lang w:val="en-GB"/>
        </w:rPr>
        <w:t xml:space="preserve"> </w:t>
      </w:r>
      <w:r>
        <w:rPr>
          <w:rFonts w:ascii="Arial" w:hAnsi="Arial" w:cs="Arial"/>
          <w:lang w:val="en-GB"/>
        </w:rPr>
        <w:t xml:space="preserve">Proposition 2b: Where innovative strategies lead to performance reduction this </w:t>
      </w:r>
      <w:r w:rsidR="002522B4">
        <w:rPr>
          <w:rFonts w:ascii="Arial" w:hAnsi="Arial" w:cs="Arial"/>
          <w:lang w:val="en-GB"/>
        </w:rPr>
        <w:t xml:space="preserve">will </w:t>
      </w:r>
      <w:r>
        <w:rPr>
          <w:rFonts w:ascii="Arial" w:hAnsi="Arial" w:cs="Arial"/>
          <w:lang w:val="en-GB"/>
        </w:rPr>
        <w:t xml:space="preserve">reduce </w:t>
      </w:r>
      <w:r w:rsidR="0067096B">
        <w:rPr>
          <w:rFonts w:ascii="Arial" w:hAnsi="Arial" w:cs="Arial"/>
          <w:lang w:val="en-GB"/>
        </w:rPr>
        <w:t xml:space="preserve">collective </w:t>
      </w:r>
      <w:r>
        <w:rPr>
          <w:rFonts w:ascii="Arial" w:hAnsi="Arial" w:cs="Arial"/>
          <w:lang w:val="en-GB"/>
        </w:rPr>
        <w:t>belief in competences, which in turn will increase the focus on imitation.</w:t>
      </w:r>
    </w:p>
    <w:p w:rsidR="002E452B" w:rsidRDefault="002E452B" w:rsidP="00806A68">
      <w:pPr>
        <w:spacing w:line="480" w:lineRule="auto"/>
        <w:rPr>
          <w:rFonts w:ascii="Arial" w:hAnsi="Arial" w:cs="Arial"/>
          <w:lang w:val="en-GB"/>
        </w:rPr>
      </w:pPr>
    </w:p>
    <w:p w:rsidR="002522B4" w:rsidRDefault="004A6CC5" w:rsidP="00806A68">
      <w:pPr>
        <w:spacing w:line="480" w:lineRule="auto"/>
        <w:rPr>
          <w:rFonts w:ascii="Arial" w:hAnsi="Arial" w:cs="Arial"/>
          <w:lang w:val="en-GB"/>
        </w:rPr>
      </w:pPr>
      <w:r>
        <w:rPr>
          <w:rFonts w:ascii="Arial" w:hAnsi="Arial" w:cs="Arial"/>
          <w:lang w:val="en-GB"/>
        </w:rPr>
        <w:t>Similarly, i</w:t>
      </w:r>
      <w:r w:rsidR="002522B4">
        <w:rPr>
          <w:rFonts w:ascii="Arial" w:hAnsi="Arial" w:cs="Arial"/>
          <w:lang w:val="en-GB"/>
        </w:rPr>
        <w:t>n the case of imitation we can articulate the relationships as follows:</w:t>
      </w:r>
      <w:r w:rsidR="002E452B">
        <w:rPr>
          <w:rFonts w:ascii="Arial" w:hAnsi="Arial" w:cs="Arial"/>
          <w:lang w:val="en-GB"/>
        </w:rPr>
        <w:t xml:space="preserve"> </w:t>
      </w:r>
      <w:r w:rsidR="002522B4">
        <w:rPr>
          <w:rFonts w:ascii="Arial" w:hAnsi="Arial" w:cs="Arial"/>
          <w:lang w:val="en-GB"/>
        </w:rPr>
        <w:t xml:space="preserve">Proposition 3a: Where imitative strategies lead to performance improvement this will increase belief in </w:t>
      </w:r>
      <w:r w:rsidR="0067096B">
        <w:rPr>
          <w:rFonts w:ascii="Arial" w:hAnsi="Arial" w:cs="Arial"/>
          <w:lang w:val="en-GB"/>
        </w:rPr>
        <w:t xml:space="preserve">collective </w:t>
      </w:r>
      <w:r w:rsidR="002522B4">
        <w:rPr>
          <w:rFonts w:ascii="Arial" w:hAnsi="Arial" w:cs="Arial"/>
          <w:lang w:val="en-GB"/>
        </w:rPr>
        <w:t>competences</w:t>
      </w:r>
      <w:r w:rsidR="0006483A">
        <w:rPr>
          <w:rFonts w:ascii="Arial" w:hAnsi="Arial" w:cs="Arial"/>
          <w:lang w:val="en-GB"/>
        </w:rPr>
        <w:t>,</w:t>
      </w:r>
      <w:r w:rsidR="002522B4">
        <w:rPr>
          <w:rFonts w:ascii="Arial" w:hAnsi="Arial" w:cs="Arial"/>
          <w:lang w:val="en-GB"/>
        </w:rPr>
        <w:t xml:space="preserve"> which in turn will increase the focus on innovation.</w:t>
      </w:r>
      <w:r w:rsidR="002E452B">
        <w:rPr>
          <w:rFonts w:ascii="Arial" w:hAnsi="Arial" w:cs="Arial"/>
          <w:lang w:val="en-GB"/>
        </w:rPr>
        <w:t xml:space="preserve"> </w:t>
      </w:r>
      <w:r w:rsidR="002522B4">
        <w:rPr>
          <w:rFonts w:ascii="Arial" w:hAnsi="Arial" w:cs="Arial"/>
          <w:lang w:val="en-GB"/>
        </w:rPr>
        <w:t>Again the corollary of Proposition 3a:</w:t>
      </w:r>
      <w:r w:rsidR="002E452B">
        <w:rPr>
          <w:rFonts w:ascii="Arial" w:hAnsi="Arial" w:cs="Arial"/>
          <w:lang w:val="en-GB"/>
        </w:rPr>
        <w:t xml:space="preserve"> </w:t>
      </w:r>
      <w:r w:rsidR="002522B4">
        <w:rPr>
          <w:rFonts w:ascii="Arial" w:hAnsi="Arial" w:cs="Arial"/>
          <w:lang w:val="en-GB"/>
        </w:rPr>
        <w:t xml:space="preserve">Proposition 3b: Where imitative strategies lead to performance reduction this will reduce </w:t>
      </w:r>
      <w:r w:rsidR="0067096B">
        <w:rPr>
          <w:rFonts w:ascii="Arial" w:hAnsi="Arial" w:cs="Arial"/>
          <w:lang w:val="en-GB"/>
        </w:rPr>
        <w:t xml:space="preserve">collective </w:t>
      </w:r>
      <w:r w:rsidR="002522B4">
        <w:rPr>
          <w:rFonts w:ascii="Arial" w:hAnsi="Arial" w:cs="Arial"/>
          <w:lang w:val="en-GB"/>
        </w:rPr>
        <w:t>belief in competences, which in turn will increase the focus on imitation.</w:t>
      </w:r>
    </w:p>
    <w:p w:rsidR="002522B4" w:rsidRDefault="002522B4" w:rsidP="00806A68">
      <w:pPr>
        <w:spacing w:line="480" w:lineRule="auto"/>
        <w:rPr>
          <w:rFonts w:ascii="Arial" w:hAnsi="Arial" w:cs="Arial"/>
          <w:lang w:val="en-GB"/>
        </w:rPr>
      </w:pPr>
    </w:p>
    <w:p w:rsidR="00197227" w:rsidRDefault="00197227" w:rsidP="00806A68">
      <w:pPr>
        <w:spacing w:line="480" w:lineRule="auto"/>
        <w:rPr>
          <w:rFonts w:ascii="Arial" w:hAnsi="Arial" w:cs="Arial"/>
          <w:lang w:val="en-GB"/>
        </w:rPr>
      </w:pPr>
      <w:r>
        <w:rPr>
          <w:rFonts w:ascii="Arial" w:hAnsi="Arial" w:cs="Arial"/>
          <w:lang w:val="en-GB"/>
        </w:rPr>
        <w:t xml:space="preserve">These three propositions and their corollaries are summarised in </w:t>
      </w:r>
      <w:r w:rsidR="002E452B">
        <w:rPr>
          <w:rFonts w:ascii="Arial" w:hAnsi="Arial" w:cs="Arial"/>
          <w:lang w:val="en-GB"/>
        </w:rPr>
        <w:t>diagrammatic</w:t>
      </w:r>
      <w:r>
        <w:rPr>
          <w:rFonts w:ascii="Arial" w:hAnsi="Arial" w:cs="Arial"/>
          <w:lang w:val="en-GB"/>
        </w:rPr>
        <w:t xml:space="preserve"> form in Figure 1.</w:t>
      </w:r>
    </w:p>
    <w:p w:rsidR="00197227" w:rsidRPr="005970F4" w:rsidRDefault="00197227" w:rsidP="00197227">
      <w:pPr>
        <w:pStyle w:val="Caption"/>
        <w:pBdr>
          <w:top w:val="single" w:sz="4" w:space="1" w:color="auto"/>
          <w:bottom w:val="single" w:sz="4" w:space="1" w:color="auto"/>
        </w:pBdr>
        <w:jc w:val="center"/>
        <w:rPr>
          <w:rFonts w:ascii="Arial" w:hAnsi="Arial" w:cs="Arial"/>
          <w:sz w:val="24"/>
        </w:rPr>
      </w:pPr>
      <w:r>
        <w:rPr>
          <w:rFonts w:ascii="Arial" w:hAnsi="Arial" w:cs="Arial"/>
        </w:rPr>
        <w:t>Insert Figure 1 about here</w:t>
      </w:r>
    </w:p>
    <w:p w:rsidR="00197227" w:rsidRDefault="00B906C6" w:rsidP="00806A68">
      <w:pPr>
        <w:spacing w:line="480" w:lineRule="auto"/>
        <w:rPr>
          <w:rFonts w:ascii="Arial" w:hAnsi="Arial" w:cs="Arial"/>
          <w:lang w:val="en-GB"/>
        </w:rPr>
      </w:pPr>
      <w:r>
        <w:rPr>
          <w:rFonts w:ascii="Arial" w:hAnsi="Arial" w:cs="Arial"/>
          <w:lang w:val="en-GB"/>
        </w:rPr>
        <w:t xml:space="preserve">Figure 1: </w:t>
      </w:r>
      <w:r w:rsidR="00B85D5B">
        <w:rPr>
          <w:rFonts w:ascii="Arial" w:hAnsi="Arial" w:cs="Arial"/>
          <w:lang w:val="en-GB"/>
        </w:rPr>
        <w:t>Potential shifts between innovation and imitation in relation to relative performance.</w:t>
      </w:r>
    </w:p>
    <w:p w:rsidR="00FB196A" w:rsidRDefault="00913D2D">
      <w:pPr>
        <w:spacing w:line="480" w:lineRule="auto"/>
        <w:rPr>
          <w:rFonts w:ascii="Arial" w:hAnsi="Arial" w:cs="Arial"/>
          <w:lang w:val="en-GB"/>
        </w:rPr>
      </w:pPr>
      <w:r>
        <w:rPr>
          <w:rFonts w:ascii="Arial" w:hAnsi="Arial" w:cs="Arial"/>
          <w:lang w:val="en-GB"/>
        </w:rPr>
        <w:t>The</w:t>
      </w:r>
      <w:r w:rsidR="009710CF">
        <w:rPr>
          <w:rFonts w:ascii="Arial" w:hAnsi="Arial" w:cs="Arial"/>
          <w:lang w:val="en-GB"/>
        </w:rPr>
        <w:t xml:space="preserve"> three groups of propositions suggest that there are two stable</w:t>
      </w:r>
      <w:r w:rsidR="00DC2D69">
        <w:rPr>
          <w:rFonts w:ascii="Arial" w:hAnsi="Arial" w:cs="Arial"/>
          <w:lang w:val="en-GB"/>
        </w:rPr>
        <w:t xml:space="preserve"> and two dynamic </w:t>
      </w:r>
      <w:r w:rsidR="009710CF">
        <w:rPr>
          <w:rFonts w:ascii="Arial" w:hAnsi="Arial" w:cs="Arial"/>
          <w:lang w:val="en-GB"/>
        </w:rPr>
        <w:t>conditions</w:t>
      </w:r>
      <w:r w:rsidR="00DC2D69">
        <w:rPr>
          <w:rFonts w:ascii="Arial" w:hAnsi="Arial" w:cs="Arial"/>
          <w:lang w:val="en-GB"/>
        </w:rPr>
        <w:t xml:space="preserve"> which can arise. The stable situations occur</w:t>
      </w:r>
      <w:r w:rsidR="009710CF">
        <w:rPr>
          <w:rFonts w:ascii="Arial" w:hAnsi="Arial" w:cs="Arial"/>
          <w:lang w:val="en-GB"/>
        </w:rPr>
        <w:t xml:space="preserve">, first where firms with a strong collective belief in their competences are innovating and enjoying positive performance </w:t>
      </w:r>
      <w:r w:rsidR="009710CF">
        <w:rPr>
          <w:rFonts w:ascii="Arial" w:hAnsi="Arial" w:cs="Arial"/>
          <w:lang w:val="en-GB"/>
        </w:rPr>
        <w:lastRenderedPageBreak/>
        <w:t>outcomes, which in tu</w:t>
      </w:r>
      <w:r w:rsidR="002E452B">
        <w:rPr>
          <w:rFonts w:ascii="Arial" w:hAnsi="Arial" w:cs="Arial"/>
          <w:lang w:val="en-GB"/>
        </w:rPr>
        <w:t>rn reinforce their belief in</w:t>
      </w:r>
      <w:r w:rsidR="009710CF">
        <w:rPr>
          <w:rFonts w:ascii="Arial" w:hAnsi="Arial" w:cs="Arial"/>
          <w:lang w:val="en-GB"/>
        </w:rPr>
        <w:t xml:space="preserve"> collective </w:t>
      </w:r>
      <w:r w:rsidR="002E452B">
        <w:rPr>
          <w:rFonts w:ascii="Arial" w:hAnsi="Arial" w:cs="Arial"/>
          <w:lang w:val="en-GB"/>
        </w:rPr>
        <w:t>competences;</w:t>
      </w:r>
      <w:r w:rsidR="00963CD9">
        <w:rPr>
          <w:rFonts w:ascii="Arial" w:hAnsi="Arial" w:cs="Arial"/>
          <w:lang w:val="en-GB"/>
        </w:rPr>
        <w:t xml:space="preserve"> this is designated as C</w:t>
      </w:r>
      <w:r>
        <w:rPr>
          <w:rFonts w:ascii="Arial" w:hAnsi="Arial" w:cs="Arial"/>
          <w:lang w:val="en-GB"/>
        </w:rPr>
        <w:t>ycle 1 in Figure 1</w:t>
      </w:r>
      <w:r w:rsidR="005143EE">
        <w:rPr>
          <w:rFonts w:ascii="Arial" w:hAnsi="Arial" w:cs="Arial"/>
          <w:lang w:val="en-GB"/>
        </w:rPr>
        <w:t>, supported by Propositions P1a and P2a</w:t>
      </w:r>
      <w:r w:rsidR="009710CF">
        <w:rPr>
          <w:rFonts w:ascii="Arial" w:hAnsi="Arial" w:cs="Arial"/>
          <w:lang w:val="en-GB"/>
        </w:rPr>
        <w:t xml:space="preserve">. Second where firms with a reduced collective belief in their competences </w:t>
      </w:r>
      <w:r w:rsidR="00DC2D69">
        <w:rPr>
          <w:rFonts w:ascii="Arial" w:hAnsi="Arial" w:cs="Arial"/>
          <w:lang w:val="en-GB"/>
        </w:rPr>
        <w:t xml:space="preserve">are imitating, but are experiencing poor performance outcomes which lead them to continue to </w:t>
      </w:r>
      <w:r w:rsidR="005143EE">
        <w:rPr>
          <w:rFonts w:ascii="Arial" w:hAnsi="Arial" w:cs="Arial"/>
          <w:lang w:val="en-GB"/>
        </w:rPr>
        <w:t xml:space="preserve">attempt to </w:t>
      </w:r>
      <w:r w:rsidR="00DC2D69">
        <w:rPr>
          <w:rFonts w:ascii="Arial" w:hAnsi="Arial" w:cs="Arial"/>
          <w:lang w:val="en-GB"/>
        </w:rPr>
        <w:t>imitate more successful competitors</w:t>
      </w:r>
      <w:r w:rsidR="00963CD9">
        <w:rPr>
          <w:rFonts w:ascii="Arial" w:hAnsi="Arial" w:cs="Arial"/>
          <w:lang w:val="en-GB"/>
        </w:rPr>
        <w:t>, this is designated as C</w:t>
      </w:r>
      <w:r>
        <w:rPr>
          <w:rFonts w:ascii="Arial" w:hAnsi="Arial" w:cs="Arial"/>
          <w:lang w:val="en-GB"/>
        </w:rPr>
        <w:t>ycle 2 in Figure 1</w:t>
      </w:r>
      <w:r w:rsidR="005143EE">
        <w:rPr>
          <w:rFonts w:ascii="Arial" w:hAnsi="Arial" w:cs="Arial"/>
          <w:lang w:val="en-GB"/>
        </w:rPr>
        <w:t xml:space="preserve">, and is </w:t>
      </w:r>
      <w:r w:rsidR="00BD383C">
        <w:rPr>
          <w:rFonts w:ascii="Arial" w:hAnsi="Arial" w:cs="Arial"/>
          <w:lang w:val="en-GB"/>
        </w:rPr>
        <w:t xml:space="preserve">exemplified </w:t>
      </w:r>
      <w:r w:rsidR="005143EE">
        <w:rPr>
          <w:rFonts w:ascii="Arial" w:hAnsi="Arial" w:cs="Arial"/>
          <w:lang w:val="en-GB"/>
        </w:rPr>
        <w:t>by Propositions P1b and P3b</w:t>
      </w:r>
      <w:r w:rsidR="00DC2D69">
        <w:rPr>
          <w:rFonts w:ascii="Arial" w:hAnsi="Arial" w:cs="Arial"/>
          <w:lang w:val="en-GB"/>
        </w:rPr>
        <w:t xml:space="preserve">. The dynamic conditions – where firms may shift between innovation and imitation – occur first when firms with a strong collective belief in their competences innovate and then find that their performance reduces, in this situation </w:t>
      </w:r>
      <w:r w:rsidR="00EA65DD">
        <w:rPr>
          <w:rFonts w:ascii="Arial" w:hAnsi="Arial" w:cs="Arial"/>
          <w:lang w:val="en-GB"/>
        </w:rPr>
        <w:t xml:space="preserve">I </w:t>
      </w:r>
      <w:r w:rsidR="00DC2D69">
        <w:rPr>
          <w:rFonts w:ascii="Arial" w:hAnsi="Arial" w:cs="Arial"/>
          <w:lang w:val="en-GB"/>
        </w:rPr>
        <w:t>suggest that this leads to a reduction in their collective belief in their competences which</w:t>
      </w:r>
      <w:r w:rsidR="002E452B">
        <w:rPr>
          <w:rFonts w:ascii="Arial" w:hAnsi="Arial" w:cs="Arial"/>
          <w:lang w:val="en-GB"/>
        </w:rPr>
        <w:t xml:space="preserve"> leads to a shift </w:t>
      </w:r>
      <w:r w:rsidR="00DC2D69">
        <w:rPr>
          <w:rFonts w:ascii="Arial" w:hAnsi="Arial" w:cs="Arial"/>
          <w:lang w:val="en-GB"/>
        </w:rPr>
        <w:t>to focus on competitors</w:t>
      </w:r>
      <w:r w:rsidR="00E72141">
        <w:rPr>
          <w:rFonts w:ascii="Arial" w:hAnsi="Arial" w:cs="Arial"/>
          <w:lang w:val="en-GB"/>
        </w:rPr>
        <w:t>, and thereby imitation,</w:t>
      </w:r>
      <w:r w:rsidR="00DC2D69">
        <w:rPr>
          <w:rFonts w:ascii="Arial" w:hAnsi="Arial" w:cs="Arial"/>
          <w:lang w:val="en-GB"/>
        </w:rPr>
        <w:t xml:space="preserve"> for sources of competitive advantage</w:t>
      </w:r>
      <w:r w:rsidR="002E452B">
        <w:rPr>
          <w:rFonts w:ascii="Arial" w:hAnsi="Arial" w:cs="Arial"/>
          <w:lang w:val="en-GB"/>
        </w:rPr>
        <w:t xml:space="preserve">, </w:t>
      </w:r>
      <w:r w:rsidR="005143EE">
        <w:rPr>
          <w:rFonts w:ascii="Arial" w:hAnsi="Arial" w:cs="Arial"/>
          <w:lang w:val="en-GB"/>
        </w:rPr>
        <w:t xml:space="preserve">shown in Path 1 </w:t>
      </w:r>
      <w:r w:rsidR="00BD383C">
        <w:rPr>
          <w:rFonts w:ascii="Arial" w:hAnsi="Arial" w:cs="Arial"/>
          <w:lang w:val="en-GB"/>
        </w:rPr>
        <w:t>with</w:t>
      </w:r>
      <w:r w:rsidR="005143EE">
        <w:rPr>
          <w:rFonts w:ascii="Arial" w:hAnsi="Arial" w:cs="Arial"/>
          <w:lang w:val="en-GB"/>
        </w:rPr>
        <w:t xml:space="preserve"> Propositions P2b and P1b</w:t>
      </w:r>
      <w:r w:rsidR="00DC2D69">
        <w:rPr>
          <w:rFonts w:ascii="Arial" w:hAnsi="Arial" w:cs="Arial"/>
          <w:lang w:val="en-GB"/>
        </w:rPr>
        <w:t>. Second where firms with a low collective belief in the</w:t>
      </w:r>
      <w:r w:rsidR="005143EE">
        <w:rPr>
          <w:rFonts w:ascii="Arial" w:hAnsi="Arial" w:cs="Arial"/>
          <w:lang w:val="en-GB"/>
        </w:rPr>
        <w:t>ir</w:t>
      </w:r>
      <w:r w:rsidR="00DC2D69">
        <w:rPr>
          <w:rFonts w:ascii="Arial" w:hAnsi="Arial" w:cs="Arial"/>
          <w:lang w:val="en-GB"/>
        </w:rPr>
        <w:t xml:space="preserve"> competences are imitating and this proves to increase performance </w:t>
      </w:r>
      <w:r w:rsidR="00EA65DD">
        <w:rPr>
          <w:rFonts w:ascii="Arial" w:hAnsi="Arial" w:cs="Arial"/>
          <w:lang w:val="en-GB"/>
        </w:rPr>
        <w:t xml:space="preserve">I </w:t>
      </w:r>
      <w:r w:rsidR="00DC2D69">
        <w:rPr>
          <w:rFonts w:ascii="Arial" w:hAnsi="Arial" w:cs="Arial"/>
          <w:lang w:val="en-GB"/>
        </w:rPr>
        <w:t xml:space="preserve">suggest that this will increase their collective belief in firm competences, which </w:t>
      </w:r>
      <w:r w:rsidR="00E72141">
        <w:rPr>
          <w:rFonts w:ascii="Arial" w:hAnsi="Arial" w:cs="Arial"/>
          <w:lang w:val="en-GB"/>
        </w:rPr>
        <w:t xml:space="preserve">in turn </w:t>
      </w:r>
      <w:r w:rsidR="00DC2D69">
        <w:rPr>
          <w:rFonts w:ascii="Arial" w:hAnsi="Arial" w:cs="Arial"/>
          <w:lang w:val="en-GB"/>
        </w:rPr>
        <w:t>leads to a focus on using these competences to innovate</w:t>
      </w:r>
      <w:r w:rsidR="005143EE">
        <w:rPr>
          <w:rFonts w:ascii="Arial" w:hAnsi="Arial" w:cs="Arial"/>
          <w:lang w:val="en-GB"/>
        </w:rPr>
        <w:t xml:space="preserve">, this is shown in Path 2, </w:t>
      </w:r>
      <w:r w:rsidR="00BD383C">
        <w:rPr>
          <w:rFonts w:ascii="Arial" w:hAnsi="Arial" w:cs="Arial"/>
          <w:lang w:val="en-GB"/>
        </w:rPr>
        <w:t>with</w:t>
      </w:r>
      <w:r w:rsidR="005143EE">
        <w:rPr>
          <w:rFonts w:ascii="Arial" w:hAnsi="Arial" w:cs="Arial"/>
          <w:lang w:val="en-GB"/>
        </w:rPr>
        <w:t xml:space="preserve"> Propositions P3a and P1a</w:t>
      </w:r>
      <w:r w:rsidR="00DC2D69">
        <w:rPr>
          <w:rFonts w:ascii="Arial" w:hAnsi="Arial" w:cs="Arial"/>
          <w:lang w:val="en-GB"/>
        </w:rPr>
        <w:t>.</w:t>
      </w:r>
    </w:p>
    <w:p w:rsidR="00056EDB" w:rsidRDefault="00056EDB" w:rsidP="00E7057F">
      <w:pPr>
        <w:spacing w:line="480" w:lineRule="auto"/>
        <w:rPr>
          <w:rFonts w:ascii="Arial" w:hAnsi="Arial" w:cs="Arial"/>
          <w:lang w:val="en-GB"/>
        </w:rPr>
      </w:pPr>
    </w:p>
    <w:p w:rsidR="00FC29FB" w:rsidRDefault="00EA65DD" w:rsidP="00E7057F">
      <w:pPr>
        <w:spacing w:line="480" w:lineRule="auto"/>
        <w:rPr>
          <w:rFonts w:ascii="Arial" w:hAnsi="Arial" w:cs="Arial"/>
          <w:lang w:val="en-GB"/>
        </w:rPr>
      </w:pPr>
      <w:r>
        <w:rPr>
          <w:rFonts w:ascii="Arial" w:hAnsi="Arial" w:cs="Arial"/>
          <w:lang w:val="en-GB"/>
        </w:rPr>
        <w:t xml:space="preserve">I </w:t>
      </w:r>
      <w:r w:rsidR="00251BE7">
        <w:rPr>
          <w:rFonts w:ascii="Arial" w:hAnsi="Arial" w:cs="Arial"/>
          <w:lang w:val="en-GB"/>
        </w:rPr>
        <w:t>use th</w:t>
      </w:r>
      <w:r w:rsidR="009A12BB">
        <w:rPr>
          <w:rFonts w:ascii="Arial" w:hAnsi="Arial" w:cs="Arial"/>
          <w:lang w:val="en-GB"/>
        </w:rPr>
        <w:t xml:space="preserve">is </w:t>
      </w:r>
      <w:r w:rsidR="004773C1">
        <w:rPr>
          <w:rFonts w:ascii="Arial" w:hAnsi="Arial" w:cs="Arial"/>
          <w:lang w:val="en-GB"/>
        </w:rPr>
        <w:t xml:space="preserve">preliminary </w:t>
      </w:r>
      <w:r w:rsidR="009A12BB">
        <w:rPr>
          <w:rFonts w:ascii="Arial" w:hAnsi="Arial" w:cs="Arial"/>
          <w:lang w:val="en-GB"/>
        </w:rPr>
        <w:t xml:space="preserve">framework </w:t>
      </w:r>
      <w:r w:rsidR="00251BE7">
        <w:rPr>
          <w:rFonts w:ascii="Arial" w:hAnsi="Arial" w:cs="Arial"/>
          <w:lang w:val="en-GB"/>
        </w:rPr>
        <w:t xml:space="preserve">to guide </w:t>
      </w:r>
      <w:r w:rsidR="0006483A">
        <w:rPr>
          <w:rFonts w:ascii="Arial" w:hAnsi="Arial" w:cs="Arial"/>
          <w:lang w:val="en-GB"/>
        </w:rPr>
        <w:t>an</w:t>
      </w:r>
      <w:r w:rsidR="0006483A">
        <w:rPr>
          <w:rFonts w:ascii="Arial" w:hAnsi="Arial" w:cs="Arial"/>
          <w:lang w:val="en-GB"/>
        </w:rPr>
        <w:t xml:space="preserve"> </w:t>
      </w:r>
      <w:r w:rsidR="00251BE7">
        <w:rPr>
          <w:rFonts w:ascii="Arial" w:hAnsi="Arial" w:cs="Arial"/>
          <w:lang w:val="en-GB"/>
        </w:rPr>
        <w:t xml:space="preserve">empirical examination of the </w:t>
      </w:r>
      <w:r w:rsidR="009C18F6">
        <w:rPr>
          <w:rFonts w:ascii="Arial" w:hAnsi="Arial" w:cs="Arial"/>
          <w:lang w:val="en-GB"/>
        </w:rPr>
        <w:t xml:space="preserve">role of </w:t>
      </w:r>
      <w:r w:rsidR="008165BB">
        <w:rPr>
          <w:rFonts w:ascii="Arial" w:hAnsi="Arial" w:cs="Arial"/>
          <w:lang w:val="en-GB"/>
        </w:rPr>
        <w:t>collective beliefs in competences as to w</w:t>
      </w:r>
      <w:r w:rsidR="009C18F6">
        <w:rPr>
          <w:rFonts w:ascii="Arial" w:hAnsi="Arial" w:cs="Arial"/>
          <w:lang w:val="en-GB"/>
        </w:rPr>
        <w:t xml:space="preserve">hether firms </w:t>
      </w:r>
      <w:r w:rsidR="004773C1">
        <w:rPr>
          <w:rFonts w:ascii="Arial" w:hAnsi="Arial" w:cs="Arial"/>
          <w:lang w:val="en-GB"/>
        </w:rPr>
        <w:t>innovate or imitate</w:t>
      </w:r>
      <w:r w:rsidR="00251BE7">
        <w:rPr>
          <w:rFonts w:ascii="Arial" w:hAnsi="Arial" w:cs="Arial"/>
          <w:lang w:val="en-GB"/>
        </w:rPr>
        <w:t xml:space="preserve">. In order to do this </w:t>
      </w:r>
      <w:r>
        <w:rPr>
          <w:rFonts w:ascii="Arial" w:hAnsi="Arial" w:cs="Arial"/>
          <w:lang w:val="en-GB"/>
        </w:rPr>
        <w:t xml:space="preserve">I </w:t>
      </w:r>
      <w:r w:rsidR="00251BE7">
        <w:rPr>
          <w:rFonts w:ascii="Arial" w:hAnsi="Arial" w:cs="Arial"/>
          <w:lang w:val="en-GB"/>
        </w:rPr>
        <w:t xml:space="preserve">have selected a specific context </w:t>
      </w:r>
      <w:r w:rsidR="009C18F6">
        <w:rPr>
          <w:rFonts w:ascii="Arial" w:hAnsi="Arial" w:cs="Arial"/>
          <w:lang w:val="en-GB"/>
        </w:rPr>
        <w:t>that</w:t>
      </w:r>
      <w:r w:rsidR="00251BE7">
        <w:rPr>
          <w:rFonts w:ascii="Arial" w:hAnsi="Arial" w:cs="Arial"/>
          <w:lang w:val="en-GB"/>
        </w:rPr>
        <w:t xml:space="preserve"> enables detailed longitudinal examination of </w:t>
      </w:r>
      <w:r w:rsidR="009C18F6">
        <w:rPr>
          <w:rFonts w:ascii="Arial" w:hAnsi="Arial" w:cs="Arial"/>
          <w:lang w:val="en-GB"/>
        </w:rPr>
        <w:t>an</w:t>
      </w:r>
      <w:r w:rsidR="00251BE7">
        <w:rPr>
          <w:rFonts w:ascii="Arial" w:hAnsi="Arial" w:cs="Arial"/>
          <w:lang w:val="en-GB"/>
        </w:rPr>
        <w:t xml:space="preserve"> innovation and the responses of competing firms: Formula 1 motorsport.</w:t>
      </w:r>
    </w:p>
    <w:p w:rsidR="00251BE7" w:rsidRDefault="00251BE7" w:rsidP="004C26A8">
      <w:pPr>
        <w:rPr>
          <w:rFonts w:ascii="Arial" w:hAnsi="Arial" w:cs="Arial"/>
          <w:lang w:val="en-GB"/>
        </w:rPr>
      </w:pPr>
    </w:p>
    <w:p w:rsidR="004C26A8" w:rsidRPr="005970F4" w:rsidRDefault="004C26A8" w:rsidP="004C26A8">
      <w:pPr>
        <w:pStyle w:val="ConcHead"/>
        <w:spacing w:line="480" w:lineRule="auto"/>
        <w:outlineLvl w:val="0"/>
        <w:rPr>
          <w:rFonts w:ascii="Arial" w:hAnsi="Arial" w:cs="Arial"/>
          <w:sz w:val="24"/>
        </w:rPr>
      </w:pPr>
      <w:r w:rsidRPr="005970F4">
        <w:rPr>
          <w:rFonts w:ascii="Arial" w:hAnsi="Arial" w:cs="Arial"/>
          <w:sz w:val="24"/>
        </w:rPr>
        <w:lastRenderedPageBreak/>
        <w:t>Research context and methodology</w:t>
      </w:r>
    </w:p>
    <w:p w:rsidR="004C26A8" w:rsidRPr="005970F4" w:rsidRDefault="004C26A8" w:rsidP="00806A68">
      <w:pPr>
        <w:pStyle w:val="Body"/>
        <w:spacing w:line="480" w:lineRule="auto"/>
        <w:jc w:val="left"/>
        <w:rPr>
          <w:rFonts w:ascii="Arial" w:hAnsi="Arial" w:cs="Arial"/>
          <w:sz w:val="24"/>
        </w:rPr>
      </w:pPr>
      <w:r w:rsidRPr="005970F4">
        <w:rPr>
          <w:rFonts w:ascii="Arial" w:hAnsi="Arial" w:cs="Arial"/>
          <w:sz w:val="24"/>
        </w:rPr>
        <w:t>Formula 1 (F1) represents a technologically intensive form of motorsport.  Here the racing teams are concerned, not only with competing</w:t>
      </w:r>
      <w:r w:rsidR="004773C1">
        <w:rPr>
          <w:rFonts w:ascii="Arial" w:hAnsi="Arial" w:cs="Arial"/>
          <w:sz w:val="24"/>
        </w:rPr>
        <w:t xml:space="preserve"> on the track</w:t>
      </w:r>
      <w:r w:rsidRPr="005970F4">
        <w:rPr>
          <w:rFonts w:ascii="Arial" w:hAnsi="Arial" w:cs="Arial"/>
          <w:sz w:val="24"/>
        </w:rPr>
        <w:t>, but also with the design, development and manufacture of high p</w:t>
      </w:r>
      <w:r w:rsidR="007C407B">
        <w:rPr>
          <w:rFonts w:ascii="Arial" w:hAnsi="Arial" w:cs="Arial"/>
          <w:sz w:val="24"/>
        </w:rPr>
        <w:t xml:space="preserve">erformance single seat racecars. </w:t>
      </w:r>
      <w:r w:rsidRPr="005970F4">
        <w:rPr>
          <w:rFonts w:ascii="Arial" w:hAnsi="Arial" w:cs="Arial"/>
          <w:sz w:val="24"/>
        </w:rPr>
        <w:t xml:space="preserve">F1 has been in existence since 1950 </w:t>
      </w:r>
      <w:r w:rsidR="004A6CC5">
        <w:rPr>
          <w:rFonts w:ascii="Arial" w:hAnsi="Arial" w:cs="Arial"/>
          <w:sz w:val="24"/>
        </w:rPr>
        <w:t>when</w:t>
      </w:r>
      <w:r w:rsidRPr="005970F4">
        <w:rPr>
          <w:rFonts w:ascii="Arial" w:hAnsi="Arial" w:cs="Arial"/>
          <w:sz w:val="24"/>
        </w:rPr>
        <w:t xml:space="preserve"> </w:t>
      </w:r>
      <w:r w:rsidR="004A6CC5">
        <w:rPr>
          <w:rFonts w:ascii="Arial" w:hAnsi="Arial" w:cs="Arial"/>
          <w:sz w:val="24"/>
        </w:rPr>
        <w:t xml:space="preserve">it created </w:t>
      </w:r>
      <w:r w:rsidRPr="005970F4">
        <w:rPr>
          <w:rFonts w:ascii="Arial" w:hAnsi="Arial" w:cs="Arial"/>
          <w:sz w:val="24"/>
        </w:rPr>
        <w:t>the first world championsh</w:t>
      </w:r>
      <w:r w:rsidR="005C2C1B">
        <w:rPr>
          <w:rFonts w:ascii="Arial" w:hAnsi="Arial" w:cs="Arial"/>
          <w:sz w:val="24"/>
        </w:rPr>
        <w:t>ip series for racecar drivers.</w:t>
      </w:r>
    </w:p>
    <w:p w:rsidR="004C26A8" w:rsidRPr="005970F4" w:rsidRDefault="004C26A8" w:rsidP="00806A68">
      <w:pPr>
        <w:pStyle w:val="Body"/>
        <w:spacing w:line="480" w:lineRule="auto"/>
        <w:jc w:val="left"/>
        <w:rPr>
          <w:rFonts w:ascii="Arial" w:hAnsi="Arial" w:cs="Arial"/>
          <w:sz w:val="24"/>
        </w:rPr>
      </w:pPr>
      <w:r w:rsidRPr="005970F4">
        <w:rPr>
          <w:rFonts w:ascii="Arial" w:hAnsi="Arial" w:cs="Arial"/>
          <w:sz w:val="24"/>
        </w:rPr>
        <w:t>The competitive nature of this industry has been characterized by a series of technology led transformations where a dominant design became disrupted by innovative new technologies</w:t>
      </w:r>
      <w:r w:rsidR="00641A42">
        <w:rPr>
          <w:rFonts w:ascii="Arial" w:hAnsi="Arial" w:cs="Arial"/>
          <w:sz w:val="24"/>
        </w:rPr>
        <w:t xml:space="preserve"> (Jenkins, 2010)</w:t>
      </w:r>
      <w:r w:rsidRPr="005970F4">
        <w:rPr>
          <w:rFonts w:ascii="Arial" w:hAnsi="Arial" w:cs="Arial"/>
          <w:sz w:val="24"/>
        </w:rPr>
        <w:t xml:space="preserve">.  The F1 constructors are concerned with creating prototype racecars through intensive small scale production methods. </w:t>
      </w:r>
      <w:r w:rsidR="005A7B8E">
        <w:rPr>
          <w:rFonts w:ascii="Arial" w:hAnsi="Arial" w:cs="Arial"/>
          <w:sz w:val="24"/>
        </w:rPr>
        <w:t>These organisations are effectively single product companies who have to make a clear decision between innovation and imita</w:t>
      </w:r>
      <w:r w:rsidR="002E452B">
        <w:rPr>
          <w:rFonts w:ascii="Arial" w:hAnsi="Arial" w:cs="Arial"/>
          <w:sz w:val="24"/>
        </w:rPr>
        <w:t>tion in the design of their racing</w:t>
      </w:r>
      <w:r w:rsidR="005A7B8E">
        <w:rPr>
          <w:rFonts w:ascii="Arial" w:hAnsi="Arial" w:cs="Arial"/>
          <w:sz w:val="24"/>
        </w:rPr>
        <w:t xml:space="preserve"> </w:t>
      </w:r>
      <w:r w:rsidR="002E452B">
        <w:rPr>
          <w:rFonts w:ascii="Arial" w:hAnsi="Arial" w:cs="Arial"/>
          <w:sz w:val="24"/>
        </w:rPr>
        <w:t>car;</w:t>
      </w:r>
      <w:r w:rsidR="005A7B8E">
        <w:rPr>
          <w:rFonts w:ascii="Arial" w:hAnsi="Arial" w:cs="Arial"/>
          <w:sz w:val="24"/>
        </w:rPr>
        <w:t xml:space="preserve"> this allows us to identify such strategies with more clarity than could be possible where firms are creating a broad portfolio of products which </w:t>
      </w:r>
      <w:r w:rsidR="004C2ABA">
        <w:rPr>
          <w:rFonts w:ascii="Arial" w:hAnsi="Arial" w:cs="Arial"/>
          <w:sz w:val="24"/>
        </w:rPr>
        <w:t xml:space="preserve">could </w:t>
      </w:r>
      <w:r w:rsidR="005A7B8E">
        <w:rPr>
          <w:rFonts w:ascii="Arial" w:hAnsi="Arial" w:cs="Arial"/>
          <w:sz w:val="24"/>
        </w:rPr>
        <w:t>adopt both innovative and imitative approaches.</w:t>
      </w:r>
      <w:r w:rsidR="004A6CC5">
        <w:rPr>
          <w:rFonts w:ascii="Arial" w:hAnsi="Arial" w:cs="Arial"/>
          <w:sz w:val="24"/>
        </w:rPr>
        <w:t xml:space="preserve"> </w:t>
      </w:r>
      <w:r w:rsidRPr="005970F4">
        <w:rPr>
          <w:rFonts w:ascii="Arial" w:hAnsi="Arial" w:cs="Arial"/>
          <w:sz w:val="24"/>
        </w:rPr>
        <w:t>In using this particular context we are able to clearly delimit the population of rivals - as these are defined as entrants to the F1 world champi</w:t>
      </w:r>
      <w:r w:rsidR="003C662E">
        <w:rPr>
          <w:rFonts w:ascii="Arial" w:hAnsi="Arial" w:cs="Arial"/>
          <w:sz w:val="24"/>
        </w:rPr>
        <w:t xml:space="preserve">onship in any particular year. </w:t>
      </w:r>
      <w:r w:rsidR="00455655">
        <w:rPr>
          <w:rFonts w:ascii="Arial" w:hAnsi="Arial" w:cs="Arial"/>
          <w:sz w:val="24"/>
        </w:rPr>
        <w:t>D</w:t>
      </w:r>
      <w:r w:rsidR="003C662E">
        <w:rPr>
          <w:rFonts w:ascii="Arial" w:hAnsi="Arial" w:cs="Arial"/>
          <w:sz w:val="24"/>
        </w:rPr>
        <w:t xml:space="preserve">uring the </w:t>
      </w:r>
      <w:r w:rsidR="004A6CC5">
        <w:rPr>
          <w:rFonts w:ascii="Arial" w:hAnsi="Arial" w:cs="Arial"/>
          <w:sz w:val="24"/>
        </w:rPr>
        <w:t xml:space="preserve">seven year period </w:t>
      </w:r>
      <w:r w:rsidR="003C662E">
        <w:rPr>
          <w:rFonts w:ascii="Arial" w:hAnsi="Arial" w:cs="Arial"/>
          <w:sz w:val="24"/>
        </w:rPr>
        <w:t xml:space="preserve">of the case study </w:t>
      </w:r>
      <w:r w:rsidRPr="005970F4">
        <w:rPr>
          <w:rFonts w:ascii="Arial" w:hAnsi="Arial" w:cs="Arial"/>
          <w:sz w:val="24"/>
        </w:rPr>
        <w:t xml:space="preserve">there were a total of </w:t>
      </w:r>
      <w:r w:rsidR="00455655">
        <w:rPr>
          <w:rFonts w:ascii="Arial" w:hAnsi="Arial" w:cs="Arial"/>
          <w:sz w:val="24"/>
        </w:rPr>
        <w:t>24</w:t>
      </w:r>
      <w:r w:rsidRPr="005970F4">
        <w:rPr>
          <w:rFonts w:ascii="Arial" w:hAnsi="Arial" w:cs="Arial"/>
          <w:sz w:val="24"/>
        </w:rPr>
        <w:t xml:space="preserve"> competing constructors</w:t>
      </w:r>
      <w:r w:rsidR="00455655">
        <w:rPr>
          <w:rFonts w:ascii="Arial" w:hAnsi="Arial" w:cs="Arial"/>
          <w:sz w:val="24"/>
        </w:rPr>
        <w:t xml:space="preserve">, </w:t>
      </w:r>
      <w:r w:rsidR="004A6CC5">
        <w:rPr>
          <w:rFonts w:ascii="Arial" w:hAnsi="Arial" w:cs="Arial"/>
          <w:sz w:val="24"/>
        </w:rPr>
        <w:t xml:space="preserve">with up to fourteen teams competing in any one particular year, </w:t>
      </w:r>
      <w:r w:rsidR="00455655">
        <w:rPr>
          <w:rFonts w:ascii="Arial" w:hAnsi="Arial" w:cs="Arial"/>
          <w:sz w:val="24"/>
        </w:rPr>
        <w:t xml:space="preserve">a full list is shown in </w:t>
      </w:r>
      <w:r w:rsidR="005B3B17">
        <w:rPr>
          <w:rFonts w:ascii="Arial" w:hAnsi="Arial" w:cs="Arial"/>
          <w:sz w:val="24"/>
        </w:rPr>
        <w:t>Appendix 2</w:t>
      </w:r>
      <w:r w:rsidRPr="005970F4">
        <w:rPr>
          <w:rFonts w:ascii="Arial" w:hAnsi="Arial" w:cs="Arial"/>
          <w:sz w:val="24"/>
        </w:rPr>
        <w:t>.</w:t>
      </w:r>
      <w:r w:rsidR="009B7C40">
        <w:rPr>
          <w:rFonts w:ascii="Arial" w:hAnsi="Arial" w:cs="Arial"/>
          <w:sz w:val="24"/>
        </w:rPr>
        <w:t xml:space="preserve"> Although F1 organisations are in </w:t>
      </w:r>
      <w:r w:rsidR="004C2ABA">
        <w:rPr>
          <w:rFonts w:ascii="Arial" w:hAnsi="Arial" w:cs="Arial"/>
          <w:sz w:val="24"/>
        </w:rPr>
        <w:t>some</w:t>
      </w:r>
      <w:r w:rsidR="009B7C40">
        <w:rPr>
          <w:rFonts w:ascii="Arial" w:hAnsi="Arial" w:cs="Arial"/>
          <w:sz w:val="24"/>
        </w:rPr>
        <w:t xml:space="preserve"> respect</w:t>
      </w:r>
      <w:r w:rsidR="004C2ABA">
        <w:rPr>
          <w:rFonts w:ascii="Arial" w:hAnsi="Arial" w:cs="Arial"/>
          <w:sz w:val="24"/>
        </w:rPr>
        <w:t>s</w:t>
      </w:r>
      <w:r w:rsidR="009B7C40">
        <w:rPr>
          <w:rFonts w:ascii="Arial" w:hAnsi="Arial" w:cs="Arial"/>
          <w:sz w:val="24"/>
        </w:rPr>
        <w:t xml:space="preserve"> fairly homogenous, there are some notable variations between the teams. For example, the Ferrari team has traditionally been well resourced and in </w:t>
      </w:r>
      <w:r w:rsidR="002B56B8">
        <w:rPr>
          <w:rFonts w:ascii="Arial" w:hAnsi="Arial" w:cs="Arial"/>
          <w:sz w:val="24"/>
        </w:rPr>
        <w:t>1962</w:t>
      </w:r>
      <w:r w:rsidR="009B7C40">
        <w:rPr>
          <w:rFonts w:ascii="Arial" w:hAnsi="Arial" w:cs="Arial"/>
          <w:sz w:val="24"/>
        </w:rPr>
        <w:t xml:space="preserve"> employed </w:t>
      </w:r>
      <w:r w:rsidR="002B56B8">
        <w:rPr>
          <w:rFonts w:ascii="Arial" w:hAnsi="Arial" w:cs="Arial"/>
          <w:sz w:val="24"/>
        </w:rPr>
        <w:t>120</w:t>
      </w:r>
      <w:r w:rsidR="009B7C40">
        <w:rPr>
          <w:rFonts w:ascii="Arial" w:hAnsi="Arial" w:cs="Arial"/>
          <w:sz w:val="24"/>
        </w:rPr>
        <w:t xml:space="preserve"> in its sporting operations: </w:t>
      </w:r>
      <w:proofErr w:type="spellStart"/>
      <w:r w:rsidR="009B7C40">
        <w:rPr>
          <w:rFonts w:ascii="Arial" w:hAnsi="Arial" w:cs="Arial"/>
          <w:sz w:val="24"/>
        </w:rPr>
        <w:t>Gestione</w:t>
      </w:r>
      <w:proofErr w:type="spellEnd"/>
      <w:r w:rsidR="009B7C40">
        <w:rPr>
          <w:rFonts w:ascii="Arial" w:hAnsi="Arial" w:cs="Arial"/>
          <w:sz w:val="24"/>
        </w:rPr>
        <w:t xml:space="preserve"> Sportiva</w:t>
      </w:r>
      <w:r w:rsidR="002B56B8">
        <w:rPr>
          <w:rFonts w:ascii="Arial" w:hAnsi="Arial" w:cs="Arial"/>
          <w:sz w:val="24"/>
        </w:rPr>
        <w:t xml:space="preserve"> (Ferrari, 1963: 44)</w:t>
      </w:r>
      <w:r w:rsidR="009B7C40">
        <w:rPr>
          <w:rFonts w:ascii="Arial" w:hAnsi="Arial" w:cs="Arial"/>
          <w:sz w:val="24"/>
        </w:rPr>
        <w:t xml:space="preserve">, in contrast the Williams team </w:t>
      </w:r>
      <w:r w:rsidR="009B7C40">
        <w:rPr>
          <w:rFonts w:ascii="Arial" w:hAnsi="Arial" w:cs="Arial"/>
          <w:sz w:val="24"/>
        </w:rPr>
        <w:lastRenderedPageBreak/>
        <w:t xml:space="preserve">only employed </w:t>
      </w:r>
      <w:r w:rsidR="00190F86">
        <w:rPr>
          <w:rFonts w:ascii="Arial" w:hAnsi="Arial" w:cs="Arial"/>
          <w:sz w:val="24"/>
        </w:rPr>
        <w:t>21 people in 1977</w:t>
      </w:r>
      <w:r w:rsidR="00D80426">
        <w:rPr>
          <w:rFonts w:ascii="Arial" w:hAnsi="Arial" w:cs="Arial"/>
          <w:sz w:val="24"/>
        </w:rPr>
        <w:t xml:space="preserve"> (Jenkins et al, 2007)</w:t>
      </w:r>
      <w:r w:rsidR="009B7C40">
        <w:rPr>
          <w:rFonts w:ascii="Arial" w:hAnsi="Arial" w:cs="Arial"/>
          <w:sz w:val="24"/>
        </w:rPr>
        <w:t>, although, unlike Ferrar</w:t>
      </w:r>
      <w:r w:rsidR="004A6CC5">
        <w:rPr>
          <w:rFonts w:ascii="Arial" w:hAnsi="Arial" w:cs="Arial"/>
          <w:sz w:val="24"/>
        </w:rPr>
        <w:t>i</w:t>
      </w:r>
      <w:r w:rsidR="009B7C40">
        <w:rPr>
          <w:rFonts w:ascii="Arial" w:hAnsi="Arial" w:cs="Arial"/>
          <w:sz w:val="24"/>
        </w:rPr>
        <w:t xml:space="preserve"> they do not manufacture their own engine.</w:t>
      </w:r>
    </w:p>
    <w:p w:rsidR="004C26A8" w:rsidRPr="005970F4" w:rsidRDefault="004C26A8" w:rsidP="00806A68">
      <w:pPr>
        <w:pStyle w:val="Body"/>
        <w:spacing w:line="480" w:lineRule="auto"/>
        <w:jc w:val="left"/>
        <w:rPr>
          <w:rFonts w:ascii="Arial" w:hAnsi="Arial" w:cs="Arial"/>
          <w:color w:val="000000"/>
          <w:sz w:val="24"/>
        </w:rPr>
      </w:pPr>
      <w:r w:rsidRPr="005970F4">
        <w:rPr>
          <w:rFonts w:ascii="Arial" w:hAnsi="Arial" w:cs="Arial"/>
          <w:sz w:val="24"/>
        </w:rPr>
        <w:t xml:space="preserve">A historical </w:t>
      </w:r>
      <w:r w:rsidR="004773C1">
        <w:rPr>
          <w:rFonts w:ascii="Arial" w:hAnsi="Arial" w:cs="Arial"/>
          <w:sz w:val="24"/>
        </w:rPr>
        <w:t xml:space="preserve">research </w:t>
      </w:r>
      <w:r w:rsidRPr="005970F4">
        <w:rPr>
          <w:rFonts w:ascii="Arial" w:hAnsi="Arial" w:cs="Arial"/>
          <w:sz w:val="24"/>
        </w:rPr>
        <w:t xml:space="preserve">design </w:t>
      </w:r>
      <w:r w:rsidR="004773C1">
        <w:rPr>
          <w:rFonts w:ascii="Arial" w:hAnsi="Arial" w:cs="Arial"/>
          <w:sz w:val="24"/>
        </w:rPr>
        <w:t xml:space="preserve">using both retrospective and contemporaneous data </w:t>
      </w:r>
      <w:r w:rsidRPr="005970F4">
        <w:rPr>
          <w:rFonts w:ascii="Arial" w:hAnsi="Arial" w:cs="Arial"/>
          <w:sz w:val="24"/>
        </w:rPr>
        <w:t xml:space="preserve">is used to consider the period </w:t>
      </w:r>
      <w:r w:rsidR="003C662E">
        <w:rPr>
          <w:rFonts w:ascii="Arial" w:hAnsi="Arial" w:cs="Arial"/>
          <w:color w:val="000000"/>
          <w:sz w:val="24"/>
        </w:rPr>
        <w:t xml:space="preserve">leading up to, </w:t>
      </w:r>
      <w:r w:rsidRPr="005970F4">
        <w:rPr>
          <w:rFonts w:ascii="Arial" w:hAnsi="Arial" w:cs="Arial"/>
          <w:color w:val="000000"/>
          <w:sz w:val="24"/>
        </w:rPr>
        <w:t xml:space="preserve">during </w:t>
      </w:r>
      <w:r w:rsidR="003C662E">
        <w:rPr>
          <w:rFonts w:ascii="Arial" w:hAnsi="Arial" w:cs="Arial"/>
          <w:color w:val="000000"/>
          <w:sz w:val="24"/>
        </w:rPr>
        <w:t xml:space="preserve">and following on from </w:t>
      </w:r>
      <w:r w:rsidRPr="005970F4">
        <w:rPr>
          <w:rFonts w:ascii="Arial" w:hAnsi="Arial" w:cs="Arial"/>
          <w:color w:val="000000"/>
          <w:sz w:val="24"/>
        </w:rPr>
        <w:t xml:space="preserve">the introduction of </w:t>
      </w:r>
      <w:r w:rsidR="003C662E">
        <w:rPr>
          <w:rFonts w:ascii="Arial" w:hAnsi="Arial" w:cs="Arial"/>
          <w:color w:val="000000"/>
          <w:sz w:val="24"/>
        </w:rPr>
        <w:t>the Ferrari 312T in 197</w:t>
      </w:r>
      <w:r w:rsidR="004A6CC5">
        <w:rPr>
          <w:rFonts w:ascii="Arial" w:hAnsi="Arial" w:cs="Arial"/>
          <w:color w:val="000000"/>
          <w:sz w:val="24"/>
        </w:rPr>
        <w:t>4</w:t>
      </w:r>
      <w:r w:rsidRPr="005970F4">
        <w:rPr>
          <w:rFonts w:ascii="Arial" w:hAnsi="Arial" w:cs="Arial"/>
          <w:color w:val="000000"/>
          <w:sz w:val="24"/>
        </w:rPr>
        <w:t xml:space="preserve">.  This particular </w:t>
      </w:r>
      <w:r w:rsidR="003C662E">
        <w:rPr>
          <w:rFonts w:ascii="Arial" w:hAnsi="Arial" w:cs="Arial"/>
          <w:color w:val="000000"/>
          <w:sz w:val="24"/>
        </w:rPr>
        <w:t>innovation</w:t>
      </w:r>
      <w:r w:rsidRPr="005970F4">
        <w:rPr>
          <w:rFonts w:ascii="Arial" w:hAnsi="Arial" w:cs="Arial"/>
          <w:color w:val="000000"/>
          <w:sz w:val="24"/>
        </w:rPr>
        <w:t xml:space="preserve"> has been selected as </w:t>
      </w:r>
      <w:r w:rsidR="003C662E">
        <w:rPr>
          <w:rFonts w:ascii="Arial" w:hAnsi="Arial" w:cs="Arial"/>
          <w:color w:val="000000"/>
          <w:sz w:val="24"/>
        </w:rPr>
        <w:t xml:space="preserve">it created a significant period of competitive advantage </w:t>
      </w:r>
      <w:r w:rsidR="00DB19B8">
        <w:rPr>
          <w:rFonts w:ascii="Arial" w:hAnsi="Arial" w:cs="Arial"/>
          <w:color w:val="000000"/>
          <w:sz w:val="24"/>
        </w:rPr>
        <w:t xml:space="preserve">for Ferrari </w:t>
      </w:r>
      <w:r w:rsidR="003C662E">
        <w:rPr>
          <w:rFonts w:ascii="Arial" w:hAnsi="Arial" w:cs="Arial"/>
          <w:color w:val="000000"/>
          <w:sz w:val="24"/>
        </w:rPr>
        <w:t xml:space="preserve">– around </w:t>
      </w:r>
      <w:r w:rsidR="004A6CC5">
        <w:rPr>
          <w:rFonts w:ascii="Arial" w:hAnsi="Arial" w:cs="Arial"/>
          <w:color w:val="000000"/>
          <w:sz w:val="24"/>
        </w:rPr>
        <w:t>six</w:t>
      </w:r>
      <w:r w:rsidR="003C662E">
        <w:rPr>
          <w:rFonts w:ascii="Arial" w:hAnsi="Arial" w:cs="Arial"/>
          <w:color w:val="000000"/>
          <w:sz w:val="24"/>
        </w:rPr>
        <w:t xml:space="preserve"> years</w:t>
      </w:r>
      <w:r w:rsidR="004773C1">
        <w:rPr>
          <w:rFonts w:ascii="Arial" w:hAnsi="Arial" w:cs="Arial"/>
          <w:color w:val="000000"/>
          <w:sz w:val="24"/>
        </w:rPr>
        <w:t xml:space="preserve"> –</w:t>
      </w:r>
      <w:r w:rsidR="00DB19B8">
        <w:rPr>
          <w:rFonts w:ascii="Arial" w:hAnsi="Arial" w:cs="Arial"/>
          <w:color w:val="000000"/>
          <w:sz w:val="24"/>
        </w:rPr>
        <w:t xml:space="preserve"> </w:t>
      </w:r>
      <w:r w:rsidR="003C662E">
        <w:rPr>
          <w:rFonts w:ascii="Arial" w:hAnsi="Arial" w:cs="Arial"/>
          <w:color w:val="000000"/>
          <w:sz w:val="24"/>
        </w:rPr>
        <w:t>unusual</w:t>
      </w:r>
      <w:r w:rsidR="004773C1">
        <w:rPr>
          <w:rFonts w:ascii="Arial" w:hAnsi="Arial" w:cs="Arial"/>
          <w:color w:val="000000"/>
          <w:sz w:val="24"/>
        </w:rPr>
        <w:t>ly long</w:t>
      </w:r>
      <w:r w:rsidR="003C662E">
        <w:rPr>
          <w:rFonts w:ascii="Arial" w:hAnsi="Arial" w:cs="Arial"/>
          <w:color w:val="000000"/>
          <w:sz w:val="24"/>
        </w:rPr>
        <w:t xml:space="preserve"> </w:t>
      </w:r>
      <w:r w:rsidR="004773C1">
        <w:rPr>
          <w:rFonts w:ascii="Arial" w:hAnsi="Arial" w:cs="Arial"/>
          <w:color w:val="000000"/>
          <w:sz w:val="24"/>
        </w:rPr>
        <w:t>in the context of F1</w:t>
      </w:r>
      <w:r w:rsidR="00F54D16">
        <w:rPr>
          <w:rFonts w:ascii="Arial" w:hAnsi="Arial" w:cs="Arial"/>
          <w:color w:val="000000"/>
          <w:sz w:val="24"/>
        </w:rPr>
        <w:t>,</w:t>
      </w:r>
      <w:r w:rsidRPr="005970F4">
        <w:rPr>
          <w:rFonts w:ascii="Arial" w:hAnsi="Arial" w:cs="Arial"/>
          <w:color w:val="000000"/>
          <w:sz w:val="24"/>
        </w:rPr>
        <w:t xml:space="preserve"> where innovations are usually imitated within the space of weeks rather than years</w:t>
      </w:r>
      <w:r w:rsidR="00306E9E">
        <w:rPr>
          <w:rFonts w:ascii="Arial" w:hAnsi="Arial" w:cs="Arial"/>
          <w:color w:val="000000"/>
          <w:sz w:val="24"/>
        </w:rPr>
        <w:t xml:space="preserve">. </w:t>
      </w:r>
      <w:r w:rsidR="00516C5F">
        <w:rPr>
          <w:rFonts w:ascii="Arial" w:hAnsi="Arial" w:cs="Arial"/>
          <w:color w:val="000000"/>
          <w:sz w:val="24"/>
        </w:rPr>
        <w:t xml:space="preserve">The context of relative dominance by a single competitor encourages </w:t>
      </w:r>
      <w:r w:rsidR="004A6CC5">
        <w:rPr>
          <w:rFonts w:ascii="Arial" w:hAnsi="Arial" w:cs="Arial"/>
          <w:color w:val="000000"/>
          <w:sz w:val="24"/>
        </w:rPr>
        <w:t xml:space="preserve">other </w:t>
      </w:r>
      <w:r w:rsidR="00516C5F">
        <w:rPr>
          <w:rFonts w:ascii="Arial" w:hAnsi="Arial" w:cs="Arial"/>
          <w:color w:val="000000"/>
          <w:sz w:val="24"/>
        </w:rPr>
        <w:t xml:space="preserve">competitors to seek to improve their performance either through innovation, or imitation of the successful design. </w:t>
      </w:r>
      <w:r w:rsidR="003C662E">
        <w:rPr>
          <w:rFonts w:ascii="Arial" w:hAnsi="Arial" w:cs="Arial"/>
          <w:color w:val="000000"/>
          <w:sz w:val="24"/>
        </w:rPr>
        <w:t>T</w:t>
      </w:r>
      <w:r w:rsidRPr="005970F4">
        <w:rPr>
          <w:rFonts w:ascii="Arial" w:hAnsi="Arial" w:cs="Arial"/>
          <w:color w:val="000000"/>
          <w:sz w:val="24"/>
        </w:rPr>
        <w:t xml:space="preserve">he benefit of selecting a specific situation where the process of imitation </w:t>
      </w:r>
      <w:r w:rsidR="004A6CC5">
        <w:rPr>
          <w:rFonts w:ascii="Arial" w:hAnsi="Arial" w:cs="Arial"/>
          <w:color w:val="000000"/>
          <w:sz w:val="24"/>
        </w:rPr>
        <w:t xml:space="preserve">and innovation </w:t>
      </w:r>
      <w:r w:rsidR="002E452B">
        <w:rPr>
          <w:rFonts w:ascii="Arial" w:hAnsi="Arial" w:cs="Arial"/>
          <w:color w:val="000000"/>
          <w:sz w:val="24"/>
        </w:rPr>
        <w:t xml:space="preserve">is </w:t>
      </w:r>
      <w:r w:rsidR="004A6CC5">
        <w:rPr>
          <w:rFonts w:ascii="Arial" w:hAnsi="Arial" w:cs="Arial"/>
          <w:color w:val="000000"/>
          <w:sz w:val="24"/>
        </w:rPr>
        <w:t xml:space="preserve">evident through a single product design </w:t>
      </w:r>
      <w:r w:rsidRPr="005970F4">
        <w:rPr>
          <w:rFonts w:ascii="Arial" w:hAnsi="Arial" w:cs="Arial"/>
          <w:color w:val="000000"/>
          <w:sz w:val="24"/>
        </w:rPr>
        <w:t xml:space="preserve">is that it </w:t>
      </w:r>
      <w:r w:rsidR="00B71CFF">
        <w:rPr>
          <w:rFonts w:ascii="Arial" w:hAnsi="Arial" w:cs="Arial"/>
          <w:color w:val="000000"/>
          <w:sz w:val="24"/>
        </w:rPr>
        <w:t>presents more clarity and</w:t>
      </w:r>
      <w:r w:rsidRPr="005970F4">
        <w:rPr>
          <w:rFonts w:ascii="Arial" w:hAnsi="Arial" w:cs="Arial"/>
          <w:color w:val="000000"/>
          <w:sz w:val="24"/>
        </w:rPr>
        <w:t xml:space="preserve"> fine-grained understanding of the processes involved in </w:t>
      </w:r>
      <w:r w:rsidR="00641A42">
        <w:rPr>
          <w:rFonts w:ascii="Arial" w:hAnsi="Arial" w:cs="Arial"/>
          <w:color w:val="000000"/>
          <w:sz w:val="24"/>
        </w:rPr>
        <w:t>competing firms responding to the innovator</w:t>
      </w:r>
      <w:r w:rsidRPr="005970F4">
        <w:rPr>
          <w:rFonts w:ascii="Arial" w:hAnsi="Arial" w:cs="Arial"/>
          <w:color w:val="000000"/>
          <w:sz w:val="24"/>
        </w:rPr>
        <w:t>.</w:t>
      </w:r>
    </w:p>
    <w:p w:rsidR="00D06979" w:rsidRDefault="004C26A8" w:rsidP="00806A68">
      <w:pPr>
        <w:pStyle w:val="Body"/>
        <w:spacing w:line="480" w:lineRule="auto"/>
        <w:jc w:val="left"/>
        <w:rPr>
          <w:rFonts w:ascii="Arial" w:hAnsi="Arial" w:cs="Arial"/>
          <w:sz w:val="24"/>
        </w:rPr>
      </w:pPr>
      <w:r w:rsidRPr="005970F4">
        <w:rPr>
          <w:rFonts w:ascii="Arial" w:hAnsi="Arial" w:cs="Arial"/>
          <w:sz w:val="24"/>
        </w:rPr>
        <w:t xml:space="preserve">The historical case based perspective involves matching patterns in the data with theoretical explanations </w:t>
      </w:r>
      <w:r w:rsidR="00EE319F">
        <w:rPr>
          <w:rFonts w:ascii="Arial" w:hAnsi="Arial" w:cs="Arial"/>
          <w:sz w:val="24"/>
        </w:rPr>
        <w:t>(Eisenhardt, 1989; Yin, 1984)</w:t>
      </w:r>
      <w:r w:rsidR="00DB172C" w:rsidRPr="005970F4">
        <w:rPr>
          <w:rFonts w:ascii="Arial" w:hAnsi="Arial" w:cs="Arial"/>
          <w:sz w:val="24"/>
        </w:rPr>
        <w:fldChar w:fldCharType="begin"/>
      </w:r>
      <w:r w:rsidRPr="005970F4">
        <w:rPr>
          <w:rFonts w:ascii="Arial" w:hAnsi="Arial" w:cs="Arial"/>
          <w:sz w:val="24"/>
        </w:rPr>
        <w:instrText xml:space="preserve"> QUOTE "" </w:instrText>
      </w:r>
      <w:r w:rsidR="00DB172C" w:rsidRPr="005970F4">
        <w:rPr>
          <w:rFonts w:ascii="Arial" w:hAnsi="Arial" w:cs="Arial"/>
          <w:vanish/>
          <w:sz w:val="24"/>
        </w:rPr>
        <w:fldChar w:fldCharType="begin"/>
      </w:r>
      <w:r w:rsidRPr="005970F4">
        <w:rPr>
          <w:rFonts w:ascii="Arial" w:hAnsi="Arial" w:cs="Arial"/>
          <w:vanish/>
          <w:sz w:val="24"/>
        </w:rPr>
        <w:instrText xml:space="preserve"> ADDIN PROCITE ÿ\11\05‘\19\02\00\00\00\00\01\00\00Å\00\00\00;D:\5CMy Documents\5CResearch\5CReferencing\5CProcite\5CReferences.pdt\0DYin 1984 #198\00\0D\00 </w:instrText>
      </w:r>
      <w:r w:rsidR="00DB172C" w:rsidRPr="005970F4">
        <w:rPr>
          <w:rFonts w:ascii="Arial" w:hAnsi="Arial" w:cs="Arial"/>
          <w:vanish/>
          <w:sz w:val="24"/>
        </w:rPr>
        <w:fldChar w:fldCharType="end"/>
      </w:r>
      <w:r w:rsidR="00DB172C" w:rsidRPr="005970F4">
        <w:rPr>
          <w:rFonts w:ascii="Arial" w:hAnsi="Arial" w:cs="Arial"/>
          <w:sz w:val="24"/>
        </w:rPr>
        <w:fldChar w:fldCharType="end"/>
      </w:r>
      <w:r w:rsidRPr="005970F4">
        <w:rPr>
          <w:rFonts w:ascii="Arial" w:hAnsi="Arial" w:cs="Arial"/>
          <w:sz w:val="24"/>
        </w:rPr>
        <w:t xml:space="preserve">. Data for the study is sourced from </w:t>
      </w:r>
      <w:r w:rsidR="00B148EF">
        <w:rPr>
          <w:rFonts w:ascii="Arial" w:hAnsi="Arial" w:cs="Arial"/>
          <w:sz w:val="24"/>
        </w:rPr>
        <w:t xml:space="preserve">a database which has been developed by the author over the last twelve years. It includes a bank of over fifty in-depth interviews with key individuals and detailed </w:t>
      </w:r>
      <w:r w:rsidRPr="005970F4">
        <w:rPr>
          <w:rFonts w:ascii="Arial" w:hAnsi="Arial" w:cs="Arial"/>
          <w:sz w:val="24"/>
        </w:rPr>
        <w:t xml:space="preserve">published </w:t>
      </w:r>
      <w:r w:rsidR="001F20A1" w:rsidRPr="005970F4">
        <w:rPr>
          <w:rFonts w:ascii="Arial" w:hAnsi="Arial" w:cs="Arial"/>
          <w:sz w:val="24"/>
        </w:rPr>
        <w:t>sou</w:t>
      </w:r>
      <w:r w:rsidR="00D013B1">
        <w:rPr>
          <w:rFonts w:ascii="Arial" w:hAnsi="Arial" w:cs="Arial"/>
          <w:sz w:val="24"/>
        </w:rPr>
        <w:t>rces from periodicals</w:t>
      </w:r>
      <w:r w:rsidR="001F20A1" w:rsidRPr="005970F4">
        <w:rPr>
          <w:rFonts w:ascii="Arial" w:hAnsi="Arial" w:cs="Arial"/>
          <w:sz w:val="24"/>
        </w:rPr>
        <w:t>, books such biographies, autobiographies and historic and technological reviews and websites</w:t>
      </w:r>
      <w:r w:rsidR="001F20A1">
        <w:rPr>
          <w:rFonts w:ascii="Arial" w:hAnsi="Arial" w:cs="Arial"/>
          <w:sz w:val="24"/>
        </w:rPr>
        <w:t>.</w:t>
      </w:r>
      <w:r w:rsidR="00B148EF">
        <w:rPr>
          <w:rFonts w:ascii="Arial" w:hAnsi="Arial" w:cs="Arial"/>
          <w:sz w:val="24"/>
        </w:rPr>
        <w:t xml:space="preserve"> </w:t>
      </w:r>
      <w:r w:rsidR="001F20A1">
        <w:rPr>
          <w:rFonts w:ascii="Arial" w:hAnsi="Arial" w:cs="Arial"/>
          <w:sz w:val="24"/>
        </w:rPr>
        <w:t>This</w:t>
      </w:r>
      <w:r w:rsidRPr="005970F4">
        <w:rPr>
          <w:rFonts w:ascii="Arial" w:hAnsi="Arial" w:cs="Arial"/>
          <w:sz w:val="24"/>
        </w:rPr>
        <w:t xml:space="preserve"> study draws on </w:t>
      </w:r>
      <w:r w:rsidR="00DE446D">
        <w:rPr>
          <w:rFonts w:ascii="Arial" w:hAnsi="Arial" w:cs="Arial"/>
          <w:sz w:val="24"/>
        </w:rPr>
        <w:t xml:space="preserve">eight </w:t>
      </w:r>
      <w:r w:rsidR="001F20A1">
        <w:rPr>
          <w:rFonts w:ascii="Arial" w:hAnsi="Arial" w:cs="Arial"/>
          <w:sz w:val="24"/>
        </w:rPr>
        <w:t xml:space="preserve">in-depth </w:t>
      </w:r>
      <w:r w:rsidRPr="005970F4">
        <w:rPr>
          <w:rFonts w:ascii="Arial" w:hAnsi="Arial" w:cs="Arial"/>
          <w:sz w:val="24"/>
        </w:rPr>
        <w:t xml:space="preserve">interviews with </w:t>
      </w:r>
      <w:r w:rsidR="004773C1">
        <w:rPr>
          <w:rFonts w:ascii="Arial" w:hAnsi="Arial" w:cs="Arial"/>
          <w:sz w:val="24"/>
        </w:rPr>
        <w:t xml:space="preserve">the </w:t>
      </w:r>
      <w:r w:rsidRPr="005970F4">
        <w:rPr>
          <w:rFonts w:ascii="Arial" w:hAnsi="Arial" w:cs="Arial"/>
          <w:sz w:val="24"/>
        </w:rPr>
        <w:t xml:space="preserve">key </w:t>
      </w:r>
      <w:r w:rsidR="004773C1">
        <w:rPr>
          <w:rFonts w:ascii="Arial" w:hAnsi="Arial" w:cs="Arial"/>
          <w:sz w:val="24"/>
        </w:rPr>
        <w:t xml:space="preserve">informants </w:t>
      </w:r>
      <w:r w:rsidRPr="005970F4">
        <w:rPr>
          <w:rFonts w:ascii="Arial" w:hAnsi="Arial" w:cs="Arial"/>
          <w:sz w:val="24"/>
        </w:rPr>
        <w:t xml:space="preserve">who were </w:t>
      </w:r>
      <w:r w:rsidR="005326C8">
        <w:rPr>
          <w:rFonts w:ascii="Arial" w:hAnsi="Arial" w:cs="Arial"/>
          <w:sz w:val="24"/>
        </w:rPr>
        <w:t xml:space="preserve">directly </w:t>
      </w:r>
      <w:r w:rsidRPr="005970F4">
        <w:rPr>
          <w:rFonts w:ascii="Arial" w:hAnsi="Arial" w:cs="Arial"/>
          <w:sz w:val="24"/>
        </w:rPr>
        <w:t xml:space="preserve">involved with </w:t>
      </w:r>
      <w:r w:rsidR="001F20A1">
        <w:rPr>
          <w:rFonts w:ascii="Arial" w:hAnsi="Arial" w:cs="Arial"/>
          <w:sz w:val="24"/>
        </w:rPr>
        <w:t xml:space="preserve">both the focal and competing firms, and also </w:t>
      </w:r>
      <w:r w:rsidR="00641A42">
        <w:rPr>
          <w:rFonts w:ascii="Arial" w:hAnsi="Arial" w:cs="Arial"/>
          <w:sz w:val="24"/>
        </w:rPr>
        <w:t>in-depth analysis of four auto</w:t>
      </w:r>
      <w:r w:rsidR="001F20A1">
        <w:rPr>
          <w:rFonts w:ascii="Arial" w:hAnsi="Arial" w:cs="Arial"/>
          <w:sz w:val="24"/>
        </w:rPr>
        <w:t xml:space="preserve">biographies </w:t>
      </w:r>
      <w:r w:rsidR="00641A42">
        <w:rPr>
          <w:rFonts w:ascii="Arial" w:hAnsi="Arial" w:cs="Arial"/>
          <w:sz w:val="24"/>
        </w:rPr>
        <w:t xml:space="preserve">and four biographies of </w:t>
      </w:r>
      <w:r w:rsidR="00215219">
        <w:rPr>
          <w:rFonts w:ascii="Arial" w:hAnsi="Arial" w:cs="Arial"/>
          <w:sz w:val="24"/>
        </w:rPr>
        <w:t xml:space="preserve">other key </w:t>
      </w:r>
      <w:r w:rsidR="00641A42">
        <w:rPr>
          <w:rFonts w:ascii="Arial" w:hAnsi="Arial" w:cs="Arial"/>
          <w:sz w:val="24"/>
        </w:rPr>
        <w:t>individuals directly involved in the case</w:t>
      </w:r>
      <w:r w:rsidR="00CB196C">
        <w:rPr>
          <w:rFonts w:ascii="Arial" w:hAnsi="Arial" w:cs="Arial"/>
          <w:sz w:val="24"/>
        </w:rPr>
        <w:t xml:space="preserve">, the data </w:t>
      </w:r>
      <w:r w:rsidR="0033473E">
        <w:rPr>
          <w:rFonts w:ascii="Arial" w:hAnsi="Arial" w:cs="Arial"/>
          <w:sz w:val="24"/>
        </w:rPr>
        <w:t>sources are</w:t>
      </w:r>
      <w:r w:rsidR="00CB196C">
        <w:rPr>
          <w:rFonts w:ascii="Arial" w:hAnsi="Arial" w:cs="Arial"/>
          <w:sz w:val="24"/>
        </w:rPr>
        <w:t xml:space="preserve"> summarized in Appendix 1</w:t>
      </w:r>
      <w:r w:rsidRPr="005970F4">
        <w:rPr>
          <w:rFonts w:ascii="Arial" w:hAnsi="Arial" w:cs="Arial"/>
          <w:sz w:val="24"/>
        </w:rPr>
        <w:t xml:space="preserve">. </w:t>
      </w:r>
      <w:r w:rsidR="00EE319F">
        <w:rPr>
          <w:rFonts w:ascii="Arial" w:hAnsi="Arial" w:cs="Arial"/>
          <w:sz w:val="24"/>
        </w:rPr>
        <w:t>Although</w:t>
      </w:r>
      <w:r w:rsidRPr="005970F4">
        <w:rPr>
          <w:rFonts w:ascii="Arial" w:hAnsi="Arial" w:cs="Arial"/>
          <w:sz w:val="24"/>
        </w:rPr>
        <w:t xml:space="preserve"> this is essentially a retrospective case study ‘real-</w:t>
      </w:r>
      <w:r w:rsidRPr="005970F4">
        <w:rPr>
          <w:rFonts w:ascii="Arial" w:hAnsi="Arial" w:cs="Arial"/>
          <w:sz w:val="24"/>
        </w:rPr>
        <w:lastRenderedPageBreak/>
        <w:t xml:space="preserve">time’ data </w:t>
      </w:r>
      <w:r w:rsidR="00D06979">
        <w:rPr>
          <w:rFonts w:ascii="Arial" w:hAnsi="Arial" w:cs="Arial"/>
          <w:sz w:val="24"/>
        </w:rPr>
        <w:t xml:space="preserve">is used </w:t>
      </w:r>
      <w:r w:rsidRPr="005970F4">
        <w:rPr>
          <w:rFonts w:ascii="Arial" w:hAnsi="Arial" w:cs="Arial"/>
          <w:sz w:val="24"/>
        </w:rPr>
        <w:t xml:space="preserve">in the form of contemporaneous published accounts. </w:t>
      </w:r>
      <w:r w:rsidR="0033473E">
        <w:rPr>
          <w:rFonts w:ascii="Arial" w:hAnsi="Arial" w:cs="Arial"/>
          <w:sz w:val="24"/>
        </w:rPr>
        <w:t xml:space="preserve">Although the use of retrospective data is subject to the level of recall of the respondents, one of the benefits of the retrospective interviews </w:t>
      </w:r>
      <w:r w:rsidR="00B71CFF">
        <w:rPr>
          <w:rFonts w:ascii="Arial" w:hAnsi="Arial" w:cs="Arial"/>
          <w:sz w:val="24"/>
        </w:rPr>
        <w:t>is</w:t>
      </w:r>
      <w:r w:rsidR="0033473E">
        <w:rPr>
          <w:rFonts w:ascii="Arial" w:hAnsi="Arial" w:cs="Arial"/>
          <w:sz w:val="24"/>
        </w:rPr>
        <w:t xml:space="preserve"> that, in a number of cases, the respondents stated that they were now revealing insights that they would not</w:t>
      </w:r>
      <w:r w:rsidR="007C085E">
        <w:rPr>
          <w:rFonts w:ascii="Arial" w:hAnsi="Arial" w:cs="Arial"/>
          <w:sz w:val="24"/>
        </w:rPr>
        <w:t xml:space="preserve"> have been prepared to share</w:t>
      </w:r>
      <w:r w:rsidR="0033473E">
        <w:rPr>
          <w:rFonts w:ascii="Arial" w:hAnsi="Arial" w:cs="Arial"/>
          <w:sz w:val="24"/>
        </w:rPr>
        <w:t xml:space="preserve"> if they had been interviewed at the time. </w:t>
      </w:r>
      <w:r w:rsidRPr="005970F4">
        <w:rPr>
          <w:rFonts w:ascii="Arial" w:hAnsi="Arial" w:cs="Arial"/>
          <w:sz w:val="24"/>
        </w:rPr>
        <w:t>This unusually rich context provid</w:t>
      </w:r>
      <w:r w:rsidR="00B71CFF">
        <w:rPr>
          <w:rFonts w:ascii="Arial" w:hAnsi="Arial" w:cs="Arial"/>
          <w:sz w:val="24"/>
        </w:rPr>
        <w:t>es</w:t>
      </w:r>
      <w:r w:rsidRPr="005970F4">
        <w:rPr>
          <w:rFonts w:ascii="Arial" w:hAnsi="Arial" w:cs="Arial"/>
          <w:sz w:val="24"/>
        </w:rPr>
        <w:t xml:space="preserve"> a level of detail which is particularly appropriate for theory building</w:t>
      </w:r>
      <w:r w:rsidR="00EE319F">
        <w:rPr>
          <w:rFonts w:ascii="Arial" w:hAnsi="Arial" w:cs="Arial"/>
          <w:sz w:val="24"/>
        </w:rPr>
        <w:t xml:space="preserve"> (Leonard-Barton, </w:t>
      </w:r>
      <w:r w:rsidR="004A7390">
        <w:rPr>
          <w:rFonts w:ascii="Arial" w:hAnsi="Arial" w:cs="Arial"/>
          <w:sz w:val="24"/>
        </w:rPr>
        <w:t>1990)</w:t>
      </w:r>
      <w:r w:rsidRPr="005970F4">
        <w:rPr>
          <w:rFonts w:ascii="Arial" w:hAnsi="Arial" w:cs="Arial"/>
          <w:sz w:val="24"/>
        </w:rPr>
        <w:t>.</w:t>
      </w:r>
      <w:r w:rsidR="00B71CFF">
        <w:rPr>
          <w:rFonts w:ascii="Arial" w:hAnsi="Arial" w:cs="Arial"/>
          <w:sz w:val="24"/>
        </w:rPr>
        <w:t xml:space="preserve"> </w:t>
      </w:r>
      <w:r w:rsidRPr="005970F4">
        <w:rPr>
          <w:rFonts w:ascii="Arial" w:hAnsi="Arial" w:cs="Arial"/>
          <w:sz w:val="24"/>
        </w:rPr>
        <w:t>The data</w:t>
      </w:r>
      <w:r w:rsidR="00104FC9">
        <w:rPr>
          <w:rFonts w:ascii="Arial" w:hAnsi="Arial" w:cs="Arial"/>
          <w:sz w:val="24"/>
        </w:rPr>
        <w:t xml:space="preserve"> for this case focuses on a specific period </w:t>
      </w:r>
      <w:r w:rsidR="00BD383C">
        <w:rPr>
          <w:rFonts w:ascii="Arial" w:hAnsi="Arial" w:cs="Arial"/>
          <w:sz w:val="24"/>
        </w:rPr>
        <w:t xml:space="preserve">involving a series of innovations and imitations over a </w:t>
      </w:r>
      <w:r w:rsidR="00104FC9">
        <w:rPr>
          <w:rFonts w:ascii="Arial" w:hAnsi="Arial" w:cs="Arial"/>
          <w:sz w:val="24"/>
        </w:rPr>
        <w:t xml:space="preserve"> </w:t>
      </w:r>
      <w:r w:rsidR="00D06979">
        <w:rPr>
          <w:rFonts w:ascii="Arial" w:hAnsi="Arial" w:cs="Arial"/>
          <w:sz w:val="24"/>
        </w:rPr>
        <w:t>seven</w:t>
      </w:r>
      <w:r w:rsidR="00D16590">
        <w:rPr>
          <w:rFonts w:ascii="Arial" w:hAnsi="Arial" w:cs="Arial"/>
          <w:sz w:val="24"/>
        </w:rPr>
        <w:t xml:space="preserve"> year</w:t>
      </w:r>
      <w:r w:rsidR="00BD383C">
        <w:rPr>
          <w:rFonts w:ascii="Arial" w:hAnsi="Arial" w:cs="Arial"/>
          <w:sz w:val="24"/>
        </w:rPr>
        <w:t xml:space="preserve"> period</w:t>
      </w:r>
      <w:r w:rsidR="00D16590">
        <w:rPr>
          <w:rFonts w:ascii="Arial" w:hAnsi="Arial" w:cs="Arial"/>
          <w:sz w:val="24"/>
        </w:rPr>
        <w:t xml:space="preserve"> (197</w:t>
      </w:r>
      <w:r w:rsidR="00D06979">
        <w:rPr>
          <w:rFonts w:ascii="Arial" w:hAnsi="Arial" w:cs="Arial"/>
          <w:sz w:val="24"/>
        </w:rPr>
        <w:t>4</w:t>
      </w:r>
      <w:r w:rsidR="004A7390">
        <w:rPr>
          <w:rFonts w:ascii="Arial" w:hAnsi="Arial" w:cs="Arial"/>
          <w:sz w:val="24"/>
        </w:rPr>
        <w:t xml:space="preserve"> – 198</w:t>
      </w:r>
      <w:r w:rsidR="00D16590">
        <w:rPr>
          <w:rFonts w:ascii="Arial" w:hAnsi="Arial" w:cs="Arial"/>
          <w:sz w:val="24"/>
        </w:rPr>
        <w:t>0</w:t>
      </w:r>
      <w:r w:rsidR="00CE6D13">
        <w:rPr>
          <w:rFonts w:ascii="Arial" w:hAnsi="Arial" w:cs="Arial"/>
          <w:sz w:val="24"/>
        </w:rPr>
        <w:t>)</w:t>
      </w:r>
      <w:r w:rsidR="00D06979">
        <w:rPr>
          <w:rFonts w:ascii="Arial" w:hAnsi="Arial" w:cs="Arial"/>
          <w:sz w:val="24"/>
        </w:rPr>
        <w:t xml:space="preserve"> and </w:t>
      </w:r>
      <w:r w:rsidR="004C4F9C">
        <w:rPr>
          <w:rFonts w:ascii="Arial" w:hAnsi="Arial" w:cs="Arial"/>
          <w:sz w:val="24"/>
        </w:rPr>
        <w:t>uses an embedded case study design (</w:t>
      </w:r>
      <w:proofErr w:type="spellStart"/>
      <w:r w:rsidR="004C4F9C">
        <w:rPr>
          <w:rFonts w:ascii="Arial" w:hAnsi="Arial" w:cs="Arial"/>
          <w:sz w:val="24"/>
        </w:rPr>
        <w:t>Scholz</w:t>
      </w:r>
      <w:proofErr w:type="spellEnd"/>
      <w:r w:rsidR="004C4F9C">
        <w:rPr>
          <w:rFonts w:ascii="Arial" w:hAnsi="Arial" w:cs="Arial"/>
          <w:sz w:val="24"/>
        </w:rPr>
        <w:t xml:space="preserve"> &amp; </w:t>
      </w:r>
      <w:proofErr w:type="spellStart"/>
      <w:r w:rsidR="004C4F9C">
        <w:rPr>
          <w:rFonts w:ascii="Arial" w:hAnsi="Arial" w:cs="Arial"/>
          <w:sz w:val="24"/>
        </w:rPr>
        <w:t>Tietje</w:t>
      </w:r>
      <w:proofErr w:type="spellEnd"/>
      <w:r w:rsidR="004C4F9C">
        <w:rPr>
          <w:rFonts w:ascii="Arial" w:hAnsi="Arial" w:cs="Arial"/>
          <w:sz w:val="24"/>
        </w:rPr>
        <w:t xml:space="preserve">, 2002) </w:t>
      </w:r>
      <w:r w:rsidR="00BD383C">
        <w:rPr>
          <w:rFonts w:ascii="Arial" w:hAnsi="Arial" w:cs="Arial"/>
          <w:sz w:val="24"/>
        </w:rPr>
        <w:t xml:space="preserve">with </w:t>
      </w:r>
      <w:r w:rsidR="00D06979">
        <w:rPr>
          <w:rFonts w:ascii="Arial" w:hAnsi="Arial" w:cs="Arial"/>
          <w:sz w:val="24"/>
        </w:rPr>
        <w:t xml:space="preserve">a detailed analysis of five teams during this period. Each of the teams is purposefully selected based on their differing responses to the competitive success of </w:t>
      </w:r>
      <w:r w:rsidR="00516C5F">
        <w:rPr>
          <w:rFonts w:ascii="Arial" w:hAnsi="Arial" w:cs="Arial"/>
          <w:sz w:val="24"/>
        </w:rPr>
        <w:t>Ferrari</w:t>
      </w:r>
      <w:r w:rsidR="00D06979">
        <w:rPr>
          <w:rFonts w:ascii="Arial" w:hAnsi="Arial" w:cs="Arial"/>
          <w:sz w:val="24"/>
        </w:rPr>
        <w:t xml:space="preserve"> during the period</w:t>
      </w:r>
      <w:r w:rsidR="00D051DC">
        <w:rPr>
          <w:rFonts w:ascii="Arial" w:hAnsi="Arial" w:cs="Arial"/>
          <w:sz w:val="24"/>
        </w:rPr>
        <w:t xml:space="preserve">. </w:t>
      </w:r>
      <w:r w:rsidR="00D06979">
        <w:rPr>
          <w:rFonts w:ascii="Arial" w:hAnsi="Arial" w:cs="Arial"/>
          <w:sz w:val="24"/>
        </w:rPr>
        <w:t>The</w:t>
      </w:r>
      <w:r w:rsidR="00516C5F">
        <w:rPr>
          <w:rFonts w:ascii="Arial" w:hAnsi="Arial" w:cs="Arial"/>
          <w:sz w:val="24"/>
        </w:rPr>
        <w:t xml:space="preserve"> five teams are </w:t>
      </w:r>
      <w:r w:rsidR="00D06979">
        <w:rPr>
          <w:rFonts w:ascii="Arial" w:hAnsi="Arial" w:cs="Arial"/>
          <w:sz w:val="24"/>
        </w:rPr>
        <w:t>Ferrari (dominant firm during most of the period), Lotus (previously dominant firm who developed a</w:t>
      </w:r>
      <w:r w:rsidR="00F54D16">
        <w:rPr>
          <w:rFonts w:ascii="Arial" w:hAnsi="Arial" w:cs="Arial"/>
          <w:sz w:val="24"/>
        </w:rPr>
        <w:t>n innovative response</w:t>
      </w:r>
      <w:r w:rsidR="00D06979">
        <w:rPr>
          <w:rFonts w:ascii="Arial" w:hAnsi="Arial" w:cs="Arial"/>
          <w:sz w:val="24"/>
        </w:rPr>
        <w:t>); Brabham (</w:t>
      </w:r>
      <w:r w:rsidR="00516C5F">
        <w:rPr>
          <w:rFonts w:ascii="Arial" w:hAnsi="Arial" w:cs="Arial"/>
          <w:sz w:val="24"/>
        </w:rPr>
        <w:t xml:space="preserve">previously </w:t>
      </w:r>
      <w:r w:rsidR="00D06979">
        <w:rPr>
          <w:rFonts w:ascii="Arial" w:hAnsi="Arial" w:cs="Arial"/>
          <w:sz w:val="24"/>
        </w:rPr>
        <w:t xml:space="preserve">successful team who developed an imitative response); Tyrrell (previously successful firm who developed an innovative response); and Williams (new entrant who developed an imitative response to the success of Lotus at the end of the period). </w:t>
      </w:r>
      <w:r w:rsidR="00C90BDD">
        <w:rPr>
          <w:rFonts w:ascii="Arial" w:hAnsi="Arial" w:cs="Arial"/>
          <w:sz w:val="24"/>
        </w:rPr>
        <w:t xml:space="preserve">The key events and the performance of these five teams during the </w:t>
      </w:r>
      <w:r w:rsidR="00F54D16">
        <w:rPr>
          <w:rFonts w:ascii="Arial" w:hAnsi="Arial" w:cs="Arial"/>
          <w:sz w:val="24"/>
        </w:rPr>
        <w:t xml:space="preserve">period </w:t>
      </w:r>
      <w:proofErr w:type="gramStart"/>
      <w:r w:rsidR="00F54D16">
        <w:rPr>
          <w:rFonts w:ascii="Arial" w:hAnsi="Arial" w:cs="Arial"/>
          <w:sz w:val="24"/>
        </w:rPr>
        <w:t>is</w:t>
      </w:r>
      <w:proofErr w:type="gramEnd"/>
      <w:r w:rsidR="00F54D16">
        <w:rPr>
          <w:rFonts w:ascii="Arial" w:hAnsi="Arial" w:cs="Arial"/>
          <w:sz w:val="24"/>
        </w:rPr>
        <w:t xml:space="preserve"> summarized in Figure 2</w:t>
      </w:r>
      <w:r w:rsidR="00C90BDD">
        <w:rPr>
          <w:rFonts w:ascii="Arial" w:hAnsi="Arial" w:cs="Arial"/>
          <w:sz w:val="24"/>
        </w:rPr>
        <w:t>.</w:t>
      </w:r>
      <w:r w:rsidR="0033473E">
        <w:rPr>
          <w:rFonts w:ascii="Arial" w:hAnsi="Arial" w:cs="Arial"/>
          <w:sz w:val="24"/>
        </w:rPr>
        <w:t xml:space="preserve"> The vertical axis in Figure 2 represents the average points accumulated per race by a two-car team over the year. </w:t>
      </w:r>
      <w:proofErr w:type="gramStart"/>
      <w:r w:rsidR="0033473E">
        <w:rPr>
          <w:rFonts w:ascii="Arial" w:hAnsi="Arial" w:cs="Arial"/>
          <w:sz w:val="24"/>
        </w:rPr>
        <w:t>Points</w:t>
      </w:r>
      <w:proofErr w:type="gramEnd"/>
      <w:r w:rsidR="0033473E">
        <w:rPr>
          <w:rFonts w:ascii="Arial" w:hAnsi="Arial" w:cs="Arial"/>
          <w:sz w:val="24"/>
        </w:rPr>
        <w:t xml:space="preserve"> accumulation determines the winner of the constructor’s world championship and so represents the </w:t>
      </w:r>
      <w:r w:rsidR="00B71CFF">
        <w:rPr>
          <w:rFonts w:ascii="Arial" w:hAnsi="Arial" w:cs="Arial"/>
          <w:sz w:val="24"/>
        </w:rPr>
        <w:t xml:space="preserve">relative </w:t>
      </w:r>
      <w:r w:rsidR="0033473E">
        <w:rPr>
          <w:rFonts w:ascii="Arial" w:hAnsi="Arial" w:cs="Arial"/>
          <w:sz w:val="24"/>
        </w:rPr>
        <w:t xml:space="preserve">competitive performance of </w:t>
      </w:r>
      <w:r w:rsidR="00B71CFF">
        <w:rPr>
          <w:rFonts w:ascii="Arial" w:hAnsi="Arial" w:cs="Arial"/>
          <w:sz w:val="24"/>
        </w:rPr>
        <w:t xml:space="preserve">a particular </w:t>
      </w:r>
      <w:r w:rsidR="0033473E">
        <w:rPr>
          <w:rFonts w:ascii="Arial" w:hAnsi="Arial" w:cs="Arial"/>
          <w:sz w:val="24"/>
        </w:rPr>
        <w:t xml:space="preserve">car </w:t>
      </w:r>
      <w:r w:rsidR="00B71CFF">
        <w:rPr>
          <w:rFonts w:ascii="Arial" w:hAnsi="Arial" w:cs="Arial"/>
          <w:sz w:val="24"/>
        </w:rPr>
        <w:t>design</w:t>
      </w:r>
      <w:r w:rsidR="0033473E">
        <w:rPr>
          <w:rFonts w:ascii="Arial" w:hAnsi="Arial" w:cs="Arial"/>
          <w:sz w:val="24"/>
        </w:rPr>
        <w:t>.</w:t>
      </w:r>
    </w:p>
    <w:p w:rsidR="00D06979" w:rsidRPr="005970F4" w:rsidRDefault="00D06979" w:rsidP="00D06979">
      <w:pPr>
        <w:pStyle w:val="Caption"/>
        <w:pBdr>
          <w:top w:val="single" w:sz="4" w:space="1" w:color="auto"/>
          <w:bottom w:val="single" w:sz="4" w:space="1" w:color="auto"/>
        </w:pBdr>
        <w:jc w:val="center"/>
        <w:rPr>
          <w:rFonts w:ascii="Arial" w:hAnsi="Arial" w:cs="Arial"/>
          <w:sz w:val="24"/>
        </w:rPr>
      </w:pPr>
      <w:bookmarkStart w:id="0" w:name="OLE_LINK1"/>
      <w:bookmarkStart w:id="1" w:name="OLE_LINK2"/>
      <w:r>
        <w:rPr>
          <w:rFonts w:ascii="Arial" w:hAnsi="Arial" w:cs="Arial"/>
        </w:rPr>
        <w:t xml:space="preserve">Insert Figure </w:t>
      </w:r>
      <w:r w:rsidR="00F54D16">
        <w:rPr>
          <w:rFonts w:ascii="Arial" w:hAnsi="Arial" w:cs="Arial"/>
        </w:rPr>
        <w:t>2</w:t>
      </w:r>
      <w:r>
        <w:rPr>
          <w:rFonts w:ascii="Arial" w:hAnsi="Arial" w:cs="Arial"/>
        </w:rPr>
        <w:t xml:space="preserve"> about here</w:t>
      </w:r>
    </w:p>
    <w:bookmarkEnd w:id="0"/>
    <w:bookmarkEnd w:id="1"/>
    <w:p w:rsidR="00B85D5B" w:rsidRDefault="00B85D5B" w:rsidP="00B85D5B">
      <w:pPr>
        <w:spacing w:line="480" w:lineRule="auto"/>
        <w:rPr>
          <w:rFonts w:ascii="Arial" w:hAnsi="Arial" w:cs="Arial"/>
          <w:lang w:val="en-GB"/>
        </w:rPr>
      </w:pPr>
      <w:r>
        <w:rPr>
          <w:rFonts w:ascii="Arial" w:hAnsi="Arial" w:cs="Arial"/>
          <w:lang w:val="en-GB"/>
        </w:rPr>
        <w:t>Figure 2: Relative race performance and key events 1974 -1980.</w:t>
      </w:r>
    </w:p>
    <w:p w:rsidR="00D06979" w:rsidRDefault="00D06979" w:rsidP="00806A68">
      <w:pPr>
        <w:pStyle w:val="Body"/>
        <w:spacing w:line="480" w:lineRule="auto"/>
        <w:jc w:val="left"/>
        <w:rPr>
          <w:rFonts w:ascii="Arial" w:hAnsi="Arial" w:cs="Arial"/>
          <w:sz w:val="24"/>
        </w:rPr>
      </w:pPr>
    </w:p>
    <w:p w:rsidR="00687742" w:rsidRDefault="00AA39DB" w:rsidP="00806A68">
      <w:pPr>
        <w:pStyle w:val="Body"/>
        <w:spacing w:line="480" w:lineRule="auto"/>
        <w:jc w:val="left"/>
        <w:rPr>
          <w:rFonts w:ascii="Arial" w:hAnsi="Arial" w:cs="Arial"/>
          <w:sz w:val="24"/>
        </w:rPr>
      </w:pPr>
      <w:r>
        <w:rPr>
          <w:rFonts w:ascii="Arial" w:hAnsi="Arial" w:cs="Arial"/>
          <w:sz w:val="24"/>
        </w:rPr>
        <w:t>As can be seen in Figure 2</w:t>
      </w:r>
      <w:r w:rsidR="003F6057">
        <w:rPr>
          <w:rFonts w:ascii="Arial" w:hAnsi="Arial" w:cs="Arial"/>
          <w:sz w:val="24"/>
        </w:rPr>
        <w:t>, the period starts with the launch of the Ferrari 312T which proved to be a superior performer to the current competition and dominated the period through to 1977</w:t>
      </w:r>
      <w:r w:rsidR="00F54D16">
        <w:rPr>
          <w:rFonts w:ascii="Arial" w:hAnsi="Arial" w:cs="Arial"/>
          <w:sz w:val="24"/>
        </w:rPr>
        <w:t>. This</w:t>
      </w:r>
      <w:r w:rsidR="003F6057">
        <w:rPr>
          <w:rFonts w:ascii="Arial" w:hAnsi="Arial" w:cs="Arial"/>
          <w:sz w:val="24"/>
        </w:rPr>
        <w:t xml:space="preserve"> car utilized a ‘Flat 12’ engine which was designed and built by the Italian firm. This led to a </w:t>
      </w:r>
      <w:r w:rsidR="00687742">
        <w:rPr>
          <w:rFonts w:ascii="Arial" w:hAnsi="Arial" w:cs="Arial"/>
          <w:sz w:val="24"/>
        </w:rPr>
        <w:t>number of different and distinct appro</w:t>
      </w:r>
      <w:r w:rsidR="008B7BBD">
        <w:rPr>
          <w:rFonts w:ascii="Arial" w:hAnsi="Arial" w:cs="Arial"/>
          <w:sz w:val="24"/>
        </w:rPr>
        <w:t>aches regarding whether competing</w:t>
      </w:r>
      <w:r w:rsidR="00687742">
        <w:rPr>
          <w:rFonts w:ascii="Arial" w:hAnsi="Arial" w:cs="Arial"/>
          <w:sz w:val="24"/>
        </w:rPr>
        <w:t xml:space="preserve"> firms choose to innovate or imitate</w:t>
      </w:r>
      <w:r w:rsidR="003F6057">
        <w:rPr>
          <w:rFonts w:ascii="Arial" w:hAnsi="Arial" w:cs="Arial"/>
          <w:sz w:val="24"/>
        </w:rPr>
        <w:t xml:space="preserve">. </w:t>
      </w:r>
      <w:r w:rsidR="00EA65DD">
        <w:rPr>
          <w:rFonts w:ascii="Arial" w:hAnsi="Arial" w:cs="Arial"/>
          <w:sz w:val="24"/>
        </w:rPr>
        <w:t xml:space="preserve">I </w:t>
      </w:r>
      <w:r w:rsidR="00687742">
        <w:rPr>
          <w:rFonts w:ascii="Arial" w:hAnsi="Arial" w:cs="Arial"/>
          <w:sz w:val="24"/>
        </w:rPr>
        <w:t>have framed the narrative around these findings as a way of presenting the approaches taken.</w:t>
      </w:r>
    </w:p>
    <w:p w:rsidR="00687742" w:rsidRPr="005970F4" w:rsidRDefault="00687742" w:rsidP="00687742">
      <w:pPr>
        <w:pStyle w:val="ConcHead"/>
        <w:spacing w:line="480" w:lineRule="auto"/>
        <w:outlineLvl w:val="0"/>
        <w:rPr>
          <w:rFonts w:ascii="Arial" w:hAnsi="Arial" w:cs="Arial"/>
          <w:sz w:val="24"/>
        </w:rPr>
      </w:pPr>
      <w:r>
        <w:rPr>
          <w:rFonts w:ascii="Arial" w:hAnsi="Arial" w:cs="Arial"/>
          <w:sz w:val="24"/>
        </w:rPr>
        <w:t>INNOVATE OR IMITATE?</w:t>
      </w:r>
    </w:p>
    <w:p w:rsidR="00687742" w:rsidRPr="001A137C" w:rsidRDefault="00687742" w:rsidP="00687742">
      <w:pPr>
        <w:pStyle w:val="Body"/>
        <w:spacing w:line="480" w:lineRule="auto"/>
        <w:jc w:val="left"/>
        <w:rPr>
          <w:rFonts w:ascii="Arial" w:hAnsi="Arial" w:cs="Arial"/>
          <w:b/>
          <w:sz w:val="24"/>
          <w:szCs w:val="24"/>
        </w:rPr>
      </w:pPr>
      <w:r>
        <w:rPr>
          <w:rFonts w:ascii="Arial" w:hAnsi="Arial" w:cs="Arial"/>
          <w:b/>
          <w:sz w:val="24"/>
          <w:szCs w:val="24"/>
        </w:rPr>
        <w:t>The innovator</w:t>
      </w:r>
      <w:r w:rsidR="000E0593">
        <w:rPr>
          <w:rFonts w:ascii="Arial" w:hAnsi="Arial" w:cs="Arial"/>
          <w:b/>
          <w:sz w:val="24"/>
          <w:szCs w:val="24"/>
        </w:rPr>
        <w:t>’</w:t>
      </w:r>
      <w:r>
        <w:rPr>
          <w:rFonts w:ascii="Arial" w:hAnsi="Arial" w:cs="Arial"/>
          <w:b/>
          <w:sz w:val="24"/>
          <w:szCs w:val="24"/>
        </w:rPr>
        <w:t>s imperative: Lotus</w:t>
      </w:r>
    </w:p>
    <w:p w:rsidR="00353739" w:rsidRDefault="008A7B59" w:rsidP="00687742">
      <w:pPr>
        <w:spacing w:line="480" w:lineRule="auto"/>
        <w:rPr>
          <w:rFonts w:ascii="Arial" w:hAnsi="Arial" w:cs="Arial"/>
        </w:rPr>
      </w:pPr>
      <w:r>
        <w:rPr>
          <w:rFonts w:ascii="Arial" w:hAnsi="Arial" w:cs="Arial"/>
          <w:lang w:val="en-GB"/>
        </w:rPr>
        <w:t>The Lotus example is that of the classic innovator</w:t>
      </w:r>
      <w:r w:rsidR="00516C5F">
        <w:rPr>
          <w:rFonts w:ascii="Arial" w:hAnsi="Arial" w:cs="Arial"/>
          <w:lang w:val="en-GB"/>
        </w:rPr>
        <w:t>. T</w:t>
      </w:r>
      <w:r w:rsidR="00287B59">
        <w:rPr>
          <w:rFonts w:ascii="Arial" w:hAnsi="Arial" w:cs="Arial"/>
          <w:lang w:val="en-GB"/>
        </w:rPr>
        <w:t>hey have a strong history of innovation and therefore a collective confidence in their competences</w:t>
      </w:r>
      <w:r w:rsidR="00F54D16">
        <w:rPr>
          <w:rFonts w:ascii="Arial" w:hAnsi="Arial" w:cs="Arial"/>
          <w:lang w:val="en-GB"/>
        </w:rPr>
        <w:t xml:space="preserve"> </w:t>
      </w:r>
      <w:r w:rsidR="00947483">
        <w:rPr>
          <w:rFonts w:ascii="Arial" w:hAnsi="Arial" w:cs="Arial"/>
          <w:lang w:val="en-GB"/>
        </w:rPr>
        <w:t xml:space="preserve">as the source of </w:t>
      </w:r>
      <w:r w:rsidR="0033473E">
        <w:rPr>
          <w:rFonts w:ascii="Arial" w:hAnsi="Arial" w:cs="Arial"/>
          <w:lang w:val="en-GB"/>
        </w:rPr>
        <w:t>performance</w:t>
      </w:r>
      <w:r w:rsidR="00947483">
        <w:rPr>
          <w:rFonts w:ascii="Arial" w:hAnsi="Arial" w:cs="Arial"/>
          <w:lang w:val="en-GB"/>
        </w:rPr>
        <w:t xml:space="preserve"> </w:t>
      </w:r>
      <w:r w:rsidR="00F54D16">
        <w:rPr>
          <w:rFonts w:ascii="Arial" w:hAnsi="Arial" w:cs="Arial"/>
          <w:lang w:val="en-GB"/>
        </w:rPr>
        <w:t>(see Crombac 2001 for a full history)</w:t>
      </w:r>
      <w:r w:rsidR="00287B59">
        <w:rPr>
          <w:rFonts w:ascii="Arial" w:hAnsi="Arial" w:cs="Arial"/>
          <w:lang w:val="en-GB"/>
        </w:rPr>
        <w:t xml:space="preserve">. </w:t>
      </w:r>
      <w:r>
        <w:rPr>
          <w:rFonts w:ascii="Arial" w:hAnsi="Arial" w:cs="Arial"/>
          <w:lang w:val="en-GB"/>
        </w:rPr>
        <w:t xml:space="preserve">Having lost their competitive advantage from the early 1970s, Lotus founder and CEO, Colin Chapman, himself an outstanding designer and engineer, asked </w:t>
      </w:r>
      <w:r w:rsidR="0030665C">
        <w:rPr>
          <w:rFonts w:ascii="Arial" w:hAnsi="Arial" w:cs="Arial"/>
          <w:lang w:val="en-GB"/>
        </w:rPr>
        <w:t>e</w:t>
      </w:r>
      <w:r>
        <w:rPr>
          <w:rFonts w:ascii="Arial" w:hAnsi="Arial" w:cs="Arial"/>
          <w:lang w:val="en-GB"/>
        </w:rPr>
        <w:t xml:space="preserve">ngineering </w:t>
      </w:r>
      <w:r w:rsidR="0030665C">
        <w:rPr>
          <w:rFonts w:ascii="Arial" w:hAnsi="Arial" w:cs="Arial"/>
          <w:lang w:val="en-GB"/>
        </w:rPr>
        <w:t>d</w:t>
      </w:r>
      <w:r>
        <w:rPr>
          <w:rFonts w:ascii="Arial" w:hAnsi="Arial" w:cs="Arial"/>
          <w:lang w:val="en-GB"/>
        </w:rPr>
        <w:t>irector</w:t>
      </w:r>
      <w:r w:rsidR="00947483">
        <w:rPr>
          <w:rFonts w:ascii="Arial" w:hAnsi="Arial" w:cs="Arial"/>
          <w:lang w:val="en-GB"/>
        </w:rPr>
        <w:t>,</w:t>
      </w:r>
      <w:r>
        <w:rPr>
          <w:rFonts w:ascii="Arial" w:hAnsi="Arial" w:cs="Arial"/>
          <w:lang w:val="en-GB"/>
        </w:rPr>
        <w:t xml:space="preserve"> Tony Rudd</w:t>
      </w:r>
      <w:r w:rsidR="00947483">
        <w:rPr>
          <w:rFonts w:ascii="Arial" w:hAnsi="Arial" w:cs="Arial"/>
          <w:lang w:val="en-GB"/>
        </w:rPr>
        <w:t>,</w:t>
      </w:r>
      <w:r>
        <w:rPr>
          <w:rFonts w:ascii="Arial" w:hAnsi="Arial" w:cs="Arial"/>
          <w:lang w:val="en-GB"/>
        </w:rPr>
        <w:t xml:space="preserve"> to put together a small team of people to go back to first principles in order to come up wi</w:t>
      </w:r>
      <w:r w:rsidR="008B7BBD">
        <w:rPr>
          <w:rFonts w:ascii="Arial" w:hAnsi="Arial" w:cs="Arial"/>
          <w:lang w:val="en-GB"/>
        </w:rPr>
        <w:t>th a new car to restore Lotus to winning performance</w:t>
      </w:r>
      <w:r>
        <w:rPr>
          <w:rFonts w:ascii="Arial" w:hAnsi="Arial" w:cs="Arial"/>
          <w:lang w:val="en-GB"/>
        </w:rPr>
        <w:t xml:space="preserve">: </w:t>
      </w:r>
      <w:r w:rsidR="00516C5F">
        <w:rPr>
          <w:rFonts w:ascii="Arial" w:hAnsi="Arial" w:cs="Arial"/>
          <w:lang w:val="en-GB"/>
        </w:rPr>
        <w:t>“</w:t>
      </w:r>
      <w:r w:rsidRPr="007771FB">
        <w:rPr>
          <w:rFonts w:ascii="Arial" w:hAnsi="Arial" w:cs="Arial"/>
          <w:i/>
        </w:rPr>
        <w:t>He listed all the unknown factors – as far as he was concerned – for the design of a F1 car. ‘When you have all these answers we will know how to build a good car.’</w:t>
      </w:r>
      <w:r w:rsidR="00516C5F">
        <w:rPr>
          <w:rFonts w:ascii="Arial" w:hAnsi="Arial" w:cs="Arial"/>
          <w:i/>
        </w:rPr>
        <w:t>”</w:t>
      </w:r>
      <w:r w:rsidRPr="008A7B59">
        <w:rPr>
          <w:rFonts w:ascii="Arial" w:hAnsi="Arial" w:cs="Arial"/>
        </w:rPr>
        <w:t xml:space="preserve"> </w:t>
      </w:r>
      <w:r w:rsidRPr="007771FB">
        <w:rPr>
          <w:rFonts w:ascii="Arial" w:hAnsi="Arial" w:cs="Arial"/>
        </w:rPr>
        <w:t>Rudd (1993: 289)</w:t>
      </w:r>
      <w:r w:rsidR="00353739">
        <w:rPr>
          <w:rFonts w:ascii="Arial" w:hAnsi="Arial" w:cs="Arial"/>
        </w:rPr>
        <w:t>. No reference is made in any of</w:t>
      </w:r>
      <w:r w:rsidR="008B7BBD">
        <w:rPr>
          <w:rFonts w:ascii="Arial" w:hAnsi="Arial" w:cs="Arial"/>
        </w:rPr>
        <w:t xml:space="preserve"> the Lotus interviews or data of</w:t>
      </w:r>
      <w:r w:rsidR="00353739">
        <w:rPr>
          <w:rFonts w:ascii="Arial" w:hAnsi="Arial" w:cs="Arial"/>
        </w:rPr>
        <w:t xml:space="preserve"> any attempt to imitate or even learn from the </w:t>
      </w:r>
      <w:r w:rsidR="00516C5F">
        <w:rPr>
          <w:rFonts w:ascii="Arial" w:hAnsi="Arial" w:cs="Arial"/>
        </w:rPr>
        <w:t xml:space="preserve">success of the </w:t>
      </w:r>
      <w:r w:rsidR="00353739">
        <w:rPr>
          <w:rFonts w:ascii="Arial" w:hAnsi="Arial" w:cs="Arial"/>
        </w:rPr>
        <w:t xml:space="preserve">Ferrari. </w:t>
      </w:r>
    </w:p>
    <w:p w:rsidR="00353739" w:rsidRDefault="00353739" w:rsidP="00687742">
      <w:pPr>
        <w:spacing w:line="480" w:lineRule="auto"/>
        <w:rPr>
          <w:rFonts w:ascii="Arial" w:hAnsi="Arial" w:cs="Arial"/>
        </w:rPr>
      </w:pPr>
    </w:p>
    <w:p w:rsidR="00687742" w:rsidRPr="003D0F06" w:rsidRDefault="00687742" w:rsidP="00687742">
      <w:pPr>
        <w:spacing w:line="480" w:lineRule="auto"/>
        <w:rPr>
          <w:rFonts w:ascii="Arial" w:hAnsi="Arial" w:cs="Arial"/>
          <w:i/>
          <w:lang w:val="en-GB"/>
        </w:rPr>
      </w:pPr>
      <w:r>
        <w:rPr>
          <w:rFonts w:ascii="Arial" w:hAnsi="Arial" w:cs="Arial"/>
          <w:lang w:val="en-GB"/>
        </w:rPr>
        <w:lastRenderedPageBreak/>
        <w:t xml:space="preserve">However, in line with </w:t>
      </w:r>
      <w:proofErr w:type="spellStart"/>
      <w:r>
        <w:rPr>
          <w:rFonts w:ascii="Arial" w:hAnsi="Arial" w:cs="Arial"/>
          <w:lang w:val="en-GB"/>
        </w:rPr>
        <w:t>Ryall’s</w:t>
      </w:r>
      <w:proofErr w:type="spellEnd"/>
      <w:r>
        <w:rPr>
          <w:rFonts w:ascii="Arial" w:hAnsi="Arial" w:cs="Arial"/>
          <w:lang w:val="en-GB"/>
        </w:rPr>
        <w:t xml:space="preserve"> (2009) concept of experimentation</w:t>
      </w:r>
      <w:r w:rsidR="00516C5F">
        <w:rPr>
          <w:rFonts w:ascii="Arial" w:hAnsi="Arial" w:cs="Arial"/>
          <w:lang w:val="en-GB"/>
        </w:rPr>
        <w:t>,</w:t>
      </w:r>
      <w:r>
        <w:rPr>
          <w:rFonts w:ascii="Arial" w:hAnsi="Arial" w:cs="Arial"/>
          <w:lang w:val="en-GB"/>
        </w:rPr>
        <w:t xml:space="preserve"> the direction that Lotus took was to focus their </w:t>
      </w:r>
      <w:r w:rsidR="008B7BBD">
        <w:rPr>
          <w:rFonts w:ascii="Arial" w:hAnsi="Arial" w:cs="Arial"/>
          <w:lang w:val="en-GB"/>
        </w:rPr>
        <w:t>attention</w:t>
      </w:r>
      <w:r>
        <w:rPr>
          <w:rFonts w:ascii="Arial" w:hAnsi="Arial" w:cs="Arial"/>
          <w:lang w:val="en-GB"/>
        </w:rPr>
        <w:t xml:space="preserve"> specifically on aerodynamics</w:t>
      </w:r>
      <w:r w:rsidR="008B7BBD">
        <w:rPr>
          <w:rFonts w:ascii="Arial" w:hAnsi="Arial" w:cs="Arial"/>
          <w:lang w:val="en-GB"/>
        </w:rPr>
        <w:t>,</w:t>
      </w:r>
      <w:r>
        <w:rPr>
          <w:rFonts w:ascii="Arial" w:hAnsi="Arial" w:cs="Arial"/>
          <w:lang w:val="en-GB"/>
        </w:rPr>
        <w:t xml:space="preserve"> as this was an area in wh</w:t>
      </w:r>
      <w:r w:rsidR="00516C5F">
        <w:rPr>
          <w:rFonts w:ascii="Arial" w:hAnsi="Arial" w:cs="Arial"/>
          <w:lang w:val="en-GB"/>
        </w:rPr>
        <w:t>ich they had existing competence</w:t>
      </w:r>
      <w:r>
        <w:rPr>
          <w:rFonts w:ascii="Arial" w:hAnsi="Arial" w:cs="Arial"/>
          <w:lang w:val="en-GB"/>
        </w:rPr>
        <w:t xml:space="preserve">. </w:t>
      </w:r>
      <w:r w:rsidR="008B7BBD">
        <w:rPr>
          <w:rFonts w:ascii="Arial" w:hAnsi="Arial" w:cs="Arial"/>
          <w:lang w:val="en-GB"/>
        </w:rPr>
        <w:t xml:space="preserve">Their starting point was the experimental wind-tunnel to explore new sources of advantage. </w:t>
      </w:r>
      <w:r>
        <w:rPr>
          <w:rFonts w:ascii="Arial" w:hAnsi="Arial" w:cs="Arial"/>
          <w:lang w:val="en-GB"/>
        </w:rPr>
        <w:t>They used a quarter scale wind tunnel at Imperial College London</w:t>
      </w:r>
      <w:r w:rsidR="008B7BBD">
        <w:rPr>
          <w:rFonts w:ascii="Arial" w:hAnsi="Arial" w:cs="Arial"/>
          <w:lang w:val="en-GB"/>
        </w:rPr>
        <w:t xml:space="preserve">, </w:t>
      </w:r>
      <w:r>
        <w:rPr>
          <w:rFonts w:ascii="Arial" w:hAnsi="Arial" w:cs="Arial"/>
          <w:lang w:val="en-GB"/>
        </w:rPr>
        <w:t>developed to support an attempt on the world speed record in the early sixties</w:t>
      </w:r>
      <w:r w:rsidR="006023C6">
        <w:rPr>
          <w:rFonts w:ascii="Arial" w:hAnsi="Arial" w:cs="Arial"/>
          <w:lang w:val="en-GB"/>
        </w:rPr>
        <w:t xml:space="preserve"> (Pinch &amp; Henry, 1999)</w:t>
      </w:r>
      <w:r>
        <w:rPr>
          <w:rFonts w:ascii="Arial" w:hAnsi="Arial" w:cs="Arial"/>
          <w:lang w:val="en-GB"/>
        </w:rPr>
        <w:t xml:space="preserve">. </w:t>
      </w:r>
      <w:r w:rsidR="00C4469E">
        <w:rPr>
          <w:rFonts w:ascii="Arial" w:hAnsi="Arial" w:cs="Arial"/>
          <w:lang w:val="en-GB"/>
        </w:rPr>
        <w:t>T</w:t>
      </w:r>
      <w:r>
        <w:rPr>
          <w:rFonts w:ascii="Arial" w:hAnsi="Arial" w:cs="Arial"/>
          <w:lang w:val="en-GB"/>
        </w:rPr>
        <w:t xml:space="preserve">his wind tunnel was </w:t>
      </w:r>
      <w:r w:rsidR="00C4469E">
        <w:rPr>
          <w:rFonts w:ascii="Arial" w:hAnsi="Arial" w:cs="Arial"/>
          <w:lang w:val="en-GB"/>
        </w:rPr>
        <w:t xml:space="preserve">innovative in </w:t>
      </w:r>
      <w:r>
        <w:rPr>
          <w:rFonts w:ascii="Arial" w:hAnsi="Arial" w:cs="Arial"/>
          <w:lang w:val="en-GB"/>
        </w:rPr>
        <w:t xml:space="preserve">that it had a ‘moving ground’ which enabled detailed study of the aerodynamic effects of a body close to the ground, ideal for considering the performance of a Formula 1 car. </w:t>
      </w:r>
      <w:r w:rsidR="00353739">
        <w:rPr>
          <w:rFonts w:ascii="Arial" w:hAnsi="Arial" w:cs="Arial"/>
          <w:lang w:val="en-GB"/>
        </w:rPr>
        <w:t xml:space="preserve">However although the dominant competitor (Ferrari) was not used as a source of ideas for their innovation, the previous experience of the engineers in working on earlier cars (in this case BRM and March) was utilised as suggested by </w:t>
      </w:r>
      <w:r w:rsidR="00947483">
        <w:rPr>
          <w:rFonts w:ascii="Arial" w:hAnsi="Arial" w:cs="Arial"/>
          <w:lang w:val="en-GB"/>
        </w:rPr>
        <w:t>Lotus</w:t>
      </w:r>
      <w:r w:rsidR="00A16AAF">
        <w:rPr>
          <w:rFonts w:ascii="Arial" w:hAnsi="Arial" w:cs="Arial"/>
          <w:lang w:val="en-GB"/>
        </w:rPr>
        <w:t xml:space="preserve"> aerodynamics expert </w:t>
      </w:r>
      <w:r w:rsidR="008B7BBD">
        <w:rPr>
          <w:rFonts w:ascii="Arial" w:hAnsi="Arial" w:cs="Arial"/>
          <w:lang w:val="en-GB"/>
        </w:rPr>
        <w:t xml:space="preserve"> </w:t>
      </w:r>
      <w:r w:rsidR="00353739">
        <w:rPr>
          <w:rFonts w:ascii="Arial" w:hAnsi="Arial" w:cs="Arial"/>
          <w:lang w:val="en-GB"/>
        </w:rPr>
        <w:t xml:space="preserve">Peter Wright: </w:t>
      </w:r>
      <w:r w:rsidRPr="003D0F06">
        <w:rPr>
          <w:rFonts w:ascii="Arial" w:hAnsi="Arial" w:cs="Arial"/>
          <w:i/>
          <w:szCs w:val="24"/>
        </w:rPr>
        <w:t xml:space="preserve">I also picked on some of the old BRM stuff where we looked at </w:t>
      </w:r>
      <w:r>
        <w:rPr>
          <w:rFonts w:ascii="Arial" w:hAnsi="Arial" w:cs="Arial"/>
          <w:i/>
          <w:szCs w:val="24"/>
        </w:rPr>
        <w:t>the</w:t>
      </w:r>
      <w:r w:rsidRPr="003D0F06">
        <w:rPr>
          <w:rFonts w:ascii="Arial" w:hAnsi="Arial" w:cs="Arial"/>
          <w:i/>
          <w:szCs w:val="24"/>
        </w:rPr>
        <w:t xml:space="preserve"> shaped side pods which the March also had as I did the bodies for all the original March’s while I was at </w:t>
      </w:r>
      <w:proofErr w:type="spellStart"/>
      <w:r w:rsidRPr="003D0F06">
        <w:rPr>
          <w:rFonts w:ascii="Arial" w:hAnsi="Arial" w:cs="Arial"/>
          <w:i/>
          <w:szCs w:val="24"/>
        </w:rPr>
        <w:t>Specialised</w:t>
      </w:r>
      <w:proofErr w:type="spellEnd"/>
      <w:r w:rsidRPr="003D0F06">
        <w:rPr>
          <w:rFonts w:ascii="Arial" w:hAnsi="Arial" w:cs="Arial"/>
          <w:i/>
          <w:szCs w:val="24"/>
        </w:rPr>
        <w:t xml:space="preserve"> </w:t>
      </w:r>
      <w:proofErr w:type="spellStart"/>
      <w:r w:rsidRPr="003D0F06">
        <w:rPr>
          <w:rFonts w:ascii="Arial" w:hAnsi="Arial" w:cs="Arial"/>
          <w:i/>
          <w:szCs w:val="24"/>
        </w:rPr>
        <w:t>Mouldings</w:t>
      </w:r>
      <w:proofErr w:type="spellEnd"/>
      <w:r w:rsidRPr="003D0F06">
        <w:rPr>
          <w:rFonts w:ascii="Arial" w:hAnsi="Arial" w:cs="Arial"/>
          <w:i/>
          <w:szCs w:val="24"/>
        </w:rPr>
        <w:t xml:space="preserve">, and that all came out of that BRM work. We put those side pods on the </w:t>
      </w:r>
      <w:r w:rsidR="00886F3C" w:rsidRPr="00886F3C">
        <w:rPr>
          <w:rFonts w:ascii="Arial" w:hAnsi="Arial" w:cs="Arial"/>
          <w:szCs w:val="24"/>
        </w:rPr>
        <w:t>[Lotus]</w:t>
      </w:r>
      <w:r w:rsidR="00353739">
        <w:rPr>
          <w:rFonts w:ascii="Arial" w:hAnsi="Arial" w:cs="Arial"/>
          <w:i/>
          <w:szCs w:val="24"/>
        </w:rPr>
        <w:t xml:space="preserve"> </w:t>
      </w:r>
      <w:r w:rsidRPr="003D0F06">
        <w:rPr>
          <w:rFonts w:ascii="Arial" w:hAnsi="Arial" w:cs="Arial"/>
          <w:i/>
          <w:szCs w:val="24"/>
        </w:rPr>
        <w:t xml:space="preserve">78 and we put the radiators in them.  </w:t>
      </w:r>
      <w:r>
        <w:rPr>
          <w:rFonts w:ascii="Arial" w:hAnsi="Arial" w:cs="Arial"/>
          <w:szCs w:val="24"/>
        </w:rPr>
        <w:t xml:space="preserve">Peter Wright, </w:t>
      </w:r>
      <w:r w:rsidRPr="00DE7BE3">
        <w:rPr>
          <w:rFonts w:ascii="Arial" w:hAnsi="Arial" w:cs="Arial"/>
          <w:szCs w:val="24"/>
        </w:rPr>
        <w:t>Interview</w:t>
      </w:r>
      <w:r>
        <w:rPr>
          <w:rFonts w:ascii="Arial" w:hAnsi="Arial" w:cs="Arial"/>
          <w:szCs w:val="24"/>
        </w:rPr>
        <w:t>.</w:t>
      </w:r>
    </w:p>
    <w:p w:rsidR="00687742" w:rsidRDefault="00687742" w:rsidP="00687742">
      <w:pPr>
        <w:spacing w:line="480" w:lineRule="auto"/>
        <w:rPr>
          <w:rFonts w:ascii="Arial" w:hAnsi="Arial" w:cs="Arial"/>
          <w:lang w:val="en-GB"/>
        </w:rPr>
      </w:pPr>
    </w:p>
    <w:p w:rsidR="00287B59" w:rsidRDefault="00287B59" w:rsidP="00687742">
      <w:pPr>
        <w:spacing w:line="480" w:lineRule="auto"/>
        <w:rPr>
          <w:rFonts w:ascii="Arial" w:hAnsi="Arial" w:cs="Arial"/>
          <w:lang w:val="en-GB"/>
        </w:rPr>
      </w:pPr>
      <w:r>
        <w:rPr>
          <w:rFonts w:ascii="Arial" w:hAnsi="Arial" w:cs="Arial"/>
          <w:lang w:val="en-GB"/>
        </w:rPr>
        <w:t>This suggests that innovative firms seek inspiration from the prev</w:t>
      </w:r>
      <w:r w:rsidR="00C373FB">
        <w:rPr>
          <w:rFonts w:ascii="Arial" w:hAnsi="Arial" w:cs="Arial"/>
          <w:lang w:val="en-GB"/>
        </w:rPr>
        <w:t>ious experience that individual employees</w:t>
      </w:r>
      <w:r>
        <w:rPr>
          <w:rFonts w:ascii="Arial" w:hAnsi="Arial" w:cs="Arial"/>
          <w:lang w:val="en-GB"/>
        </w:rPr>
        <w:t xml:space="preserve"> have, regardless of t</w:t>
      </w:r>
      <w:r w:rsidR="008B7BBD">
        <w:rPr>
          <w:rFonts w:ascii="Arial" w:hAnsi="Arial" w:cs="Arial"/>
          <w:lang w:val="en-GB"/>
        </w:rPr>
        <w:t>he success of these innovations</w:t>
      </w:r>
      <w:r w:rsidR="00C373FB">
        <w:rPr>
          <w:rFonts w:ascii="Arial" w:hAnsi="Arial" w:cs="Arial"/>
          <w:lang w:val="en-GB"/>
        </w:rPr>
        <w:t>. T</w:t>
      </w:r>
      <w:r w:rsidR="008B7BBD">
        <w:rPr>
          <w:rFonts w:ascii="Arial" w:hAnsi="Arial" w:cs="Arial"/>
          <w:lang w:val="en-GB"/>
        </w:rPr>
        <w:t xml:space="preserve">he </w:t>
      </w:r>
      <w:r w:rsidR="00C373FB">
        <w:rPr>
          <w:rFonts w:ascii="Arial" w:hAnsi="Arial" w:cs="Arial"/>
          <w:lang w:val="en-GB"/>
        </w:rPr>
        <w:t>concept,</w:t>
      </w:r>
      <w:r w:rsidR="008B7BBD">
        <w:rPr>
          <w:rFonts w:ascii="Arial" w:hAnsi="Arial" w:cs="Arial"/>
          <w:lang w:val="en-GB"/>
        </w:rPr>
        <w:t xml:space="preserve"> in this case</w:t>
      </w:r>
      <w:r w:rsidR="00C373FB">
        <w:rPr>
          <w:rFonts w:ascii="Arial" w:hAnsi="Arial" w:cs="Arial"/>
          <w:lang w:val="en-GB"/>
        </w:rPr>
        <w:t>,</w:t>
      </w:r>
      <w:r w:rsidR="008B7BBD">
        <w:rPr>
          <w:rFonts w:ascii="Arial" w:hAnsi="Arial" w:cs="Arial"/>
          <w:lang w:val="en-GB"/>
        </w:rPr>
        <w:t xml:space="preserve"> is drawn from </w:t>
      </w:r>
      <w:r w:rsidR="00947483">
        <w:rPr>
          <w:rFonts w:ascii="Arial" w:hAnsi="Arial" w:cs="Arial"/>
          <w:lang w:val="en-GB"/>
        </w:rPr>
        <w:t xml:space="preserve">within </w:t>
      </w:r>
      <w:r w:rsidR="008B7BBD">
        <w:rPr>
          <w:rFonts w:ascii="Arial" w:hAnsi="Arial" w:cs="Arial"/>
          <w:lang w:val="en-GB"/>
        </w:rPr>
        <w:t>the experience of the firm and the experience of</w:t>
      </w:r>
      <w:r w:rsidR="00A16AAF">
        <w:rPr>
          <w:rFonts w:ascii="Arial" w:hAnsi="Arial" w:cs="Arial"/>
          <w:lang w:val="en-GB"/>
        </w:rPr>
        <w:t xml:space="preserve"> the engineers working for it, in other words, the </w:t>
      </w:r>
      <w:r w:rsidR="008B7BBD">
        <w:rPr>
          <w:rFonts w:ascii="Arial" w:hAnsi="Arial" w:cs="Arial"/>
          <w:lang w:val="en-GB"/>
        </w:rPr>
        <w:t xml:space="preserve">designs that they have direct experience of, </w:t>
      </w:r>
      <w:r w:rsidR="00F54D16">
        <w:rPr>
          <w:rFonts w:ascii="Arial" w:hAnsi="Arial" w:cs="Arial"/>
          <w:lang w:val="en-GB"/>
        </w:rPr>
        <w:t xml:space="preserve">rather than </w:t>
      </w:r>
      <w:r w:rsidR="008B7BBD">
        <w:rPr>
          <w:rFonts w:ascii="Arial" w:hAnsi="Arial" w:cs="Arial"/>
          <w:lang w:val="en-GB"/>
        </w:rPr>
        <w:t>attempting to translate the sources of advantage from a dominant competitor.</w:t>
      </w:r>
      <w:r w:rsidR="00F54D16">
        <w:rPr>
          <w:rFonts w:ascii="Arial" w:hAnsi="Arial" w:cs="Arial"/>
          <w:lang w:val="en-GB"/>
        </w:rPr>
        <w:t xml:space="preserve"> In this context it appears that the s</w:t>
      </w:r>
      <w:r w:rsidR="00C373FB">
        <w:rPr>
          <w:rFonts w:ascii="Arial" w:hAnsi="Arial" w:cs="Arial"/>
          <w:lang w:val="en-GB"/>
        </w:rPr>
        <w:t>t</w:t>
      </w:r>
      <w:r w:rsidR="00F54D16">
        <w:rPr>
          <w:rFonts w:ascii="Arial" w:hAnsi="Arial" w:cs="Arial"/>
          <w:lang w:val="en-GB"/>
        </w:rPr>
        <w:t xml:space="preserve">imulus for innovation is not just the embedded competences in the firm, but that employees draw from past experiences </w:t>
      </w:r>
      <w:r w:rsidR="00F54D16">
        <w:rPr>
          <w:rFonts w:ascii="Arial" w:hAnsi="Arial" w:cs="Arial"/>
          <w:lang w:val="en-GB"/>
        </w:rPr>
        <w:lastRenderedPageBreak/>
        <w:t xml:space="preserve">to ‘imitate’ previous concepts or ideas which may </w:t>
      </w:r>
      <w:r w:rsidR="00947483">
        <w:rPr>
          <w:rFonts w:ascii="Arial" w:hAnsi="Arial" w:cs="Arial"/>
          <w:lang w:val="en-GB"/>
        </w:rPr>
        <w:t xml:space="preserve">have </w:t>
      </w:r>
      <w:r w:rsidR="00F54D16">
        <w:rPr>
          <w:rFonts w:ascii="Arial" w:hAnsi="Arial" w:cs="Arial"/>
          <w:lang w:val="en-GB"/>
        </w:rPr>
        <w:t>come from outside the firm</w:t>
      </w:r>
      <w:r w:rsidR="00947483">
        <w:rPr>
          <w:rFonts w:ascii="Arial" w:hAnsi="Arial" w:cs="Arial"/>
          <w:lang w:val="en-GB"/>
        </w:rPr>
        <w:t>, but which are intimately familiar to these individuals</w:t>
      </w:r>
      <w:r w:rsidR="00F54D16">
        <w:rPr>
          <w:rFonts w:ascii="Arial" w:hAnsi="Arial" w:cs="Arial"/>
          <w:lang w:val="en-GB"/>
        </w:rPr>
        <w:t>.</w:t>
      </w:r>
    </w:p>
    <w:p w:rsidR="00287B59" w:rsidRDefault="00287B59" w:rsidP="00687742">
      <w:pPr>
        <w:spacing w:line="480" w:lineRule="auto"/>
        <w:rPr>
          <w:rFonts w:ascii="Arial" w:hAnsi="Arial" w:cs="Arial"/>
          <w:lang w:val="en-GB"/>
        </w:rPr>
      </w:pPr>
    </w:p>
    <w:p w:rsidR="002B100F" w:rsidRDefault="00226F83" w:rsidP="00687742">
      <w:pPr>
        <w:spacing w:line="480" w:lineRule="auto"/>
        <w:rPr>
          <w:rFonts w:ascii="Arial" w:hAnsi="Arial" w:cs="Arial"/>
          <w:lang w:val="en-GB"/>
        </w:rPr>
      </w:pPr>
      <w:r>
        <w:rPr>
          <w:rFonts w:ascii="Arial" w:hAnsi="Arial" w:cs="Arial"/>
          <w:lang w:val="en-GB"/>
        </w:rPr>
        <w:t>The ideas developed by Lotus led to the development of the ‘Ground Effect’ car – first the Lotus 78 in 1977, followed by the more successful Lotus 79 in 1978</w:t>
      </w:r>
      <w:r w:rsidR="00947483">
        <w:rPr>
          <w:rFonts w:ascii="Arial" w:hAnsi="Arial" w:cs="Arial"/>
          <w:lang w:val="en-GB"/>
        </w:rPr>
        <w:t xml:space="preserve"> (see Figure 2)</w:t>
      </w:r>
      <w:r>
        <w:rPr>
          <w:rFonts w:ascii="Arial" w:hAnsi="Arial" w:cs="Arial"/>
          <w:lang w:val="en-GB"/>
        </w:rPr>
        <w:t xml:space="preserve">. This innovation effectively substituted the power of the engine – </w:t>
      </w:r>
      <w:r w:rsidR="00226E9F">
        <w:rPr>
          <w:rFonts w:ascii="Arial" w:hAnsi="Arial" w:cs="Arial"/>
          <w:lang w:val="en-GB"/>
        </w:rPr>
        <w:t xml:space="preserve">believed </w:t>
      </w:r>
      <w:r w:rsidR="00947483">
        <w:rPr>
          <w:rFonts w:ascii="Arial" w:hAnsi="Arial" w:cs="Arial"/>
          <w:lang w:val="en-GB"/>
        </w:rPr>
        <w:t xml:space="preserve">by many of the competitors </w:t>
      </w:r>
      <w:r w:rsidR="00226E9F">
        <w:rPr>
          <w:rFonts w:ascii="Arial" w:hAnsi="Arial" w:cs="Arial"/>
          <w:lang w:val="en-GB"/>
        </w:rPr>
        <w:t xml:space="preserve">to be </w:t>
      </w:r>
      <w:r>
        <w:rPr>
          <w:rFonts w:ascii="Arial" w:hAnsi="Arial" w:cs="Arial"/>
          <w:lang w:val="en-GB"/>
        </w:rPr>
        <w:t>a key part of the Ferrari advantage – with improved grip</w:t>
      </w:r>
      <w:r w:rsidR="00226E9F">
        <w:rPr>
          <w:rFonts w:ascii="Arial" w:hAnsi="Arial" w:cs="Arial"/>
          <w:lang w:val="en-GB"/>
        </w:rPr>
        <w:t xml:space="preserve"> from</w:t>
      </w:r>
      <w:r>
        <w:rPr>
          <w:rFonts w:ascii="Arial" w:hAnsi="Arial" w:cs="Arial"/>
          <w:lang w:val="en-GB"/>
        </w:rPr>
        <w:t xml:space="preserve"> downforce created by air flowing under the car. </w:t>
      </w:r>
      <w:r w:rsidR="00947483">
        <w:rPr>
          <w:rFonts w:ascii="Arial" w:hAnsi="Arial" w:cs="Arial"/>
          <w:lang w:val="en-GB"/>
        </w:rPr>
        <w:t>This necessitated a sculpted underbody area, including the use of two tunnels (known as venturi) either side of the driver, and plastic ‘skirts’ along the edges of the chassis to seal the underbody airflow. D</w:t>
      </w:r>
      <w:r>
        <w:rPr>
          <w:rFonts w:ascii="Arial" w:hAnsi="Arial" w:cs="Arial"/>
          <w:lang w:val="en-GB"/>
        </w:rPr>
        <w:t xml:space="preserve">river Mario Andretti described </w:t>
      </w:r>
      <w:r w:rsidR="00947483">
        <w:rPr>
          <w:rFonts w:ascii="Arial" w:hAnsi="Arial" w:cs="Arial"/>
          <w:lang w:val="en-GB"/>
        </w:rPr>
        <w:t xml:space="preserve">the handling of the Lotus car as </w:t>
      </w:r>
      <w:r>
        <w:rPr>
          <w:rFonts w:ascii="Arial" w:hAnsi="Arial" w:cs="Arial"/>
          <w:lang w:val="en-GB"/>
        </w:rPr>
        <w:t xml:space="preserve">being </w:t>
      </w:r>
      <w:r w:rsidR="00947483">
        <w:rPr>
          <w:rFonts w:ascii="Arial" w:hAnsi="Arial" w:cs="Arial"/>
          <w:lang w:val="en-GB"/>
        </w:rPr>
        <w:t>‘</w:t>
      </w:r>
      <w:r>
        <w:rPr>
          <w:rFonts w:ascii="Arial" w:hAnsi="Arial" w:cs="Arial"/>
          <w:lang w:val="en-GB"/>
        </w:rPr>
        <w:t>pa</w:t>
      </w:r>
      <w:r w:rsidR="00226E9F">
        <w:rPr>
          <w:rFonts w:ascii="Arial" w:hAnsi="Arial" w:cs="Arial"/>
          <w:lang w:val="en-GB"/>
        </w:rPr>
        <w:t>inted on the road</w:t>
      </w:r>
      <w:r w:rsidR="00947483">
        <w:rPr>
          <w:rFonts w:ascii="Arial" w:hAnsi="Arial" w:cs="Arial"/>
          <w:lang w:val="en-GB"/>
        </w:rPr>
        <w:t>’</w:t>
      </w:r>
      <w:r w:rsidR="00226E9F">
        <w:rPr>
          <w:rFonts w:ascii="Arial" w:hAnsi="Arial" w:cs="Arial"/>
          <w:lang w:val="en-GB"/>
        </w:rPr>
        <w:t xml:space="preserve"> (Crombac, 2001</w:t>
      </w:r>
      <w:r w:rsidR="002935FC">
        <w:rPr>
          <w:rFonts w:ascii="Arial" w:hAnsi="Arial" w:cs="Arial"/>
          <w:lang w:val="en-GB"/>
        </w:rPr>
        <w:t>:</w:t>
      </w:r>
      <w:r w:rsidR="001C6B01">
        <w:rPr>
          <w:rFonts w:ascii="Arial" w:hAnsi="Arial" w:cs="Arial"/>
          <w:lang w:val="en-GB"/>
        </w:rPr>
        <w:t xml:space="preserve"> 284</w:t>
      </w:r>
      <w:r>
        <w:rPr>
          <w:rFonts w:ascii="Arial" w:hAnsi="Arial" w:cs="Arial"/>
          <w:lang w:val="en-GB"/>
        </w:rPr>
        <w:t>). This suggests that those firms who focus on building innovations from their own competences are more likely to create sources of advantage that are competence destroying for their competitors.</w:t>
      </w:r>
      <w:r w:rsidR="000E21DC">
        <w:rPr>
          <w:rFonts w:ascii="Arial" w:hAnsi="Arial" w:cs="Arial"/>
          <w:lang w:val="en-GB"/>
        </w:rPr>
        <w:t xml:space="preserve"> Lotus can therefore be seen as an archetypal innovator, following Cycle 1 in Figure 1, but even when their performance falls there is no suggestion of them following an imitative path, they simply try to innovate their way out of low performance, rather than following Path 1, as suggested by Figure 1. </w:t>
      </w:r>
      <w:r>
        <w:rPr>
          <w:rFonts w:ascii="Arial" w:hAnsi="Arial" w:cs="Arial"/>
          <w:lang w:val="en-GB"/>
        </w:rPr>
        <w:t>Howev</w:t>
      </w:r>
      <w:r w:rsidR="00A6720F">
        <w:rPr>
          <w:rFonts w:ascii="Arial" w:hAnsi="Arial" w:cs="Arial"/>
          <w:lang w:val="en-GB"/>
        </w:rPr>
        <w:t>er, as can be seen from Figure 2</w:t>
      </w:r>
      <w:r>
        <w:rPr>
          <w:rFonts w:ascii="Arial" w:hAnsi="Arial" w:cs="Arial"/>
          <w:lang w:val="en-GB"/>
        </w:rPr>
        <w:t>, the innovative approac</w:t>
      </w:r>
      <w:r w:rsidR="006E3913">
        <w:rPr>
          <w:rFonts w:ascii="Arial" w:hAnsi="Arial" w:cs="Arial"/>
          <w:lang w:val="en-GB"/>
        </w:rPr>
        <w:t>h adopted by Lotus presented Williams wi</w:t>
      </w:r>
      <w:r w:rsidR="00696273">
        <w:rPr>
          <w:rFonts w:ascii="Arial" w:hAnsi="Arial" w:cs="Arial"/>
          <w:lang w:val="en-GB"/>
        </w:rPr>
        <w:t>th the opportunity to imitate</w:t>
      </w:r>
      <w:r w:rsidR="00A6720F">
        <w:rPr>
          <w:rFonts w:ascii="Arial" w:hAnsi="Arial" w:cs="Arial"/>
          <w:lang w:val="en-GB"/>
        </w:rPr>
        <w:t xml:space="preserve"> the</w:t>
      </w:r>
      <w:r w:rsidR="006E3913">
        <w:rPr>
          <w:rFonts w:ascii="Arial" w:hAnsi="Arial" w:cs="Arial"/>
          <w:lang w:val="en-GB"/>
        </w:rPr>
        <w:t xml:space="preserve"> core concepts </w:t>
      </w:r>
      <w:r w:rsidR="00A6720F">
        <w:rPr>
          <w:rFonts w:ascii="Arial" w:hAnsi="Arial" w:cs="Arial"/>
          <w:lang w:val="en-GB"/>
        </w:rPr>
        <w:t>from their desi</w:t>
      </w:r>
      <w:r w:rsidR="000E21DC">
        <w:rPr>
          <w:rFonts w:ascii="Arial" w:hAnsi="Arial" w:cs="Arial"/>
          <w:lang w:val="en-GB"/>
        </w:rPr>
        <w:t>g</w:t>
      </w:r>
      <w:r w:rsidR="00696273">
        <w:rPr>
          <w:rFonts w:ascii="Arial" w:hAnsi="Arial" w:cs="Arial"/>
          <w:lang w:val="en-GB"/>
        </w:rPr>
        <w:t>n</w:t>
      </w:r>
      <w:r w:rsidR="002B100F">
        <w:rPr>
          <w:rFonts w:ascii="Arial" w:hAnsi="Arial" w:cs="Arial"/>
          <w:lang w:val="en-GB"/>
        </w:rPr>
        <w:t>.</w:t>
      </w:r>
    </w:p>
    <w:p w:rsidR="002B56B8" w:rsidRDefault="002B56B8" w:rsidP="00687742">
      <w:pPr>
        <w:spacing w:line="480" w:lineRule="auto"/>
        <w:rPr>
          <w:rFonts w:ascii="Arial" w:hAnsi="Arial" w:cs="Arial"/>
          <w:lang w:val="en-GB"/>
        </w:rPr>
      </w:pPr>
    </w:p>
    <w:p w:rsidR="002B100F" w:rsidRPr="001A137C" w:rsidRDefault="002B100F" w:rsidP="002B100F">
      <w:pPr>
        <w:pStyle w:val="Body"/>
        <w:spacing w:line="480" w:lineRule="auto"/>
        <w:jc w:val="left"/>
        <w:rPr>
          <w:rFonts w:ascii="Arial" w:hAnsi="Arial" w:cs="Arial"/>
          <w:b/>
          <w:sz w:val="24"/>
          <w:szCs w:val="24"/>
        </w:rPr>
      </w:pPr>
      <w:r>
        <w:rPr>
          <w:rFonts w:ascii="Arial" w:hAnsi="Arial" w:cs="Arial"/>
          <w:b/>
          <w:sz w:val="24"/>
          <w:szCs w:val="24"/>
        </w:rPr>
        <w:t>The imitator</w:t>
      </w:r>
      <w:r w:rsidR="000E0593">
        <w:rPr>
          <w:rFonts w:ascii="Arial" w:hAnsi="Arial" w:cs="Arial"/>
          <w:b/>
          <w:sz w:val="24"/>
          <w:szCs w:val="24"/>
        </w:rPr>
        <w:t>’</w:t>
      </w:r>
      <w:r>
        <w:rPr>
          <w:rFonts w:ascii="Arial" w:hAnsi="Arial" w:cs="Arial"/>
          <w:b/>
          <w:sz w:val="24"/>
          <w:szCs w:val="24"/>
        </w:rPr>
        <w:t>s success: Williams</w:t>
      </w:r>
    </w:p>
    <w:p w:rsidR="002B100F" w:rsidRPr="005970F4" w:rsidRDefault="002B100F" w:rsidP="002B100F">
      <w:pPr>
        <w:pStyle w:val="Body"/>
        <w:spacing w:line="480" w:lineRule="auto"/>
        <w:jc w:val="left"/>
        <w:rPr>
          <w:rFonts w:ascii="Arial" w:hAnsi="Arial" w:cs="Arial"/>
          <w:sz w:val="24"/>
        </w:rPr>
      </w:pPr>
      <w:r w:rsidRPr="005970F4">
        <w:rPr>
          <w:rFonts w:ascii="Arial" w:hAnsi="Arial" w:cs="Arial"/>
          <w:sz w:val="24"/>
        </w:rPr>
        <w:lastRenderedPageBreak/>
        <w:t xml:space="preserve">In 1977/78 the newly formed Williams </w:t>
      </w:r>
      <w:proofErr w:type="gramStart"/>
      <w:r w:rsidRPr="005970F4">
        <w:rPr>
          <w:rFonts w:ascii="Arial" w:hAnsi="Arial" w:cs="Arial"/>
          <w:sz w:val="24"/>
        </w:rPr>
        <w:t xml:space="preserve">team </w:t>
      </w:r>
      <w:r w:rsidR="001C6B01">
        <w:rPr>
          <w:rFonts w:ascii="Arial" w:hAnsi="Arial" w:cs="Arial"/>
          <w:sz w:val="24"/>
        </w:rPr>
        <w:t>(see Hamilton, 1998,</w:t>
      </w:r>
      <w:r w:rsidR="00A6720F">
        <w:rPr>
          <w:rFonts w:ascii="Arial" w:hAnsi="Arial" w:cs="Arial"/>
          <w:sz w:val="24"/>
        </w:rPr>
        <w:t xml:space="preserve"> for a full history) </w:t>
      </w:r>
      <w:r w:rsidR="00F2288D">
        <w:rPr>
          <w:rFonts w:ascii="Arial" w:hAnsi="Arial" w:cs="Arial"/>
          <w:sz w:val="24"/>
        </w:rPr>
        <w:t>were</w:t>
      </w:r>
      <w:proofErr w:type="gramEnd"/>
      <w:r w:rsidRPr="005970F4">
        <w:rPr>
          <w:rFonts w:ascii="Arial" w:hAnsi="Arial" w:cs="Arial"/>
          <w:sz w:val="24"/>
        </w:rPr>
        <w:t xml:space="preserve"> focusing on getting established and building a reliable car</w:t>
      </w:r>
      <w:r>
        <w:rPr>
          <w:rFonts w:ascii="Arial" w:hAnsi="Arial" w:cs="Arial"/>
          <w:sz w:val="24"/>
        </w:rPr>
        <w:t xml:space="preserve">. In </w:t>
      </w:r>
      <w:r w:rsidRPr="005970F4">
        <w:rPr>
          <w:rFonts w:ascii="Arial" w:hAnsi="Arial" w:cs="Arial"/>
          <w:sz w:val="24"/>
        </w:rPr>
        <w:t>197</w:t>
      </w:r>
      <w:r w:rsidR="00C4469E">
        <w:rPr>
          <w:rFonts w:ascii="Arial" w:hAnsi="Arial" w:cs="Arial"/>
          <w:sz w:val="24"/>
        </w:rPr>
        <w:t>8</w:t>
      </w:r>
      <w:r w:rsidRPr="005970F4">
        <w:rPr>
          <w:rFonts w:ascii="Arial" w:hAnsi="Arial" w:cs="Arial"/>
          <w:sz w:val="24"/>
        </w:rPr>
        <w:t xml:space="preserve">, Technical Director Patrick Head managed to book </w:t>
      </w:r>
      <w:r w:rsidR="00A16AAF">
        <w:rPr>
          <w:rFonts w:ascii="Arial" w:hAnsi="Arial" w:cs="Arial"/>
          <w:sz w:val="24"/>
        </w:rPr>
        <w:t>one</w:t>
      </w:r>
      <w:r w:rsidRPr="005970F4">
        <w:rPr>
          <w:rFonts w:ascii="Arial" w:hAnsi="Arial" w:cs="Arial"/>
          <w:sz w:val="24"/>
        </w:rPr>
        <w:t xml:space="preserve"> week at the Imperial College wind tunnel in order to explore the potential of the new ground-effect Lotus 79</w:t>
      </w:r>
      <w:r>
        <w:rPr>
          <w:rFonts w:ascii="Arial" w:hAnsi="Arial" w:cs="Arial"/>
          <w:sz w:val="24"/>
        </w:rPr>
        <w:t xml:space="preserve"> which had begun to dominate the 1978 season</w:t>
      </w:r>
      <w:r w:rsidRPr="005970F4">
        <w:rPr>
          <w:rFonts w:ascii="Arial" w:hAnsi="Arial" w:cs="Arial"/>
          <w:sz w:val="24"/>
        </w:rPr>
        <w:t>.</w:t>
      </w:r>
      <w:r w:rsidR="00DE1B4A">
        <w:rPr>
          <w:rFonts w:ascii="Arial" w:hAnsi="Arial" w:cs="Arial"/>
          <w:sz w:val="24"/>
        </w:rPr>
        <w:t xml:space="preserve"> </w:t>
      </w:r>
      <w:r>
        <w:rPr>
          <w:rFonts w:ascii="Arial" w:hAnsi="Arial" w:cs="Arial"/>
          <w:i/>
          <w:sz w:val="24"/>
        </w:rPr>
        <w:t>W</w:t>
      </w:r>
      <w:r w:rsidRPr="005970F4">
        <w:rPr>
          <w:rFonts w:ascii="Arial" w:hAnsi="Arial" w:cs="Arial"/>
          <w:i/>
          <w:sz w:val="24"/>
        </w:rPr>
        <w:t>e produced a number of models to run in the tunnel, one of which was based on the Lotus 79 idea</w:t>
      </w:r>
      <w:r>
        <w:rPr>
          <w:rFonts w:ascii="Arial" w:hAnsi="Arial" w:cs="Arial"/>
          <w:i/>
          <w:sz w:val="24"/>
        </w:rPr>
        <w:t>….</w:t>
      </w:r>
      <w:r w:rsidRPr="005970F4">
        <w:rPr>
          <w:rFonts w:ascii="Arial" w:hAnsi="Arial" w:cs="Arial"/>
          <w:i/>
          <w:sz w:val="24"/>
        </w:rPr>
        <w:t xml:space="preserve"> As soon as we ran the model it was quite clear we were getting downforce figures.</w:t>
      </w:r>
      <w:r w:rsidRPr="005970F4">
        <w:rPr>
          <w:rFonts w:ascii="Arial" w:hAnsi="Arial" w:cs="Arial"/>
          <w:sz w:val="24"/>
        </w:rPr>
        <w:t xml:space="preserve"> Patrick Head, </w:t>
      </w:r>
      <w:r>
        <w:rPr>
          <w:rFonts w:ascii="Arial" w:hAnsi="Arial" w:cs="Arial"/>
          <w:sz w:val="24"/>
        </w:rPr>
        <w:t>Interview</w:t>
      </w:r>
      <w:r w:rsidRPr="005970F4">
        <w:rPr>
          <w:rFonts w:ascii="Arial" w:hAnsi="Arial" w:cs="Arial"/>
          <w:sz w:val="24"/>
        </w:rPr>
        <w:t>.</w:t>
      </w:r>
      <w:r w:rsidR="00DE1B4A">
        <w:rPr>
          <w:rFonts w:ascii="Arial" w:hAnsi="Arial" w:cs="Arial"/>
          <w:sz w:val="24"/>
        </w:rPr>
        <w:t xml:space="preserve"> </w:t>
      </w:r>
      <w:r>
        <w:rPr>
          <w:rFonts w:ascii="Arial" w:hAnsi="Arial" w:cs="Arial"/>
          <w:sz w:val="24"/>
        </w:rPr>
        <w:t xml:space="preserve">Having now established that they understood how the concept worked, </w:t>
      </w:r>
      <w:r w:rsidRPr="005970F4">
        <w:rPr>
          <w:rFonts w:ascii="Arial" w:hAnsi="Arial" w:cs="Arial"/>
          <w:sz w:val="24"/>
        </w:rPr>
        <w:t xml:space="preserve">Head </w:t>
      </w:r>
      <w:r>
        <w:rPr>
          <w:rFonts w:ascii="Arial" w:hAnsi="Arial" w:cs="Arial"/>
          <w:sz w:val="24"/>
        </w:rPr>
        <w:t xml:space="preserve">and his team </w:t>
      </w:r>
      <w:r w:rsidRPr="005970F4">
        <w:rPr>
          <w:rFonts w:ascii="Arial" w:hAnsi="Arial" w:cs="Arial"/>
          <w:sz w:val="24"/>
        </w:rPr>
        <w:t>concentrated on developing a number of aspects to do with the construction of the car</w:t>
      </w:r>
      <w:r w:rsidR="00A6720F">
        <w:rPr>
          <w:rFonts w:ascii="Arial" w:hAnsi="Arial" w:cs="Arial"/>
          <w:sz w:val="24"/>
        </w:rPr>
        <w:t xml:space="preserve"> working from basic engineering principles</w:t>
      </w:r>
      <w:r w:rsidRPr="005970F4">
        <w:rPr>
          <w:rFonts w:ascii="Arial" w:hAnsi="Arial" w:cs="Arial"/>
          <w:sz w:val="24"/>
        </w:rPr>
        <w:t xml:space="preserve">. </w:t>
      </w:r>
      <w:r w:rsidR="007C085E">
        <w:rPr>
          <w:rFonts w:ascii="Arial" w:hAnsi="Arial" w:cs="Arial"/>
          <w:sz w:val="24"/>
        </w:rPr>
        <w:t xml:space="preserve">These </w:t>
      </w:r>
      <w:r w:rsidRPr="005970F4">
        <w:rPr>
          <w:rFonts w:ascii="Arial" w:hAnsi="Arial" w:cs="Arial"/>
          <w:sz w:val="24"/>
        </w:rPr>
        <w:t xml:space="preserve">provided a pragmatic basis for developing the ground-effect concept, but in performance terms they were to have a significant </w:t>
      </w:r>
      <w:r>
        <w:rPr>
          <w:rFonts w:ascii="Arial" w:hAnsi="Arial" w:cs="Arial"/>
          <w:sz w:val="24"/>
        </w:rPr>
        <w:t>impact</w:t>
      </w:r>
      <w:r w:rsidRPr="005970F4">
        <w:rPr>
          <w:rFonts w:ascii="Arial" w:hAnsi="Arial" w:cs="Arial"/>
          <w:sz w:val="24"/>
        </w:rPr>
        <w:t>.  First</w:t>
      </w:r>
      <w:r w:rsidR="00AC5D5B">
        <w:rPr>
          <w:rFonts w:ascii="Arial" w:hAnsi="Arial" w:cs="Arial"/>
          <w:sz w:val="24"/>
        </w:rPr>
        <w:t>,</w:t>
      </w:r>
      <w:r w:rsidRPr="005970F4">
        <w:rPr>
          <w:rFonts w:ascii="Arial" w:hAnsi="Arial" w:cs="Arial"/>
          <w:sz w:val="24"/>
        </w:rPr>
        <w:t xml:space="preserve"> they gave the venturi </w:t>
      </w:r>
      <w:r>
        <w:rPr>
          <w:rFonts w:ascii="Arial" w:hAnsi="Arial" w:cs="Arial"/>
          <w:sz w:val="24"/>
        </w:rPr>
        <w:t xml:space="preserve">[the passage on either side of the chassis used to create ground-effect] </w:t>
      </w:r>
      <w:r w:rsidRPr="005970F4">
        <w:rPr>
          <w:rFonts w:ascii="Arial" w:hAnsi="Arial" w:cs="Arial"/>
          <w:sz w:val="24"/>
        </w:rPr>
        <w:t>a deeper throat which allowed them to match the center of pressure of the venturi with the center of gravity of the car, to make it as well balanced as possible.  Second</w:t>
      </w:r>
      <w:r w:rsidR="00AC5D5B">
        <w:rPr>
          <w:rFonts w:ascii="Arial" w:hAnsi="Arial" w:cs="Arial"/>
          <w:sz w:val="24"/>
        </w:rPr>
        <w:t>,</w:t>
      </w:r>
      <w:r w:rsidRPr="005970F4">
        <w:rPr>
          <w:rFonts w:ascii="Arial" w:hAnsi="Arial" w:cs="Arial"/>
          <w:sz w:val="24"/>
        </w:rPr>
        <w:t xml:space="preserve"> they made sure that the narrow monocoque needed to accommodate the venturi on either side was as rigid as </w:t>
      </w:r>
      <w:proofErr w:type="gramStart"/>
      <w:r w:rsidRPr="005970F4">
        <w:rPr>
          <w:rFonts w:ascii="Arial" w:hAnsi="Arial" w:cs="Arial"/>
          <w:sz w:val="24"/>
        </w:rPr>
        <w:t>possible,</w:t>
      </w:r>
      <w:proofErr w:type="gramEnd"/>
      <w:r w:rsidRPr="005970F4">
        <w:rPr>
          <w:rFonts w:ascii="Arial" w:hAnsi="Arial" w:cs="Arial"/>
          <w:sz w:val="24"/>
        </w:rPr>
        <w:t xml:space="preserve"> to do this a bonded aluminum </w:t>
      </w:r>
      <w:r w:rsidR="00696273">
        <w:rPr>
          <w:rFonts w:ascii="Arial" w:hAnsi="Arial" w:cs="Arial"/>
          <w:sz w:val="24"/>
        </w:rPr>
        <w:t>construction</w:t>
      </w:r>
      <w:r w:rsidR="00302C07">
        <w:rPr>
          <w:rFonts w:ascii="Arial" w:hAnsi="Arial" w:cs="Arial"/>
          <w:sz w:val="24"/>
        </w:rPr>
        <w:t xml:space="preserve"> </w:t>
      </w:r>
      <w:r w:rsidRPr="005970F4">
        <w:rPr>
          <w:rFonts w:ascii="Arial" w:hAnsi="Arial" w:cs="Arial"/>
          <w:sz w:val="24"/>
        </w:rPr>
        <w:t>(as opposed to the pop-ri</w:t>
      </w:r>
      <w:r>
        <w:rPr>
          <w:rFonts w:ascii="Arial" w:hAnsi="Arial" w:cs="Arial"/>
          <w:sz w:val="24"/>
        </w:rPr>
        <w:t>vet</w:t>
      </w:r>
      <w:r w:rsidR="00696273">
        <w:rPr>
          <w:rFonts w:ascii="Arial" w:hAnsi="Arial" w:cs="Arial"/>
          <w:sz w:val="24"/>
        </w:rPr>
        <w:t>s</w:t>
      </w:r>
      <w:r>
        <w:rPr>
          <w:rFonts w:ascii="Arial" w:hAnsi="Arial" w:cs="Arial"/>
          <w:sz w:val="24"/>
        </w:rPr>
        <w:t xml:space="preserve"> of the Lotus</w:t>
      </w:r>
      <w:r w:rsidRPr="005970F4">
        <w:rPr>
          <w:rFonts w:ascii="Arial" w:hAnsi="Arial" w:cs="Arial"/>
          <w:sz w:val="24"/>
        </w:rPr>
        <w:t>) was used.  Third, they refined the skirt mechanisms, in particular, dealing with the fact that the skirts would be forced inward by the pressure differential between the air under the car, and the air flowing around the car;</w:t>
      </w:r>
      <w:r w:rsidR="00DE1B4A">
        <w:rPr>
          <w:rFonts w:ascii="Arial" w:hAnsi="Arial" w:cs="Arial"/>
          <w:sz w:val="24"/>
        </w:rPr>
        <w:t xml:space="preserve"> </w:t>
      </w:r>
      <w:r w:rsidRPr="005970F4">
        <w:rPr>
          <w:rFonts w:ascii="Arial" w:hAnsi="Arial" w:cs="Arial"/>
          <w:i/>
          <w:sz w:val="24"/>
        </w:rPr>
        <w:t>The fact that skirts generally were pretty well managed was another big factor which made it better, because other people hadn’t quite realized that the load was on the side of the skirts as well, and that they might have gone up and d</w:t>
      </w:r>
      <w:r>
        <w:rPr>
          <w:rFonts w:ascii="Arial" w:hAnsi="Arial" w:cs="Arial"/>
          <w:i/>
          <w:sz w:val="24"/>
        </w:rPr>
        <w:t>own very nicely on bits of PTFE</w:t>
      </w:r>
      <w:r w:rsidRPr="005970F4">
        <w:rPr>
          <w:rFonts w:ascii="Arial" w:hAnsi="Arial" w:cs="Arial"/>
          <w:i/>
          <w:sz w:val="24"/>
        </w:rPr>
        <w:t xml:space="preserve"> </w:t>
      </w:r>
      <w:r w:rsidRPr="00816853">
        <w:rPr>
          <w:rFonts w:ascii="Arial" w:hAnsi="Arial" w:cs="Arial"/>
          <w:sz w:val="24"/>
        </w:rPr>
        <w:t>[</w:t>
      </w:r>
      <w:proofErr w:type="spellStart"/>
      <w:r w:rsidRPr="00816853">
        <w:rPr>
          <w:rStyle w:val="googqs-tidbit1"/>
          <w:rFonts w:ascii="Arial" w:hAnsi="Arial" w:cs="Arial"/>
          <w:bCs/>
          <w:sz w:val="24"/>
          <w:szCs w:val="24"/>
          <w:specVanish w:val="0"/>
        </w:rPr>
        <w:t>polytetrafluoroethylene</w:t>
      </w:r>
      <w:proofErr w:type="spellEnd"/>
      <w:r w:rsidRPr="00816853">
        <w:rPr>
          <w:rStyle w:val="googqs-tidbit1"/>
          <w:rFonts w:ascii="Arial" w:hAnsi="Arial" w:cs="Arial"/>
          <w:bCs/>
          <w:sz w:val="24"/>
          <w:szCs w:val="24"/>
          <w:specVanish w:val="0"/>
        </w:rPr>
        <w:t>]</w:t>
      </w:r>
      <w:r w:rsidRPr="005970F4">
        <w:rPr>
          <w:rFonts w:ascii="Arial" w:hAnsi="Arial" w:cs="Arial"/>
          <w:i/>
          <w:sz w:val="24"/>
        </w:rPr>
        <w:t xml:space="preserve"> stuck onto the side pods when they were </w:t>
      </w:r>
      <w:r w:rsidRPr="005970F4">
        <w:rPr>
          <w:rFonts w:ascii="Arial" w:hAnsi="Arial" w:cs="Arial"/>
          <w:i/>
          <w:sz w:val="24"/>
        </w:rPr>
        <w:lastRenderedPageBreak/>
        <w:t xml:space="preserve">stationary, but when it had all this side load it wouldn’t. Frank </w:t>
      </w:r>
      <w:r w:rsidRPr="005970F4">
        <w:rPr>
          <w:rFonts w:ascii="Arial" w:hAnsi="Arial" w:cs="Arial"/>
          <w:sz w:val="24"/>
        </w:rPr>
        <w:t xml:space="preserve">[aerodynamicist Frank </w:t>
      </w:r>
      <w:proofErr w:type="spellStart"/>
      <w:r w:rsidRPr="005970F4">
        <w:rPr>
          <w:rFonts w:ascii="Arial" w:hAnsi="Arial" w:cs="Arial"/>
          <w:sz w:val="24"/>
        </w:rPr>
        <w:t>Dernie</w:t>
      </w:r>
      <w:proofErr w:type="spellEnd"/>
      <w:r w:rsidRPr="005970F4">
        <w:rPr>
          <w:rFonts w:ascii="Arial" w:hAnsi="Arial" w:cs="Arial"/>
          <w:sz w:val="24"/>
        </w:rPr>
        <w:t>]</w:t>
      </w:r>
      <w:r w:rsidRPr="005970F4">
        <w:rPr>
          <w:rFonts w:ascii="Arial" w:hAnsi="Arial" w:cs="Arial"/>
          <w:i/>
          <w:sz w:val="24"/>
        </w:rPr>
        <w:t xml:space="preserve"> did a very good job of designing the skirt box and the skirt mechanism, but it came out of he and I starting together and deciding that these forces would be present on the skirt and that would be very significant. </w:t>
      </w:r>
      <w:r w:rsidRPr="005970F4">
        <w:rPr>
          <w:rFonts w:ascii="Arial" w:hAnsi="Arial" w:cs="Arial"/>
          <w:sz w:val="24"/>
        </w:rPr>
        <w:t xml:space="preserve">Patrick </w:t>
      </w:r>
      <w:r>
        <w:rPr>
          <w:rFonts w:ascii="Arial" w:hAnsi="Arial" w:cs="Arial"/>
          <w:sz w:val="24"/>
        </w:rPr>
        <w:t>Head Interview</w:t>
      </w:r>
    </w:p>
    <w:p w:rsidR="00446FFC" w:rsidRDefault="002B100F" w:rsidP="00687742">
      <w:pPr>
        <w:spacing w:line="480" w:lineRule="auto"/>
        <w:rPr>
          <w:rFonts w:ascii="Arial" w:hAnsi="Arial" w:cs="Arial"/>
          <w:szCs w:val="24"/>
        </w:rPr>
      </w:pPr>
      <w:r w:rsidRPr="005970F4">
        <w:rPr>
          <w:rFonts w:ascii="Arial" w:hAnsi="Arial" w:cs="Arial"/>
        </w:rPr>
        <w:t xml:space="preserve">Patrick Head at Williams had therefore focused on the execution rather than conceptual development of the ground-effect idea.  By </w:t>
      </w:r>
      <w:r w:rsidR="009955F4">
        <w:rPr>
          <w:rFonts w:ascii="Arial" w:hAnsi="Arial" w:cs="Arial"/>
        </w:rPr>
        <w:t xml:space="preserve">focusing on </w:t>
      </w:r>
      <w:proofErr w:type="gramStart"/>
      <w:r w:rsidR="009955F4">
        <w:rPr>
          <w:rFonts w:ascii="Arial" w:hAnsi="Arial" w:cs="Arial"/>
        </w:rPr>
        <w:t xml:space="preserve">making </w:t>
      </w:r>
      <w:r w:rsidRPr="005970F4">
        <w:rPr>
          <w:rFonts w:ascii="Arial" w:hAnsi="Arial" w:cs="Arial"/>
        </w:rPr>
        <w:t xml:space="preserve"> all</w:t>
      </w:r>
      <w:proofErr w:type="gramEnd"/>
      <w:r w:rsidRPr="005970F4">
        <w:rPr>
          <w:rFonts w:ascii="Arial" w:hAnsi="Arial" w:cs="Arial"/>
        </w:rPr>
        <w:t xml:space="preserve"> elements of the system work effectively Williams were able to develop a cham</w:t>
      </w:r>
      <w:r>
        <w:rPr>
          <w:rFonts w:ascii="Arial" w:hAnsi="Arial" w:cs="Arial"/>
        </w:rPr>
        <w:t>pionship winning car</w:t>
      </w:r>
      <w:r w:rsidR="00A16AAF">
        <w:rPr>
          <w:rFonts w:ascii="Arial" w:hAnsi="Arial" w:cs="Arial"/>
        </w:rPr>
        <w:t xml:space="preserve">. This </w:t>
      </w:r>
      <w:r w:rsidRPr="005970F4">
        <w:rPr>
          <w:rFonts w:ascii="Arial" w:hAnsi="Arial" w:cs="Arial"/>
        </w:rPr>
        <w:t>effectively took Williams from the back to the front of the F1 grid.</w:t>
      </w:r>
      <w:r>
        <w:rPr>
          <w:rFonts w:ascii="Arial" w:hAnsi="Arial" w:cs="Arial"/>
        </w:rPr>
        <w:t xml:space="preserve"> In so doing they had produced </w:t>
      </w:r>
      <w:r w:rsidR="006E3913">
        <w:rPr>
          <w:rFonts w:ascii="Arial" w:hAnsi="Arial" w:cs="Arial"/>
          <w:lang w:val="en-GB"/>
        </w:rPr>
        <w:t>a more effect</w:t>
      </w:r>
      <w:r w:rsidR="0029697D">
        <w:rPr>
          <w:rFonts w:ascii="Arial" w:hAnsi="Arial" w:cs="Arial"/>
          <w:lang w:val="en-GB"/>
        </w:rPr>
        <w:t>ive car than the original Lotus</w:t>
      </w:r>
      <w:r w:rsidR="00A16AAF">
        <w:rPr>
          <w:rFonts w:ascii="Arial" w:hAnsi="Arial" w:cs="Arial"/>
          <w:lang w:val="en-GB"/>
        </w:rPr>
        <w:t>,</w:t>
      </w:r>
      <w:r w:rsidR="0029697D">
        <w:rPr>
          <w:rFonts w:ascii="Arial" w:hAnsi="Arial" w:cs="Arial"/>
          <w:lang w:val="en-GB"/>
        </w:rPr>
        <w:t xml:space="preserve"> as described by one of the</w:t>
      </w:r>
      <w:r w:rsidR="00696273">
        <w:rPr>
          <w:rFonts w:ascii="Arial" w:hAnsi="Arial" w:cs="Arial"/>
          <w:lang w:val="en-GB"/>
        </w:rPr>
        <w:t xml:space="preserve"> Lotus </w:t>
      </w:r>
      <w:r w:rsidR="0029697D">
        <w:rPr>
          <w:rFonts w:ascii="Arial" w:hAnsi="Arial" w:cs="Arial"/>
          <w:lang w:val="en-GB"/>
        </w:rPr>
        <w:t xml:space="preserve">senior </w:t>
      </w:r>
      <w:r w:rsidR="008860AB">
        <w:rPr>
          <w:rFonts w:ascii="Arial" w:hAnsi="Arial" w:cs="Arial"/>
          <w:lang w:val="en-GB"/>
        </w:rPr>
        <w:t>technical managers</w:t>
      </w:r>
      <w:r w:rsidR="0029697D">
        <w:rPr>
          <w:rFonts w:ascii="Arial" w:hAnsi="Arial" w:cs="Arial"/>
          <w:lang w:val="en-GB"/>
        </w:rPr>
        <w:t xml:space="preserve">: </w:t>
      </w:r>
      <w:r w:rsidR="008860AB">
        <w:rPr>
          <w:rFonts w:ascii="Arial" w:hAnsi="Arial" w:cs="Arial"/>
          <w:lang w:val="en-GB"/>
        </w:rPr>
        <w:t>“</w:t>
      </w:r>
      <w:r w:rsidR="008860AB">
        <w:rPr>
          <w:rFonts w:ascii="Arial" w:hAnsi="Arial" w:cs="Arial"/>
          <w:i/>
          <w:szCs w:val="24"/>
        </w:rPr>
        <w:t>W</w:t>
      </w:r>
      <w:r w:rsidR="008860AB" w:rsidRPr="00FB48BA">
        <w:rPr>
          <w:rFonts w:ascii="Arial" w:hAnsi="Arial" w:cs="Arial"/>
          <w:i/>
          <w:szCs w:val="24"/>
        </w:rPr>
        <w:t xml:space="preserve">hen it first came out </w:t>
      </w:r>
      <w:r w:rsidR="008860AB" w:rsidRPr="00FB48BA">
        <w:rPr>
          <w:rFonts w:ascii="Arial" w:hAnsi="Arial" w:cs="Arial"/>
          <w:szCs w:val="24"/>
        </w:rPr>
        <w:t xml:space="preserve">[Williams FW07] </w:t>
      </w:r>
      <w:r w:rsidR="008860AB" w:rsidRPr="00FB48BA">
        <w:rPr>
          <w:rFonts w:ascii="Arial" w:hAnsi="Arial" w:cs="Arial"/>
          <w:i/>
          <w:szCs w:val="24"/>
        </w:rPr>
        <w:t>Colin Chapman said it’s only a nicely done Lotus 78</w:t>
      </w:r>
      <w:r w:rsidR="008860AB">
        <w:rPr>
          <w:rFonts w:ascii="Arial" w:hAnsi="Arial" w:cs="Arial"/>
          <w:i/>
          <w:szCs w:val="24"/>
        </w:rPr>
        <w:t>. B</w:t>
      </w:r>
      <w:r w:rsidR="008860AB" w:rsidRPr="00FB48BA">
        <w:rPr>
          <w:rFonts w:ascii="Arial" w:hAnsi="Arial" w:cs="Arial"/>
          <w:i/>
          <w:szCs w:val="24"/>
        </w:rPr>
        <w:t xml:space="preserve">ut what he hadn’t </w:t>
      </w:r>
      <w:proofErr w:type="spellStart"/>
      <w:r w:rsidR="008860AB" w:rsidRPr="00FB48BA">
        <w:rPr>
          <w:rFonts w:ascii="Arial" w:hAnsi="Arial" w:cs="Arial"/>
          <w:i/>
          <w:szCs w:val="24"/>
        </w:rPr>
        <w:t>realised</w:t>
      </w:r>
      <w:proofErr w:type="spellEnd"/>
      <w:r w:rsidR="008860AB" w:rsidRPr="00FB48BA">
        <w:rPr>
          <w:rFonts w:ascii="Arial" w:hAnsi="Arial" w:cs="Arial"/>
          <w:i/>
          <w:szCs w:val="24"/>
        </w:rPr>
        <w:t xml:space="preserve"> was it was nicely done because they’d appreciated </w:t>
      </w:r>
      <w:r w:rsidR="008860AB">
        <w:rPr>
          <w:rFonts w:ascii="Arial" w:hAnsi="Arial" w:cs="Arial"/>
          <w:i/>
          <w:szCs w:val="24"/>
        </w:rPr>
        <w:t xml:space="preserve">all the detail. </w:t>
      </w:r>
      <w:r w:rsidR="008860AB" w:rsidRPr="00FB48BA">
        <w:rPr>
          <w:rFonts w:ascii="Arial" w:hAnsi="Arial" w:cs="Arial"/>
          <w:i/>
          <w:szCs w:val="24"/>
        </w:rPr>
        <w:t>Patrick Head was a very good detailer, whereas Lotus, we tend to throw them together quite a lot</w:t>
      </w:r>
      <w:r w:rsidR="008860AB">
        <w:rPr>
          <w:rFonts w:ascii="Arial" w:hAnsi="Arial" w:cs="Arial"/>
          <w:i/>
          <w:szCs w:val="24"/>
        </w:rPr>
        <w:t xml:space="preserve">. </w:t>
      </w:r>
      <w:r w:rsidR="008860AB" w:rsidRPr="00FB48BA">
        <w:rPr>
          <w:rFonts w:ascii="Arial" w:hAnsi="Arial" w:cs="Arial"/>
          <w:i/>
          <w:szCs w:val="24"/>
        </w:rPr>
        <w:t xml:space="preserve"> Colin Chapman was very impatien</w:t>
      </w:r>
      <w:r w:rsidR="008860AB">
        <w:rPr>
          <w:rFonts w:ascii="Arial" w:hAnsi="Arial" w:cs="Arial"/>
          <w:i/>
          <w:szCs w:val="24"/>
        </w:rPr>
        <w:t xml:space="preserve">t. </w:t>
      </w:r>
      <w:r w:rsidR="008860AB" w:rsidRPr="00D30ECE">
        <w:rPr>
          <w:rFonts w:ascii="Arial" w:hAnsi="Arial" w:cs="Arial"/>
          <w:szCs w:val="24"/>
        </w:rPr>
        <w:t>Martin Ogilvie, Interview</w:t>
      </w:r>
      <w:r w:rsidR="008860AB">
        <w:rPr>
          <w:rFonts w:ascii="Arial" w:hAnsi="Arial" w:cs="Arial"/>
          <w:szCs w:val="24"/>
        </w:rPr>
        <w:t xml:space="preserve">. </w:t>
      </w:r>
      <w:r w:rsidR="00446FFC">
        <w:rPr>
          <w:rFonts w:ascii="Arial" w:hAnsi="Arial" w:cs="Arial"/>
          <w:szCs w:val="24"/>
        </w:rPr>
        <w:t xml:space="preserve">Following the loss of superiority of their ground-effect cars Lotus themselves had followed a different path and rather than </w:t>
      </w:r>
      <w:r w:rsidR="007C085E">
        <w:rPr>
          <w:rFonts w:ascii="Arial" w:hAnsi="Arial" w:cs="Arial"/>
          <w:szCs w:val="24"/>
        </w:rPr>
        <w:t xml:space="preserve">incrementally </w:t>
      </w:r>
      <w:r w:rsidR="00446FFC">
        <w:rPr>
          <w:rFonts w:ascii="Arial" w:hAnsi="Arial" w:cs="Arial"/>
          <w:szCs w:val="24"/>
        </w:rPr>
        <w:t>develop their existing innovation had focus</w:t>
      </w:r>
      <w:r w:rsidR="00A16AAF">
        <w:rPr>
          <w:rFonts w:ascii="Arial" w:hAnsi="Arial" w:cs="Arial"/>
          <w:szCs w:val="24"/>
        </w:rPr>
        <w:t>ed</w:t>
      </w:r>
      <w:r w:rsidR="00446FFC">
        <w:rPr>
          <w:rFonts w:ascii="Arial" w:hAnsi="Arial" w:cs="Arial"/>
          <w:szCs w:val="24"/>
        </w:rPr>
        <w:t xml:space="preserve"> on a new and even more revolutionary interpretation of ground-effect which involved a dual chassis car – the Lotus 88. This car</w:t>
      </w:r>
      <w:r w:rsidR="002B56B8">
        <w:rPr>
          <w:rFonts w:ascii="Arial" w:hAnsi="Arial" w:cs="Arial"/>
          <w:szCs w:val="24"/>
        </w:rPr>
        <w:t>,</w:t>
      </w:r>
      <w:r w:rsidR="00446FFC">
        <w:rPr>
          <w:rFonts w:ascii="Arial" w:hAnsi="Arial" w:cs="Arial"/>
          <w:szCs w:val="24"/>
        </w:rPr>
        <w:t xml:space="preserve"> however</w:t>
      </w:r>
      <w:r w:rsidR="002B56B8">
        <w:rPr>
          <w:rFonts w:ascii="Arial" w:hAnsi="Arial" w:cs="Arial"/>
          <w:szCs w:val="24"/>
        </w:rPr>
        <w:t>,</w:t>
      </w:r>
      <w:r w:rsidR="00446FFC">
        <w:rPr>
          <w:rFonts w:ascii="Arial" w:hAnsi="Arial" w:cs="Arial"/>
          <w:szCs w:val="24"/>
        </w:rPr>
        <w:t xml:space="preserve"> proved to be both unreliable and infringing the regulations</w:t>
      </w:r>
      <w:r w:rsidR="007C085E">
        <w:rPr>
          <w:rFonts w:ascii="Arial" w:hAnsi="Arial" w:cs="Arial"/>
          <w:szCs w:val="24"/>
        </w:rPr>
        <w:t>, this</w:t>
      </w:r>
      <w:r w:rsidR="00446FFC">
        <w:rPr>
          <w:rFonts w:ascii="Arial" w:hAnsi="Arial" w:cs="Arial"/>
          <w:szCs w:val="24"/>
        </w:rPr>
        <w:t xml:space="preserve"> led to its subsequent banning in 1981.</w:t>
      </w:r>
      <w:r w:rsidR="00A8526D">
        <w:rPr>
          <w:rFonts w:ascii="Arial" w:hAnsi="Arial" w:cs="Arial"/>
          <w:szCs w:val="24"/>
        </w:rPr>
        <w:t xml:space="preserve"> Williams themselves then </w:t>
      </w:r>
      <w:r w:rsidR="00A16AAF">
        <w:rPr>
          <w:rFonts w:ascii="Arial" w:hAnsi="Arial" w:cs="Arial"/>
          <w:szCs w:val="24"/>
        </w:rPr>
        <w:t xml:space="preserve">went on </w:t>
      </w:r>
      <w:r w:rsidR="00A8526D">
        <w:rPr>
          <w:rFonts w:ascii="Arial" w:hAnsi="Arial" w:cs="Arial"/>
          <w:szCs w:val="24"/>
        </w:rPr>
        <w:t xml:space="preserve">to develop more innovative car designs, including the FW14B which utilized a range of driver aids to dominate F1 in the early </w:t>
      </w:r>
      <w:r w:rsidR="002B56B8">
        <w:rPr>
          <w:rFonts w:ascii="Arial" w:hAnsi="Arial" w:cs="Arial"/>
          <w:szCs w:val="24"/>
        </w:rPr>
        <w:t>1990s</w:t>
      </w:r>
      <w:r w:rsidR="00A8526D">
        <w:rPr>
          <w:rFonts w:ascii="Arial" w:hAnsi="Arial" w:cs="Arial"/>
          <w:szCs w:val="24"/>
        </w:rPr>
        <w:t>.</w:t>
      </w:r>
    </w:p>
    <w:p w:rsidR="00446FFC" w:rsidRDefault="00446FFC" w:rsidP="00687742">
      <w:pPr>
        <w:spacing w:line="480" w:lineRule="auto"/>
        <w:rPr>
          <w:rFonts w:ascii="Arial" w:hAnsi="Arial" w:cs="Arial"/>
          <w:szCs w:val="24"/>
        </w:rPr>
      </w:pPr>
    </w:p>
    <w:p w:rsidR="008860AB" w:rsidRPr="00116F8C" w:rsidRDefault="008860AB" w:rsidP="008860AB">
      <w:pPr>
        <w:spacing w:line="480" w:lineRule="auto"/>
        <w:rPr>
          <w:rFonts w:ascii="Arial" w:hAnsi="Arial" w:cs="Arial"/>
          <w:szCs w:val="24"/>
        </w:rPr>
      </w:pPr>
      <w:r>
        <w:rPr>
          <w:rFonts w:ascii="Arial" w:hAnsi="Arial" w:cs="Arial"/>
          <w:szCs w:val="24"/>
        </w:rPr>
        <w:lastRenderedPageBreak/>
        <w:t xml:space="preserve">This </w:t>
      </w:r>
      <w:r w:rsidR="002B56B8">
        <w:rPr>
          <w:rFonts w:ascii="Arial" w:hAnsi="Arial" w:cs="Arial"/>
          <w:szCs w:val="24"/>
        </w:rPr>
        <w:t>imp</w:t>
      </w:r>
      <w:r w:rsidR="00B06DEA">
        <w:rPr>
          <w:rFonts w:ascii="Arial" w:hAnsi="Arial" w:cs="Arial"/>
          <w:szCs w:val="24"/>
        </w:rPr>
        <w:t>l</w:t>
      </w:r>
      <w:r w:rsidR="002B56B8">
        <w:rPr>
          <w:rFonts w:ascii="Arial" w:hAnsi="Arial" w:cs="Arial"/>
          <w:szCs w:val="24"/>
        </w:rPr>
        <w:t>ies</w:t>
      </w:r>
      <w:r>
        <w:rPr>
          <w:rFonts w:ascii="Arial" w:hAnsi="Arial" w:cs="Arial"/>
          <w:szCs w:val="24"/>
        </w:rPr>
        <w:t xml:space="preserve"> that radical innovation</w:t>
      </w:r>
      <w:r w:rsidR="00AD6DBB">
        <w:rPr>
          <w:rFonts w:ascii="Arial" w:hAnsi="Arial" w:cs="Arial"/>
          <w:szCs w:val="24"/>
        </w:rPr>
        <w:t>,</w:t>
      </w:r>
      <w:r>
        <w:rPr>
          <w:rFonts w:ascii="Arial" w:hAnsi="Arial" w:cs="Arial"/>
          <w:szCs w:val="24"/>
        </w:rPr>
        <w:t xml:space="preserve"> of the kind developed by Lotus</w:t>
      </w:r>
      <w:r w:rsidR="00AD6DBB">
        <w:rPr>
          <w:rFonts w:ascii="Arial" w:hAnsi="Arial" w:cs="Arial"/>
          <w:szCs w:val="24"/>
        </w:rPr>
        <w:t>,</w:t>
      </w:r>
      <w:r>
        <w:rPr>
          <w:rFonts w:ascii="Arial" w:hAnsi="Arial" w:cs="Arial"/>
          <w:szCs w:val="24"/>
        </w:rPr>
        <w:t xml:space="preserve"> is </w:t>
      </w:r>
      <w:r w:rsidR="00A16AAF">
        <w:rPr>
          <w:rFonts w:ascii="Arial" w:hAnsi="Arial" w:cs="Arial"/>
          <w:szCs w:val="24"/>
        </w:rPr>
        <w:t xml:space="preserve">enhanced </w:t>
      </w:r>
      <w:r>
        <w:rPr>
          <w:rFonts w:ascii="Arial" w:hAnsi="Arial" w:cs="Arial"/>
          <w:szCs w:val="24"/>
        </w:rPr>
        <w:t xml:space="preserve">by imitation [in this case by Williams] and that the competences needed to </w:t>
      </w:r>
      <w:r w:rsidR="00A16AAF">
        <w:rPr>
          <w:rFonts w:ascii="Arial" w:hAnsi="Arial" w:cs="Arial"/>
          <w:szCs w:val="24"/>
        </w:rPr>
        <w:t xml:space="preserve">create </w:t>
      </w:r>
      <w:r>
        <w:rPr>
          <w:rFonts w:ascii="Arial" w:hAnsi="Arial" w:cs="Arial"/>
          <w:szCs w:val="24"/>
        </w:rPr>
        <w:t>radical innovation</w:t>
      </w:r>
      <w:r w:rsidR="00A16AAF">
        <w:rPr>
          <w:rFonts w:ascii="Arial" w:hAnsi="Arial" w:cs="Arial"/>
          <w:szCs w:val="24"/>
        </w:rPr>
        <w:t>s</w:t>
      </w:r>
      <w:r>
        <w:rPr>
          <w:rFonts w:ascii="Arial" w:hAnsi="Arial" w:cs="Arial"/>
          <w:szCs w:val="24"/>
        </w:rPr>
        <w:t xml:space="preserve"> may be inconsistent with the </w:t>
      </w:r>
      <w:r w:rsidR="00A16AAF">
        <w:rPr>
          <w:rFonts w:ascii="Arial" w:hAnsi="Arial" w:cs="Arial"/>
          <w:szCs w:val="24"/>
        </w:rPr>
        <w:t xml:space="preserve">detailed </w:t>
      </w:r>
      <w:r>
        <w:rPr>
          <w:rFonts w:ascii="Arial" w:hAnsi="Arial" w:cs="Arial"/>
          <w:szCs w:val="24"/>
        </w:rPr>
        <w:t xml:space="preserve">competences needed to </w:t>
      </w:r>
      <w:r w:rsidR="00A16AAF">
        <w:rPr>
          <w:rFonts w:ascii="Arial" w:hAnsi="Arial" w:cs="Arial"/>
          <w:szCs w:val="24"/>
        </w:rPr>
        <w:t>dev</w:t>
      </w:r>
      <w:r>
        <w:rPr>
          <w:rFonts w:ascii="Arial" w:hAnsi="Arial" w:cs="Arial"/>
          <w:szCs w:val="24"/>
        </w:rPr>
        <w:t>elop</w:t>
      </w:r>
      <w:r w:rsidR="00A16AAF">
        <w:rPr>
          <w:rFonts w:ascii="Arial" w:hAnsi="Arial" w:cs="Arial"/>
          <w:szCs w:val="24"/>
        </w:rPr>
        <w:t xml:space="preserve"> them further</w:t>
      </w:r>
      <w:r w:rsidR="00251A89">
        <w:rPr>
          <w:rFonts w:ascii="Arial" w:hAnsi="Arial" w:cs="Arial"/>
          <w:szCs w:val="24"/>
        </w:rPr>
        <w:t xml:space="preserve"> through incremental innovation</w:t>
      </w:r>
      <w:r>
        <w:rPr>
          <w:rFonts w:ascii="Arial" w:hAnsi="Arial" w:cs="Arial"/>
          <w:szCs w:val="24"/>
        </w:rPr>
        <w:t>.</w:t>
      </w:r>
      <w:r w:rsidR="00116F8C">
        <w:rPr>
          <w:rFonts w:ascii="Arial" w:hAnsi="Arial" w:cs="Arial"/>
          <w:szCs w:val="24"/>
        </w:rPr>
        <w:t xml:space="preserve"> </w:t>
      </w:r>
      <w:r>
        <w:rPr>
          <w:rFonts w:ascii="Arial" w:hAnsi="Arial" w:cs="Arial"/>
          <w:lang w:val="en-GB"/>
        </w:rPr>
        <w:t>Proposition 1</w:t>
      </w:r>
      <w:r w:rsidR="00A6720F">
        <w:rPr>
          <w:rFonts w:ascii="Arial" w:hAnsi="Arial" w:cs="Arial"/>
          <w:lang w:val="en-GB"/>
        </w:rPr>
        <w:t>c</w:t>
      </w:r>
      <w:r w:rsidR="004771E1">
        <w:rPr>
          <w:rFonts w:ascii="Arial" w:hAnsi="Arial" w:cs="Arial"/>
          <w:lang w:val="en-GB"/>
        </w:rPr>
        <w:t>:</w:t>
      </w:r>
      <w:r w:rsidRPr="00226F83">
        <w:rPr>
          <w:rFonts w:ascii="Arial" w:hAnsi="Arial" w:cs="Arial"/>
          <w:lang w:val="en-GB"/>
        </w:rPr>
        <w:t xml:space="preserve"> </w:t>
      </w:r>
      <w:r w:rsidR="000E21DC">
        <w:rPr>
          <w:rFonts w:ascii="Arial" w:hAnsi="Arial" w:cs="Arial"/>
          <w:lang w:val="en-GB"/>
        </w:rPr>
        <w:t>I</w:t>
      </w:r>
      <w:r w:rsidR="00A6720F">
        <w:rPr>
          <w:rFonts w:ascii="Arial" w:hAnsi="Arial" w:cs="Arial"/>
          <w:lang w:val="en-GB"/>
        </w:rPr>
        <w:t>mitation</w:t>
      </w:r>
      <w:r w:rsidR="000E21DC">
        <w:rPr>
          <w:rFonts w:ascii="Arial" w:hAnsi="Arial" w:cs="Arial"/>
          <w:lang w:val="en-GB"/>
        </w:rPr>
        <w:t xml:space="preserve">s that outperform the original innovation demonstrate some level of </w:t>
      </w:r>
      <w:r w:rsidR="00A6720F">
        <w:rPr>
          <w:rFonts w:ascii="Arial" w:hAnsi="Arial" w:cs="Arial"/>
          <w:lang w:val="en-GB"/>
        </w:rPr>
        <w:t xml:space="preserve">incremental innovation that </w:t>
      </w:r>
      <w:r w:rsidR="000E21DC">
        <w:rPr>
          <w:rFonts w:ascii="Arial" w:hAnsi="Arial" w:cs="Arial"/>
          <w:lang w:val="en-GB"/>
        </w:rPr>
        <w:t>enhances</w:t>
      </w:r>
      <w:r w:rsidR="00A6720F">
        <w:rPr>
          <w:rFonts w:ascii="Arial" w:hAnsi="Arial" w:cs="Arial"/>
          <w:lang w:val="en-GB"/>
        </w:rPr>
        <w:t xml:space="preserve"> the original innovation</w:t>
      </w:r>
      <w:r w:rsidRPr="00226F83">
        <w:rPr>
          <w:rFonts w:ascii="Arial" w:hAnsi="Arial" w:cs="Arial"/>
          <w:lang w:val="en-GB"/>
        </w:rPr>
        <w:t>.</w:t>
      </w:r>
    </w:p>
    <w:p w:rsidR="008860AB" w:rsidRDefault="008860AB" w:rsidP="00687742">
      <w:pPr>
        <w:spacing w:line="480" w:lineRule="auto"/>
        <w:rPr>
          <w:rFonts w:ascii="Arial" w:hAnsi="Arial" w:cs="Arial"/>
          <w:szCs w:val="24"/>
        </w:rPr>
      </w:pPr>
    </w:p>
    <w:p w:rsidR="00685541" w:rsidRDefault="00685541" w:rsidP="00687742">
      <w:pPr>
        <w:spacing w:line="480" w:lineRule="auto"/>
        <w:rPr>
          <w:rFonts w:ascii="Arial" w:hAnsi="Arial" w:cs="Arial"/>
          <w:szCs w:val="24"/>
        </w:rPr>
      </w:pPr>
      <w:r>
        <w:rPr>
          <w:rFonts w:ascii="Arial" w:hAnsi="Arial" w:cs="Arial"/>
          <w:szCs w:val="24"/>
        </w:rPr>
        <w:t xml:space="preserve">This suggests that the dynamics of innovation and imitation may be more nuanced than the dimension we proposed of pure imitation and pure innovation at either </w:t>
      </w:r>
      <w:r w:rsidR="009C334C">
        <w:rPr>
          <w:rFonts w:ascii="Arial" w:hAnsi="Arial" w:cs="Arial"/>
          <w:szCs w:val="24"/>
        </w:rPr>
        <w:t>ends of the construct</w:t>
      </w:r>
      <w:r>
        <w:rPr>
          <w:rFonts w:ascii="Arial" w:hAnsi="Arial" w:cs="Arial"/>
          <w:szCs w:val="24"/>
        </w:rPr>
        <w:t>, there may be more subtle interplay between the two, as suggested by Proposition 1c</w:t>
      </w:r>
      <w:r w:rsidR="009C334C">
        <w:rPr>
          <w:rFonts w:ascii="Arial" w:hAnsi="Arial" w:cs="Arial"/>
          <w:szCs w:val="24"/>
        </w:rPr>
        <w:t>,</w:t>
      </w:r>
      <w:r>
        <w:rPr>
          <w:rFonts w:ascii="Arial" w:hAnsi="Arial" w:cs="Arial"/>
          <w:szCs w:val="24"/>
        </w:rPr>
        <w:t xml:space="preserve"> where</w:t>
      </w:r>
      <w:r w:rsidR="00251A89">
        <w:rPr>
          <w:rFonts w:ascii="Arial" w:hAnsi="Arial" w:cs="Arial"/>
          <w:szCs w:val="24"/>
        </w:rPr>
        <w:t xml:space="preserve"> a distinctive form of incremental innovation:</w:t>
      </w:r>
      <w:r>
        <w:rPr>
          <w:rFonts w:ascii="Arial" w:hAnsi="Arial" w:cs="Arial"/>
          <w:szCs w:val="24"/>
        </w:rPr>
        <w:t xml:space="preserve"> ‘innovative imitation’ may be a more accurate </w:t>
      </w:r>
      <w:r w:rsidR="000E0593">
        <w:rPr>
          <w:rFonts w:ascii="Arial" w:hAnsi="Arial" w:cs="Arial"/>
          <w:szCs w:val="24"/>
        </w:rPr>
        <w:t>label</w:t>
      </w:r>
      <w:r>
        <w:rPr>
          <w:rFonts w:ascii="Arial" w:hAnsi="Arial" w:cs="Arial"/>
          <w:szCs w:val="24"/>
        </w:rPr>
        <w:t>.</w:t>
      </w:r>
    </w:p>
    <w:p w:rsidR="00685541" w:rsidRDefault="00685541" w:rsidP="00687742">
      <w:pPr>
        <w:spacing w:line="480" w:lineRule="auto"/>
        <w:rPr>
          <w:rFonts w:ascii="Arial" w:hAnsi="Arial" w:cs="Arial"/>
          <w:szCs w:val="24"/>
        </w:rPr>
      </w:pPr>
    </w:p>
    <w:p w:rsidR="002B12F0" w:rsidRPr="001A137C" w:rsidRDefault="002B12F0" w:rsidP="002B12F0">
      <w:pPr>
        <w:pStyle w:val="Body"/>
        <w:spacing w:line="480" w:lineRule="auto"/>
        <w:jc w:val="left"/>
        <w:rPr>
          <w:rFonts w:ascii="Arial" w:hAnsi="Arial" w:cs="Arial"/>
          <w:b/>
          <w:sz w:val="24"/>
          <w:szCs w:val="24"/>
        </w:rPr>
      </w:pPr>
      <w:r>
        <w:rPr>
          <w:rFonts w:ascii="Arial" w:hAnsi="Arial" w:cs="Arial"/>
          <w:b/>
          <w:sz w:val="24"/>
          <w:szCs w:val="24"/>
        </w:rPr>
        <w:t>The innovator</w:t>
      </w:r>
      <w:r w:rsidR="000E0593">
        <w:rPr>
          <w:rFonts w:ascii="Arial" w:hAnsi="Arial" w:cs="Arial"/>
          <w:b/>
          <w:sz w:val="24"/>
          <w:szCs w:val="24"/>
        </w:rPr>
        <w:t>’</w:t>
      </w:r>
      <w:r>
        <w:rPr>
          <w:rFonts w:ascii="Arial" w:hAnsi="Arial" w:cs="Arial"/>
          <w:b/>
          <w:sz w:val="24"/>
          <w:szCs w:val="24"/>
        </w:rPr>
        <w:t>s failure: Tyrrell</w:t>
      </w:r>
    </w:p>
    <w:p w:rsidR="00F54D16" w:rsidRPr="00116F8C" w:rsidRDefault="00C771A4" w:rsidP="00116F8C">
      <w:pPr>
        <w:rPr>
          <w:rFonts w:ascii="Arial" w:hAnsi="Arial" w:cs="Arial"/>
        </w:rPr>
      </w:pPr>
      <w:r>
        <w:rPr>
          <w:rFonts w:ascii="Arial" w:hAnsi="Arial" w:cs="Arial"/>
        </w:rPr>
        <w:t>Tyrrell were not as long established as Lotus, but they had been very successful with their own car, winning the world championship in 1971 and 1973</w:t>
      </w:r>
      <w:r w:rsidR="00AD6DBB">
        <w:rPr>
          <w:rFonts w:ascii="Arial" w:hAnsi="Arial" w:cs="Arial"/>
        </w:rPr>
        <w:t xml:space="preserve"> (</w:t>
      </w:r>
      <w:r w:rsidR="0034180B">
        <w:rPr>
          <w:rFonts w:ascii="Arial" w:hAnsi="Arial" w:cs="Arial"/>
        </w:rPr>
        <w:t>see Hamilton, 2002,</w:t>
      </w:r>
      <w:r w:rsidR="00A6720F">
        <w:rPr>
          <w:rFonts w:ascii="Arial" w:hAnsi="Arial" w:cs="Arial"/>
        </w:rPr>
        <w:t xml:space="preserve"> for a full history</w:t>
      </w:r>
      <w:r w:rsidR="00AD6DBB">
        <w:rPr>
          <w:rFonts w:ascii="Arial" w:hAnsi="Arial" w:cs="Arial"/>
        </w:rPr>
        <w:t>)</w:t>
      </w:r>
      <w:r>
        <w:rPr>
          <w:rFonts w:ascii="Arial" w:hAnsi="Arial" w:cs="Arial"/>
        </w:rPr>
        <w:t>. Tyrrell designer Derek Gardner felt that the best way to address the domina</w:t>
      </w:r>
      <w:r w:rsidR="0093356A">
        <w:rPr>
          <w:rFonts w:ascii="Arial" w:hAnsi="Arial" w:cs="Arial"/>
        </w:rPr>
        <w:t>n</w:t>
      </w:r>
      <w:r>
        <w:rPr>
          <w:rFonts w:ascii="Arial" w:hAnsi="Arial" w:cs="Arial"/>
        </w:rPr>
        <w:t>ce of the Ferrari was to be more radical</w:t>
      </w:r>
      <w:r w:rsidR="00AD6DBB">
        <w:rPr>
          <w:rFonts w:ascii="Arial" w:hAnsi="Arial" w:cs="Arial"/>
        </w:rPr>
        <w:t xml:space="preserve">, he decided to work on a </w:t>
      </w:r>
      <w:r w:rsidR="00C4469E">
        <w:rPr>
          <w:rFonts w:ascii="Arial" w:hAnsi="Arial" w:cs="Arial"/>
        </w:rPr>
        <w:t xml:space="preserve">six wheel </w:t>
      </w:r>
      <w:r w:rsidR="00AD6DBB">
        <w:rPr>
          <w:rFonts w:ascii="Arial" w:hAnsi="Arial" w:cs="Arial"/>
        </w:rPr>
        <w:t xml:space="preserve">concept he had been involved with when working for Ferguson </w:t>
      </w:r>
      <w:r w:rsidR="00BD342E">
        <w:rPr>
          <w:rFonts w:ascii="Arial" w:hAnsi="Arial" w:cs="Arial"/>
        </w:rPr>
        <w:t xml:space="preserve">Research </w:t>
      </w:r>
      <w:r w:rsidR="00AD6DBB">
        <w:rPr>
          <w:rFonts w:ascii="Arial" w:hAnsi="Arial" w:cs="Arial"/>
        </w:rPr>
        <w:t>on a car to race in the US Indianapolis 500</w:t>
      </w:r>
      <w:r>
        <w:rPr>
          <w:rFonts w:ascii="Arial" w:hAnsi="Arial" w:cs="Arial"/>
        </w:rPr>
        <w:t xml:space="preserve">: </w:t>
      </w:r>
      <w:r w:rsidRPr="00C64937">
        <w:rPr>
          <w:rFonts w:ascii="Arial" w:hAnsi="Arial" w:cs="Arial"/>
          <w:i/>
        </w:rPr>
        <w:t>I wanted to make a big breakthrough.  So I thought about the six wheel car and looked at it in a totally different light to the way I had as a potential Indianapolis car</w:t>
      </w:r>
      <w:r w:rsidR="003B12E8">
        <w:rPr>
          <w:rFonts w:ascii="Arial" w:hAnsi="Arial" w:cs="Arial"/>
          <w:i/>
        </w:rPr>
        <w:t>.</w:t>
      </w:r>
      <w:r w:rsidRPr="00C64937">
        <w:rPr>
          <w:rFonts w:ascii="Arial" w:hAnsi="Arial" w:cs="Arial"/>
          <w:i/>
        </w:rPr>
        <w:t xml:space="preserve"> I thought if </w:t>
      </w:r>
      <w:r>
        <w:rPr>
          <w:rFonts w:ascii="Arial" w:hAnsi="Arial" w:cs="Arial"/>
          <w:i/>
        </w:rPr>
        <w:t xml:space="preserve">I </w:t>
      </w:r>
      <w:r w:rsidRPr="00C64937">
        <w:rPr>
          <w:rFonts w:ascii="Arial" w:hAnsi="Arial" w:cs="Arial"/>
          <w:i/>
        </w:rPr>
        <w:t xml:space="preserve">could reduce the front track and keep it behind this 150cm </w:t>
      </w:r>
      <w:r w:rsidRPr="00C64937">
        <w:rPr>
          <w:rFonts w:ascii="Arial" w:hAnsi="Arial" w:cs="Arial"/>
        </w:rPr>
        <w:t xml:space="preserve">[maximum height of the body allowed under the regulations] </w:t>
      </w:r>
      <w:r w:rsidRPr="00C64937">
        <w:rPr>
          <w:rFonts w:ascii="Arial" w:hAnsi="Arial" w:cs="Arial"/>
          <w:i/>
        </w:rPr>
        <w:t>then I’m going to take out all those wheels and their resistance, but above all I would take out the lift generated by</w:t>
      </w:r>
      <w:r>
        <w:rPr>
          <w:rFonts w:ascii="Arial" w:hAnsi="Arial" w:cs="Arial"/>
          <w:i/>
        </w:rPr>
        <w:t xml:space="preserve"> a wheel revolving on a track. </w:t>
      </w:r>
      <w:r w:rsidRPr="00C64937">
        <w:rPr>
          <w:rFonts w:ascii="Arial" w:hAnsi="Arial" w:cs="Arial"/>
          <w:i/>
        </w:rPr>
        <w:t>So I did a few calculations, a few sketches and some drawing, came to the conclusion</w:t>
      </w:r>
      <w:r>
        <w:rPr>
          <w:rFonts w:ascii="Arial" w:hAnsi="Arial" w:cs="Arial"/>
          <w:i/>
        </w:rPr>
        <w:t>,</w:t>
      </w:r>
      <w:r w:rsidRPr="00C64937">
        <w:rPr>
          <w:rFonts w:ascii="Arial" w:hAnsi="Arial" w:cs="Arial"/>
          <w:i/>
        </w:rPr>
        <w:t xml:space="preserve"> yes I think I could</w:t>
      </w:r>
      <w:r w:rsidR="003B12E8">
        <w:rPr>
          <w:rFonts w:ascii="Arial" w:hAnsi="Arial" w:cs="Arial"/>
          <w:i/>
        </w:rPr>
        <w:t>. What would it be worth?</w:t>
      </w:r>
      <w:r w:rsidRPr="00C64937">
        <w:rPr>
          <w:rFonts w:ascii="Arial" w:hAnsi="Arial" w:cs="Arial"/>
          <w:i/>
        </w:rPr>
        <w:t xml:space="preserve"> </w:t>
      </w:r>
      <w:r w:rsidR="003B12E8">
        <w:rPr>
          <w:rFonts w:ascii="Arial" w:hAnsi="Arial" w:cs="Arial"/>
          <w:i/>
        </w:rPr>
        <w:lastRenderedPageBreak/>
        <w:t>A</w:t>
      </w:r>
      <w:r w:rsidRPr="00C64937">
        <w:rPr>
          <w:rFonts w:ascii="Arial" w:hAnsi="Arial" w:cs="Arial"/>
          <w:i/>
        </w:rPr>
        <w:t xml:space="preserve"> few </w:t>
      </w:r>
      <w:proofErr w:type="gramStart"/>
      <w:r w:rsidRPr="00C64937">
        <w:rPr>
          <w:rFonts w:ascii="Arial" w:hAnsi="Arial" w:cs="Arial"/>
          <w:i/>
        </w:rPr>
        <w:t>calculations,</w:t>
      </w:r>
      <w:proofErr w:type="gramEnd"/>
      <w:r w:rsidRPr="00C64937">
        <w:rPr>
          <w:rFonts w:ascii="Arial" w:hAnsi="Arial" w:cs="Arial"/>
          <w:i/>
        </w:rPr>
        <w:t xml:space="preserve"> and I was looking at the equivalent of about 50 horsepower, so regardless of the fact that it was six wheels I thought I’m going to do something with this</w:t>
      </w:r>
      <w:r>
        <w:rPr>
          <w:rFonts w:ascii="Arial" w:hAnsi="Arial" w:cs="Arial"/>
          <w:i/>
        </w:rPr>
        <w:t xml:space="preserve">. </w:t>
      </w:r>
      <w:r>
        <w:rPr>
          <w:rFonts w:ascii="Arial" w:hAnsi="Arial" w:cs="Arial"/>
        </w:rPr>
        <w:t>Derek Gardner, Interview</w:t>
      </w:r>
      <w:r w:rsidR="00EA67D2">
        <w:rPr>
          <w:rFonts w:ascii="Arial" w:hAnsi="Arial" w:cs="Arial"/>
        </w:rPr>
        <w:t>. Gardner’s approach to draw f</w:t>
      </w:r>
      <w:r w:rsidR="00696273">
        <w:rPr>
          <w:rFonts w:ascii="Arial" w:hAnsi="Arial" w:cs="Arial"/>
        </w:rPr>
        <w:t xml:space="preserve">rom his earlier ideas with </w:t>
      </w:r>
      <w:proofErr w:type="gramStart"/>
      <w:r w:rsidR="00696273">
        <w:rPr>
          <w:rFonts w:ascii="Arial" w:hAnsi="Arial" w:cs="Arial"/>
        </w:rPr>
        <w:t>Ferguson</w:t>
      </w:r>
      <w:r w:rsidR="00EA67D2">
        <w:rPr>
          <w:rFonts w:ascii="Arial" w:hAnsi="Arial" w:cs="Arial"/>
        </w:rPr>
        <w:t>,</w:t>
      </w:r>
      <w:proofErr w:type="gramEnd"/>
      <w:r w:rsidR="00EA67D2">
        <w:rPr>
          <w:rFonts w:ascii="Arial" w:hAnsi="Arial" w:cs="Arial"/>
        </w:rPr>
        <w:t xml:space="preserve"> supports the accounts given at Lotus that innovative behaviours draw from the prior experience of employees, rather than focusing on successful competitors. </w:t>
      </w:r>
      <w:r w:rsidR="000E21DC">
        <w:rPr>
          <w:rFonts w:ascii="Arial" w:hAnsi="Arial" w:cs="Arial"/>
          <w:lang w:val="en-GB"/>
        </w:rPr>
        <w:t>Proposition 1d</w:t>
      </w:r>
      <w:r w:rsidR="004771E1">
        <w:rPr>
          <w:rFonts w:ascii="Arial" w:hAnsi="Arial" w:cs="Arial"/>
          <w:lang w:val="en-GB"/>
        </w:rPr>
        <w:t>:</w:t>
      </w:r>
      <w:r w:rsidR="00F54D16" w:rsidRPr="00226F83">
        <w:rPr>
          <w:rFonts w:ascii="Arial" w:hAnsi="Arial" w:cs="Arial"/>
          <w:lang w:val="en-GB"/>
        </w:rPr>
        <w:t xml:space="preserve"> Firms with an innovative focus will tend to source </w:t>
      </w:r>
      <w:r w:rsidR="00F54D16">
        <w:rPr>
          <w:rFonts w:ascii="Arial" w:hAnsi="Arial" w:cs="Arial"/>
          <w:lang w:val="en-GB"/>
        </w:rPr>
        <w:t xml:space="preserve">concepts </w:t>
      </w:r>
      <w:r w:rsidR="00F54D16" w:rsidRPr="00226F83">
        <w:rPr>
          <w:rFonts w:ascii="Arial" w:hAnsi="Arial" w:cs="Arial"/>
          <w:lang w:val="en-GB"/>
        </w:rPr>
        <w:t xml:space="preserve">from the experience and insight of their </w:t>
      </w:r>
      <w:r w:rsidR="00F54D16">
        <w:rPr>
          <w:rFonts w:ascii="Arial" w:hAnsi="Arial" w:cs="Arial"/>
          <w:lang w:val="en-GB"/>
        </w:rPr>
        <w:t>employees, rather than focusing directly on more successful competitors.</w:t>
      </w:r>
    </w:p>
    <w:p w:rsidR="00F54D16" w:rsidRDefault="00F54D16" w:rsidP="00C771A4">
      <w:pPr>
        <w:rPr>
          <w:rFonts w:ascii="Arial" w:hAnsi="Arial" w:cs="Arial"/>
        </w:rPr>
      </w:pPr>
    </w:p>
    <w:p w:rsidR="00C771A4" w:rsidRDefault="000E0593" w:rsidP="00C771A4">
      <w:pPr>
        <w:rPr>
          <w:rFonts w:ascii="Arial" w:hAnsi="Arial" w:cs="Arial"/>
          <w:lang w:val="en-GB"/>
        </w:rPr>
      </w:pPr>
      <w:r>
        <w:rPr>
          <w:rFonts w:ascii="Arial" w:hAnsi="Arial" w:cs="Arial"/>
        </w:rPr>
        <w:t>The six-</w:t>
      </w:r>
      <w:r w:rsidR="00886F3C" w:rsidRPr="00886F3C">
        <w:rPr>
          <w:rFonts w:ascii="Arial" w:hAnsi="Arial" w:cs="Arial"/>
        </w:rPr>
        <w:t>wheel Tyrrell P34 first raced during 1976</w:t>
      </w:r>
      <w:r w:rsidR="00C771A4">
        <w:rPr>
          <w:rFonts w:ascii="Arial" w:hAnsi="Arial" w:cs="Arial"/>
          <w:i/>
        </w:rPr>
        <w:t xml:space="preserve"> </w:t>
      </w:r>
      <w:r w:rsidR="00C771A4">
        <w:rPr>
          <w:rFonts w:ascii="Arial" w:hAnsi="Arial" w:cs="Arial"/>
          <w:lang w:val="en-GB"/>
        </w:rPr>
        <w:t>achieving first and second place at the Swedish Grand Prix. However the car was ultimately unsuccessful:</w:t>
      </w:r>
      <w:r w:rsidR="003B12E8">
        <w:rPr>
          <w:rFonts w:ascii="Arial" w:hAnsi="Arial" w:cs="Arial"/>
          <w:lang w:val="en-GB"/>
        </w:rPr>
        <w:t xml:space="preserve"> </w:t>
      </w:r>
      <w:r w:rsidR="00C771A4">
        <w:rPr>
          <w:rFonts w:ascii="Arial" w:hAnsi="Arial" w:cs="Arial"/>
          <w:i/>
        </w:rPr>
        <w:t>I</w:t>
      </w:r>
      <w:r w:rsidR="00C771A4" w:rsidRPr="00D944B6">
        <w:rPr>
          <w:rFonts w:ascii="Arial" w:hAnsi="Arial" w:cs="Arial"/>
          <w:i/>
        </w:rPr>
        <w:t xml:space="preserve">t became difficult to get big enough brakes to fit inside small front </w:t>
      </w:r>
      <w:proofErr w:type="gramStart"/>
      <w:r w:rsidR="00C771A4" w:rsidRPr="00D944B6">
        <w:rPr>
          <w:rFonts w:ascii="Arial" w:hAnsi="Arial" w:cs="Arial"/>
          <w:i/>
        </w:rPr>
        <w:t>wheels</w:t>
      </w:r>
      <w:r w:rsidR="00C771A4">
        <w:rPr>
          <w:rFonts w:ascii="Arial" w:hAnsi="Arial" w:cs="Arial"/>
          <w:i/>
        </w:rPr>
        <w:t>,</w:t>
      </w:r>
      <w:proofErr w:type="gramEnd"/>
      <w:r w:rsidR="00C771A4" w:rsidRPr="00D944B6">
        <w:rPr>
          <w:rFonts w:ascii="Arial" w:hAnsi="Arial" w:cs="Arial"/>
          <w:i/>
        </w:rPr>
        <w:t xml:space="preserve"> it became difficult to get Goodyear to design tyres for us</w:t>
      </w:r>
      <w:r w:rsidR="00C771A4">
        <w:rPr>
          <w:rFonts w:ascii="Arial" w:hAnsi="Arial" w:cs="Arial"/>
          <w:i/>
        </w:rPr>
        <w:t>,</w:t>
      </w:r>
      <w:r w:rsidR="00C771A4" w:rsidRPr="00D944B6">
        <w:rPr>
          <w:rFonts w:ascii="Arial" w:hAnsi="Arial" w:cs="Arial"/>
          <w:i/>
        </w:rPr>
        <w:t xml:space="preserve"> when everyone else was using a different size tyre</w:t>
      </w:r>
      <w:r w:rsidR="003B12E8">
        <w:rPr>
          <w:rFonts w:ascii="Arial" w:hAnsi="Arial" w:cs="Arial"/>
          <w:i/>
        </w:rPr>
        <w:t>. T</w:t>
      </w:r>
      <w:r w:rsidR="00C771A4" w:rsidRPr="00D944B6">
        <w:rPr>
          <w:rFonts w:ascii="Arial" w:hAnsi="Arial" w:cs="Arial"/>
          <w:i/>
        </w:rPr>
        <w:t>he car became to</w:t>
      </w:r>
      <w:r w:rsidR="00C771A4">
        <w:rPr>
          <w:rFonts w:ascii="Arial" w:hAnsi="Arial" w:cs="Arial"/>
          <w:i/>
        </w:rPr>
        <w:t>o heavy with our</w:t>
      </w:r>
      <w:r w:rsidR="00C771A4" w:rsidRPr="00D944B6">
        <w:rPr>
          <w:rFonts w:ascii="Arial" w:hAnsi="Arial" w:cs="Arial"/>
          <w:i/>
        </w:rPr>
        <w:t xml:space="preserve"> attempts to put bigger brakes in it and at the end of the second year we had abandon</w:t>
      </w:r>
      <w:r w:rsidR="00C771A4">
        <w:rPr>
          <w:rFonts w:ascii="Arial" w:hAnsi="Arial" w:cs="Arial"/>
          <w:i/>
        </w:rPr>
        <w:t>ed</w:t>
      </w:r>
      <w:r w:rsidR="00C771A4" w:rsidRPr="00D944B6">
        <w:rPr>
          <w:rFonts w:ascii="Arial" w:hAnsi="Arial" w:cs="Arial"/>
          <w:i/>
        </w:rPr>
        <w:t xml:space="preserve"> it.</w:t>
      </w:r>
      <w:r w:rsidR="00C771A4">
        <w:rPr>
          <w:rFonts w:ascii="Arial" w:hAnsi="Arial" w:cs="Arial"/>
          <w:i/>
        </w:rPr>
        <w:t xml:space="preserve"> </w:t>
      </w:r>
      <w:r w:rsidR="00C771A4" w:rsidRPr="00FF4D89">
        <w:rPr>
          <w:rFonts w:ascii="Arial" w:hAnsi="Arial" w:cs="Arial"/>
        </w:rPr>
        <w:t>Ken Tyrrell, Interview</w:t>
      </w:r>
      <w:r w:rsidR="00C771A4">
        <w:rPr>
          <w:rFonts w:ascii="Arial" w:hAnsi="Arial" w:cs="Arial"/>
        </w:rPr>
        <w:t>.</w:t>
      </w:r>
      <w:r w:rsidR="003B12E8">
        <w:rPr>
          <w:rFonts w:ascii="Arial" w:hAnsi="Arial" w:cs="Arial"/>
        </w:rPr>
        <w:t xml:space="preserve"> </w:t>
      </w:r>
      <w:r w:rsidR="00EA67D2">
        <w:rPr>
          <w:rFonts w:ascii="Arial" w:hAnsi="Arial" w:cs="Arial"/>
          <w:lang w:val="en-GB"/>
        </w:rPr>
        <w:t xml:space="preserve">The abandonment of the innovative six wheel concept led Derek Gardner to leave Formula 1 and continue his work as a designer in other areas such as boats and aircraft. Ken Tyrrell then brought in former Lotus designer Maurice Philippe who designed a </w:t>
      </w:r>
      <w:r w:rsidR="009955F4">
        <w:rPr>
          <w:rFonts w:ascii="Arial" w:hAnsi="Arial" w:cs="Arial"/>
          <w:lang w:val="en-GB"/>
        </w:rPr>
        <w:t xml:space="preserve">more </w:t>
      </w:r>
      <w:r w:rsidR="00EA67D2">
        <w:rPr>
          <w:rFonts w:ascii="Arial" w:hAnsi="Arial" w:cs="Arial"/>
          <w:lang w:val="en-GB"/>
        </w:rPr>
        <w:t>conventional four wheel car for the 1978 season.</w:t>
      </w:r>
      <w:r w:rsidR="008953B6">
        <w:rPr>
          <w:rFonts w:ascii="Arial" w:hAnsi="Arial" w:cs="Arial"/>
          <w:lang w:val="en-GB"/>
        </w:rPr>
        <w:t xml:space="preserve"> </w:t>
      </w:r>
      <w:r w:rsidR="00C771A4">
        <w:rPr>
          <w:rFonts w:ascii="Arial" w:hAnsi="Arial" w:cs="Arial"/>
          <w:lang w:val="en-GB"/>
        </w:rPr>
        <w:t xml:space="preserve">So in the end Tyrrell reverted to a car using four wheels and with a </w:t>
      </w:r>
      <w:r>
        <w:rPr>
          <w:rFonts w:ascii="Arial" w:hAnsi="Arial" w:cs="Arial"/>
          <w:lang w:val="en-GB"/>
        </w:rPr>
        <w:t xml:space="preserve">conventional </w:t>
      </w:r>
      <w:r w:rsidR="00C771A4">
        <w:rPr>
          <w:rFonts w:ascii="Arial" w:hAnsi="Arial" w:cs="Arial"/>
          <w:lang w:val="en-GB"/>
        </w:rPr>
        <w:t>aerodynamic package.</w:t>
      </w:r>
      <w:r w:rsidR="000E21DC">
        <w:rPr>
          <w:rFonts w:ascii="Arial" w:hAnsi="Arial" w:cs="Arial"/>
          <w:lang w:val="en-GB"/>
        </w:rPr>
        <w:t xml:space="preserve"> The Tyrrell case appears to align more closely with the shift from innovation to imitation depicted in Path 1 where a failed innovation creates a shift to focus on imitation.</w:t>
      </w:r>
    </w:p>
    <w:p w:rsidR="00C771A4" w:rsidRPr="00C64937" w:rsidRDefault="00C771A4" w:rsidP="00C771A4">
      <w:pPr>
        <w:rPr>
          <w:rFonts w:ascii="Arial" w:hAnsi="Arial" w:cs="Arial"/>
          <w:i/>
        </w:rPr>
      </w:pPr>
    </w:p>
    <w:p w:rsidR="00375502" w:rsidRPr="001A137C" w:rsidRDefault="00375502" w:rsidP="00375502">
      <w:pPr>
        <w:pStyle w:val="Body"/>
        <w:spacing w:line="480" w:lineRule="auto"/>
        <w:jc w:val="left"/>
        <w:rPr>
          <w:rFonts w:ascii="Arial" w:hAnsi="Arial" w:cs="Arial"/>
          <w:b/>
          <w:sz w:val="24"/>
          <w:szCs w:val="24"/>
        </w:rPr>
      </w:pPr>
      <w:r>
        <w:rPr>
          <w:rFonts w:ascii="Arial" w:hAnsi="Arial" w:cs="Arial"/>
          <w:b/>
          <w:sz w:val="24"/>
          <w:szCs w:val="24"/>
        </w:rPr>
        <w:t>The imitator</w:t>
      </w:r>
      <w:r w:rsidR="000E0593">
        <w:rPr>
          <w:rFonts w:ascii="Arial" w:hAnsi="Arial" w:cs="Arial"/>
          <w:b/>
          <w:sz w:val="24"/>
          <w:szCs w:val="24"/>
        </w:rPr>
        <w:t>’</w:t>
      </w:r>
      <w:r>
        <w:rPr>
          <w:rFonts w:ascii="Arial" w:hAnsi="Arial" w:cs="Arial"/>
          <w:b/>
          <w:sz w:val="24"/>
          <w:szCs w:val="24"/>
        </w:rPr>
        <w:t xml:space="preserve">s </w:t>
      </w:r>
      <w:r w:rsidR="000E0593">
        <w:rPr>
          <w:rFonts w:ascii="Arial" w:hAnsi="Arial" w:cs="Arial"/>
          <w:b/>
          <w:sz w:val="24"/>
          <w:szCs w:val="24"/>
        </w:rPr>
        <w:t>dilemma</w:t>
      </w:r>
      <w:r>
        <w:rPr>
          <w:rFonts w:ascii="Arial" w:hAnsi="Arial" w:cs="Arial"/>
          <w:b/>
          <w:sz w:val="24"/>
          <w:szCs w:val="24"/>
        </w:rPr>
        <w:t>: Brabham</w:t>
      </w:r>
    </w:p>
    <w:p w:rsidR="00375502" w:rsidRPr="00074472" w:rsidRDefault="00DE1B4A" w:rsidP="00375502">
      <w:pPr>
        <w:rPr>
          <w:rFonts w:ascii="Arial" w:hAnsi="Arial" w:cs="Arial"/>
          <w:lang w:val="en-GB"/>
        </w:rPr>
      </w:pPr>
      <w:r>
        <w:rPr>
          <w:rFonts w:ascii="Arial" w:hAnsi="Arial" w:cs="Arial"/>
        </w:rPr>
        <w:t xml:space="preserve">The Brabham team had been purchased by Bernie </w:t>
      </w:r>
      <w:proofErr w:type="spellStart"/>
      <w:r>
        <w:rPr>
          <w:rFonts w:ascii="Arial" w:hAnsi="Arial" w:cs="Arial"/>
        </w:rPr>
        <w:t>Ecclestone</w:t>
      </w:r>
      <w:proofErr w:type="spellEnd"/>
      <w:r>
        <w:rPr>
          <w:rFonts w:ascii="Arial" w:hAnsi="Arial" w:cs="Arial"/>
        </w:rPr>
        <w:t xml:space="preserve"> in 1971 and had been restructured around their young South African designer Gordon Murray (see </w:t>
      </w:r>
      <w:proofErr w:type="spellStart"/>
      <w:r w:rsidR="0035685C">
        <w:rPr>
          <w:rFonts w:ascii="Arial" w:hAnsi="Arial" w:cs="Arial"/>
        </w:rPr>
        <w:t>Drackett</w:t>
      </w:r>
      <w:proofErr w:type="spellEnd"/>
      <w:r w:rsidR="0035685C">
        <w:rPr>
          <w:rFonts w:ascii="Arial" w:hAnsi="Arial" w:cs="Arial"/>
        </w:rPr>
        <w:t>, 1985</w:t>
      </w:r>
      <w:r>
        <w:rPr>
          <w:rFonts w:ascii="Arial" w:hAnsi="Arial" w:cs="Arial"/>
        </w:rPr>
        <w:t xml:space="preserve"> for a full history). </w:t>
      </w:r>
      <w:r w:rsidR="00116F8C">
        <w:rPr>
          <w:rFonts w:ascii="Arial" w:hAnsi="Arial" w:cs="Arial"/>
        </w:rPr>
        <w:t>Murray</w:t>
      </w:r>
      <w:r w:rsidR="00375502">
        <w:rPr>
          <w:rFonts w:ascii="Arial" w:hAnsi="Arial" w:cs="Arial"/>
        </w:rPr>
        <w:t xml:space="preserve"> </w:t>
      </w:r>
      <w:r w:rsidR="008953B6">
        <w:rPr>
          <w:rFonts w:ascii="Arial" w:hAnsi="Arial" w:cs="Arial"/>
        </w:rPr>
        <w:t xml:space="preserve">believed </w:t>
      </w:r>
      <w:r w:rsidR="00375502">
        <w:rPr>
          <w:rFonts w:ascii="Arial" w:hAnsi="Arial" w:cs="Arial"/>
        </w:rPr>
        <w:t>that Ferrari’s advantage was in the particular kind of engine they were using</w:t>
      </w:r>
      <w:r w:rsidR="00696273">
        <w:rPr>
          <w:rFonts w:ascii="Arial" w:hAnsi="Arial" w:cs="Arial"/>
        </w:rPr>
        <w:t>, which was outperforming the Ford DFV V8 used by Brabham and other leading teams</w:t>
      </w:r>
      <w:r w:rsidR="00375502">
        <w:rPr>
          <w:rFonts w:ascii="Arial" w:hAnsi="Arial" w:cs="Arial"/>
        </w:rPr>
        <w:t xml:space="preserve">: </w:t>
      </w:r>
      <w:r w:rsidR="00375502" w:rsidRPr="00074472">
        <w:rPr>
          <w:rFonts w:ascii="Arial" w:hAnsi="Arial" w:cs="Arial"/>
          <w:i/>
        </w:rPr>
        <w:t xml:space="preserve">For the first time we were heading towards a pretty definite championship win in 1975, but half way through that year it was pretty obvious </w:t>
      </w:r>
      <w:r w:rsidR="00375502" w:rsidRPr="00074472">
        <w:rPr>
          <w:rFonts w:ascii="Arial" w:hAnsi="Arial" w:cs="Arial"/>
          <w:i/>
        </w:rPr>
        <w:lastRenderedPageBreak/>
        <w:t xml:space="preserve">that a twelve cylinder engine, </w:t>
      </w:r>
      <w:r w:rsidR="00375502" w:rsidRPr="00551859">
        <w:rPr>
          <w:rFonts w:ascii="Arial" w:hAnsi="Arial" w:cs="Arial"/>
          <w:i/>
        </w:rPr>
        <w:t>because Ferrari didn’t have any other magic at that time</w:t>
      </w:r>
      <w:r w:rsidR="00375502" w:rsidRPr="00074472">
        <w:rPr>
          <w:rFonts w:ascii="Arial" w:hAnsi="Arial" w:cs="Arial"/>
          <w:i/>
        </w:rPr>
        <w:t xml:space="preserve">, they just powered away on all the quick circuits, </w:t>
      </w:r>
      <w:r w:rsidR="00C77D41">
        <w:rPr>
          <w:rFonts w:ascii="Arial" w:hAnsi="Arial" w:cs="Arial"/>
          <w:i/>
        </w:rPr>
        <w:t>…</w:t>
      </w:r>
      <w:r w:rsidR="00375502" w:rsidRPr="00074472">
        <w:rPr>
          <w:rFonts w:ascii="Arial" w:hAnsi="Arial" w:cs="Arial"/>
          <w:i/>
        </w:rPr>
        <w:t>that a twelve cylinder engine was going to en</w:t>
      </w:r>
      <w:r w:rsidR="00375502">
        <w:rPr>
          <w:rFonts w:ascii="Arial" w:hAnsi="Arial" w:cs="Arial"/>
          <w:i/>
        </w:rPr>
        <w:t xml:space="preserve">d the reign of the </w:t>
      </w:r>
      <w:r w:rsidR="00375502" w:rsidRPr="001142CF">
        <w:rPr>
          <w:rFonts w:ascii="Arial" w:hAnsi="Arial" w:cs="Arial"/>
        </w:rPr>
        <w:t>[Ford]</w:t>
      </w:r>
      <w:r w:rsidR="00375502">
        <w:rPr>
          <w:rFonts w:ascii="Arial" w:hAnsi="Arial" w:cs="Arial"/>
          <w:i/>
        </w:rPr>
        <w:t xml:space="preserve"> DFV. </w:t>
      </w:r>
      <w:r w:rsidR="00375502">
        <w:rPr>
          <w:rFonts w:ascii="Arial" w:hAnsi="Arial" w:cs="Arial"/>
        </w:rPr>
        <w:t>Gordon Murray, Interview.</w:t>
      </w:r>
    </w:p>
    <w:p w:rsidR="00A22AD6" w:rsidRPr="00074472" w:rsidRDefault="00375502" w:rsidP="00A22AD6">
      <w:pPr>
        <w:rPr>
          <w:rFonts w:ascii="Arial" w:hAnsi="Arial" w:cs="Arial"/>
          <w:lang w:val="en-GB"/>
        </w:rPr>
      </w:pPr>
      <w:r>
        <w:rPr>
          <w:rFonts w:ascii="Arial" w:hAnsi="Arial" w:cs="Arial"/>
        </w:rPr>
        <w:t>They therefore decided to replace their cu</w:t>
      </w:r>
      <w:r w:rsidR="00DE1B4A">
        <w:rPr>
          <w:rFonts w:ascii="Arial" w:hAnsi="Arial" w:cs="Arial"/>
        </w:rPr>
        <w:t xml:space="preserve">rrent </w:t>
      </w:r>
      <w:r w:rsidR="00356806">
        <w:rPr>
          <w:rFonts w:ascii="Arial" w:hAnsi="Arial" w:cs="Arial"/>
        </w:rPr>
        <w:t xml:space="preserve">Ford DFV </w:t>
      </w:r>
      <w:r w:rsidR="00DE1B4A">
        <w:rPr>
          <w:rFonts w:ascii="Arial" w:hAnsi="Arial" w:cs="Arial"/>
        </w:rPr>
        <w:t xml:space="preserve">eight cylinder engine </w:t>
      </w:r>
      <w:r>
        <w:rPr>
          <w:rFonts w:ascii="Arial" w:hAnsi="Arial" w:cs="Arial"/>
        </w:rPr>
        <w:t xml:space="preserve">with a twelve cylinder. </w:t>
      </w:r>
      <w:r w:rsidR="008953B6">
        <w:rPr>
          <w:rFonts w:ascii="Arial" w:hAnsi="Arial" w:cs="Arial"/>
        </w:rPr>
        <w:t xml:space="preserve">The Ferrari engine was not available, but </w:t>
      </w:r>
      <w:r>
        <w:rPr>
          <w:rFonts w:ascii="Arial" w:hAnsi="Arial" w:cs="Arial"/>
        </w:rPr>
        <w:t xml:space="preserve">they sourced </w:t>
      </w:r>
      <w:r w:rsidR="00DE1B4A">
        <w:rPr>
          <w:rFonts w:ascii="Arial" w:hAnsi="Arial" w:cs="Arial"/>
        </w:rPr>
        <w:t xml:space="preserve">an engine </w:t>
      </w:r>
      <w:r>
        <w:rPr>
          <w:rFonts w:ascii="Arial" w:hAnsi="Arial" w:cs="Arial"/>
        </w:rPr>
        <w:t xml:space="preserve">from Italian manufacturer Alfa Romeo, along with an experienced engineer who had worked with Ferrari: </w:t>
      </w:r>
      <w:r w:rsidRPr="00736D30">
        <w:rPr>
          <w:rFonts w:ascii="Arial" w:hAnsi="Arial" w:cs="Arial"/>
          <w:i/>
        </w:rPr>
        <w:t xml:space="preserve">We eventually did a deal with Alfa that was, on paper, OK, because Carlo Chiti from </w:t>
      </w:r>
      <w:proofErr w:type="spellStart"/>
      <w:r w:rsidRPr="00736D30">
        <w:rPr>
          <w:rFonts w:ascii="Arial" w:hAnsi="Arial" w:cs="Arial"/>
          <w:i/>
        </w:rPr>
        <w:t>Autodelta</w:t>
      </w:r>
      <w:proofErr w:type="spellEnd"/>
      <w:r w:rsidRPr="00736D30">
        <w:rPr>
          <w:rFonts w:ascii="Arial" w:hAnsi="Arial" w:cs="Arial"/>
          <w:i/>
        </w:rPr>
        <w:t xml:space="preserve"> had a long career in engine design and car design with Alfa and with Ferrari.  But we didn’t know how disorganized they were going to be.  But the good thing was </w:t>
      </w:r>
      <w:r>
        <w:rPr>
          <w:rFonts w:ascii="Arial" w:hAnsi="Arial" w:cs="Arial"/>
          <w:i/>
        </w:rPr>
        <w:t xml:space="preserve">we were </w:t>
      </w:r>
      <w:r w:rsidRPr="00736D30">
        <w:rPr>
          <w:rFonts w:ascii="Arial" w:hAnsi="Arial" w:cs="Arial"/>
          <w:i/>
        </w:rPr>
        <w:t>still getting a twelve cylinder engine.</w:t>
      </w:r>
      <w:r>
        <w:rPr>
          <w:rFonts w:ascii="Arial" w:hAnsi="Arial" w:cs="Arial"/>
          <w:i/>
        </w:rPr>
        <w:t xml:space="preserve"> </w:t>
      </w:r>
      <w:r>
        <w:rPr>
          <w:rFonts w:ascii="Arial" w:hAnsi="Arial" w:cs="Arial"/>
        </w:rPr>
        <w:t>Gordon Murray, Interview.</w:t>
      </w:r>
      <w:r w:rsidR="00DE1B4A">
        <w:rPr>
          <w:rFonts w:ascii="Arial" w:hAnsi="Arial" w:cs="Arial"/>
        </w:rPr>
        <w:t xml:space="preserve"> The engine itself proved not to be up to Murray’s expectations: </w:t>
      </w:r>
      <w:r w:rsidR="001A137C" w:rsidRPr="00D3158C">
        <w:rPr>
          <w:rFonts w:ascii="Arial" w:hAnsi="Arial" w:cs="Arial"/>
          <w:i/>
        </w:rPr>
        <w:t>We had no way of judging what sort of engine Alfa would make – we just assumed that it would be a reasonably good engine.  The engine was very big, very heavy and incredibly thirsty.  It didn’t work</w:t>
      </w:r>
      <w:r w:rsidR="001A137C">
        <w:rPr>
          <w:rFonts w:ascii="Arial" w:hAnsi="Arial" w:cs="Arial"/>
          <w:i/>
        </w:rPr>
        <w:t>,</w:t>
      </w:r>
      <w:r w:rsidR="001A137C" w:rsidRPr="00D3158C">
        <w:rPr>
          <w:rFonts w:ascii="Arial" w:hAnsi="Arial" w:cs="Arial"/>
          <w:i/>
        </w:rPr>
        <w:t xml:space="preserve"> basically, it took most of the practice sessions to get the thing to run, let alone race</w:t>
      </w:r>
      <w:r w:rsidR="001A137C">
        <w:rPr>
          <w:rFonts w:ascii="Arial" w:hAnsi="Arial" w:cs="Arial"/>
          <w:i/>
        </w:rPr>
        <w:t>.</w:t>
      </w:r>
      <w:r w:rsidR="00A22AD6">
        <w:rPr>
          <w:rFonts w:ascii="Arial" w:hAnsi="Arial" w:cs="Arial"/>
          <w:i/>
        </w:rPr>
        <w:t xml:space="preserve"> </w:t>
      </w:r>
      <w:r w:rsidR="00A22AD6">
        <w:rPr>
          <w:rFonts w:ascii="Arial" w:hAnsi="Arial" w:cs="Arial"/>
        </w:rPr>
        <w:t>Gordon Murray, Interview.</w:t>
      </w:r>
    </w:p>
    <w:p w:rsidR="001A137C" w:rsidRDefault="001A137C" w:rsidP="001A137C">
      <w:pPr>
        <w:rPr>
          <w:rFonts w:ascii="Arial" w:hAnsi="Arial" w:cs="Arial"/>
          <w:lang w:val="en-GB"/>
        </w:rPr>
      </w:pPr>
    </w:p>
    <w:p w:rsidR="007C6FD5" w:rsidRPr="00FB48BA" w:rsidRDefault="001A137C" w:rsidP="007C6FD5">
      <w:pPr>
        <w:rPr>
          <w:rFonts w:ascii="Arial" w:hAnsi="Arial" w:cs="Arial"/>
          <w:i/>
          <w:lang w:val="en-GB"/>
        </w:rPr>
      </w:pPr>
      <w:r>
        <w:rPr>
          <w:rFonts w:ascii="Arial" w:hAnsi="Arial" w:cs="Arial"/>
          <w:lang w:val="en-GB"/>
        </w:rPr>
        <w:t>The extra pressures of redesigning the car and sorting out the engine caused Brabham to fall back, and then by the time they had got the chassis</w:t>
      </w:r>
      <w:r w:rsidR="00356806">
        <w:rPr>
          <w:rFonts w:ascii="Arial" w:hAnsi="Arial" w:cs="Arial"/>
          <w:lang w:val="en-GB"/>
        </w:rPr>
        <w:t>/engine package to work</w:t>
      </w:r>
      <w:r>
        <w:rPr>
          <w:rFonts w:ascii="Arial" w:hAnsi="Arial" w:cs="Arial"/>
          <w:lang w:val="en-GB"/>
        </w:rPr>
        <w:t xml:space="preserve"> the Lotus 78 was demonstrating the power of a new innovation – ground effect aerodynamics</w:t>
      </w:r>
      <w:r w:rsidR="007C6FD5">
        <w:rPr>
          <w:rFonts w:ascii="Arial" w:hAnsi="Arial" w:cs="Arial"/>
          <w:lang w:val="en-GB"/>
        </w:rPr>
        <w:t>. Because of their use of the Flat 12 engine, it was not possible for Brabham to quickly imitate the Lotus design</w:t>
      </w:r>
      <w:r w:rsidR="00C77D41">
        <w:rPr>
          <w:rFonts w:ascii="Arial" w:hAnsi="Arial" w:cs="Arial"/>
          <w:lang w:val="en-GB"/>
        </w:rPr>
        <w:t xml:space="preserve">, which required </w:t>
      </w:r>
      <w:proofErr w:type="gramStart"/>
      <w:r w:rsidR="00C77D41">
        <w:rPr>
          <w:rFonts w:ascii="Arial" w:hAnsi="Arial" w:cs="Arial"/>
          <w:lang w:val="en-GB"/>
        </w:rPr>
        <w:t>two venturi down the sides of the driver</w:t>
      </w:r>
      <w:proofErr w:type="gramEnd"/>
      <w:r w:rsidR="00116F8C">
        <w:rPr>
          <w:rFonts w:ascii="Arial" w:hAnsi="Arial" w:cs="Arial"/>
          <w:lang w:val="en-GB"/>
        </w:rPr>
        <w:t xml:space="preserve">: </w:t>
      </w:r>
      <w:r w:rsidR="00C77D41">
        <w:rPr>
          <w:rFonts w:ascii="Arial" w:hAnsi="Arial" w:cs="Arial"/>
          <w:lang w:val="en-GB"/>
        </w:rPr>
        <w:t>perfect if you have a ‘V’ configuration engine</w:t>
      </w:r>
      <w:r w:rsidR="00116F8C">
        <w:rPr>
          <w:rFonts w:ascii="Arial" w:hAnsi="Arial" w:cs="Arial"/>
          <w:lang w:val="en-GB"/>
        </w:rPr>
        <w:t xml:space="preserve">, </w:t>
      </w:r>
      <w:r w:rsidR="00C77D41">
        <w:rPr>
          <w:rFonts w:ascii="Arial" w:hAnsi="Arial" w:cs="Arial"/>
          <w:lang w:val="en-GB"/>
        </w:rPr>
        <w:t>which they now did not</w:t>
      </w:r>
      <w:r w:rsidR="007C6FD5">
        <w:rPr>
          <w:rFonts w:ascii="Arial" w:hAnsi="Arial" w:cs="Arial"/>
          <w:lang w:val="en-GB"/>
        </w:rPr>
        <w:t>. Instead they created what became one of the most infamous innovations in F1: The Brabham Fan Car (Read, 1997). A large fan was fitted to the rear of the car to create a suction effect similar to the ground effect of the Lotu</w:t>
      </w:r>
      <w:r w:rsidR="00356806">
        <w:rPr>
          <w:rFonts w:ascii="Arial" w:hAnsi="Arial" w:cs="Arial"/>
          <w:lang w:val="en-GB"/>
        </w:rPr>
        <w:t>s</w:t>
      </w:r>
      <w:r w:rsidR="007C6FD5">
        <w:rPr>
          <w:rFonts w:ascii="Arial" w:hAnsi="Arial" w:cs="Arial"/>
          <w:lang w:val="en-GB"/>
        </w:rPr>
        <w:t>. It was essentially an innovation designed to keep them competitive while Alfa developed a V engine.</w:t>
      </w:r>
      <w:r w:rsidR="0035685C">
        <w:rPr>
          <w:rFonts w:ascii="Arial" w:hAnsi="Arial" w:cs="Arial"/>
          <w:lang w:val="en-GB"/>
        </w:rPr>
        <w:t xml:space="preserve"> </w:t>
      </w:r>
      <w:r w:rsidR="007C6FD5" w:rsidRPr="00FB48BA">
        <w:rPr>
          <w:rFonts w:ascii="Arial" w:hAnsi="Arial" w:cs="Arial"/>
          <w:i/>
        </w:rPr>
        <w:t>We were sat there racking our brains thinking how else can we have ground-effect or down-force with a flat-twelve engine,  and the fan-car bought us time to go back to Alfa and say – we need a V12 engine.  In three months we need a V12 engine, for the beginning of the 1978 season.</w:t>
      </w:r>
      <w:r w:rsidR="007C6FD5">
        <w:rPr>
          <w:rFonts w:ascii="Arial" w:hAnsi="Arial" w:cs="Arial"/>
          <w:i/>
        </w:rPr>
        <w:t xml:space="preserve"> </w:t>
      </w:r>
      <w:r w:rsidR="007C6FD5">
        <w:rPr>
          <w:rFonts w:ascii="Arial" w:hAnsi="Arial" w:cs="Arial"/>
        </w:rPr>
        <w:t>Gordon Murray, Interview.</w:t>
      </w:r>
    </w:p>
    <w:p w:rsidR="007C6FD5" w:rsidRPr="00074472" w:rsidRDefault="007C6FD5" w:rsidP="00A22AD6">
      <w:pPr>
        <w:rPr>
          <w:rFonts w:ascii="Arial" w:hAnsi="Arial" w:cs="Arial"/>
          <w:lang w:val="en-GB"/>
        </w:rPr>
      </w:pPr>
    </w:p>
    <w:p w:rsidR="00907B64" w:rsidRDefault="00DD4B26" w:rsidP="00DB03BD">
      <w:pPr>
        <w:rPr>
          <w:rFonts w:ascii="Arial" w:hAnsi="Arial" w:cs="Arial"/>
          <w:lang w:val="en-GB"/>
        </w:rPr>
      </w:pPr>
      <w:r>
        <w:rPr>
          <w:rFonts w:ascii="Arial" w:hAnsi="Arial" w:cs="Arial"/>
          <w:lang w:val="en-GB"/>
        </w:rPr>
        <w:lastRenderedPageBreak/>
        <w:t>Brabham had therefore focused on the Ferrari recipe of the ‘flat’ 12 cylinder engine and had entered into partnership with Alfa Romeo to imitate the Ferrari solution. This was ultimately unsuccessful</w:t>
      </w:r>
      <w:r w:rsidR="00907B64">
        <w:rPr>
          <w:rFonts w:ascii="Arial" w:hAnsi="Arial" w:cs="Arial"/>
          <w:lang w:val="en-GB"/>
        </w:rPr>
        <w:t>, however the suggestions from the case are that following the failure of their imitation strategy Brabham attempted to find more innovative solutions to their difficulties, and as a consequence created the Brabham fan car, which is seen to be one of the more innovative developments in Formula 1. In this context we see a pattern which was not anticipated in Figure 1, where an unsuccessful imitation leads to more innovative behaviours.</w:t>
      </w:r>
      <w:r w:rsidR="00116F8C">
        <w:rPr>
          <w:rFonts w:ascii="Arial" w:hAnsi="Arial" w:cs="Arial"/>
          <w:lang w:val="en-GB"/>
        </w:rPr>
        <w:t xml:space="preserve"> </w:t>
      </w:r>
      <w:r w:rsidR="00907B64">
        <w:rPr>
          <w:rFonts w:ascii="Arial" w:hAnsi="Arial" w:cs="Arial"/>
          <w:lang w:val="en-GB"/>
        </w:rPr>
        <w:t>Proposition P4a: W</w:t>
      </w:r>
      <w:r w:rsidR="00356806">
        <w:rPr>
          <w:rFonts w:ascii="Arial" w:hAnsi="Arial" w:cs="Arial"/>
          <w:lang w:val="en-GB"/>
        </w:rPr>
        <w:t xml:space="preserve">hen imitation is unsuccessful, </w:t>
      </w:r>
      <w:r w:rsidR="00907B64">
        <w:rPr>
          <w:rFonts w:ascii="Arial" w:hAnsi="Arial" w:cs="Arial"/>
          <w:lang w:val="en-GB"/>
        </w:rPr>
        <w:t xml:space="preserve">firms </w:t>
      </w:r>
      <w:r w:rsidR="00356806">
        <w:rPr>
          <w:rFonts w:ascii="Arial" w:hAnsi="Arial" w:cs="Arial"/>
          <w:lang w:val="en-GB"/>
        </w:rPr>
        <w:t xml:space="preserve">may focus more on their own competences to </w:t>
      </w:r>
      <w:r w:rsidR="00907B64">
        <w:rPr>
          <w:rFonts w:ascii="Arial" w:hAnsi="Arial" w:cs="Arial"/>
          <w:lang w:val="en-GB"/>
        </w:rPr>
        <w:t>attempt to adapt in more innovative ways to find a way of improving performance.</w:t>
      </w:r>
    </w:p>
    <w:p w:rsidR="00907B64" w:rsidRDefault="00907B64" w:rsidP="00DB03BD">
      <w:pPr>
        <w:rPr>
          <w:rFonts w:ascii="Arial" w:hAnsi="Arial" w:cs="Arial"/>
          <w:lang w:val="en-GB"/>
        </w:rPr>
      </w:pPr>
    </w:p>
    <w:p w:rsidR="001759DB" w:rsidRPr="001A137C" w:rsidRDefault="001759DB" w:rsidP="001759DB">
      <w:pPr>
        <w:pStyle w:val="Body"/>
        <w:spacing w:line="480" w:lineRule="auto"/>
        <w:jc w:val="left"/>
        <w:rPr>
          <w:rFonts w:ascii="Arial" w:hAnsi="Arial" w:cs="Arial"/>
          <w:b/>
          <w:sz w:val="24"/>
          <w:szCs w:val="24"/>
        </w:rPr>
      </w:pPr>
      <w:r>
        <w:rPr>
          <w:rFonts w:ascii="Arial" w:hAnsi="Arial" w:cs="Arial"/>
          <w:b/>
          <w:sz w:val="24"/>
          <w:szCs w:val="24"/>
        </w:rPr>
        <w:t>The innovator becomes imitator: Ferrari</w:t>
      </w:r>
    </w:p>
    <w:p w:rsidR="001759DB" w:rsidRPr="00704833" w:rsidRDefault="001759DB" w:rsidP="001142CF">
      <w:pPr>
        <w:spacing w:line="480" w:lineRule="auto"/>
        <w:rPr>
          <w:rFonts w:ascii="Arial" w:hAnsi="Arial" w:cs="Arial"/>
          <w:lang w:val="en-GB"/>
        </w:rPr>
      </w:pPr>
      <w:r>
        <w:rPr>
          <w:rFonts w:ascii="Arial" w:hAnsi="Arial" w:cs="Arial"/>
          <w:lang w:val="en-GB"/>
        </w:rPr>
        <w:t>It was the</w:t>
      </w:r>
      <w:r w:rsidR="00101CED">
        <w:rPr>
          <w:rFonts w:ascii="Arial" w:hAnsi="Arial" w:cs="Arial"/>
          <w:lang w:val="en-GB"/>
        </w:rPr>
        <w:t xml:space="preserve"> success of the</w:t>
      </w:r>
      <w:r>
        <w:rPr>
          <w:rFonts w:ascii="Arial" w:hAnsi="Arial" w:cs="Arial"/>
          <w:lang w:val="en-GB"/>
        </w:rPr>
        <w:t xml:space="preserve"> innovative </w:t>
      </w:r>
      <w:r w:rsidR="00101CED">
        <w:rPr>
          <w:rFonts w:ascii="Arial" w:hAnsi="Arial" w:cs="Arial"/>
          <w:lang w:val="en-GB"/>
        </w:rPr>
        <w:t xml:space="preserve">Ferrari </w:t>
      </w:r>
      <w:r>
        <w:rPr>
          <w:rFonts w:ascii="Arial" w:hAnsi="Arial" w:cs="Arial"/>
          <w:lang w:val="en-GB"/>
        </w:rPr>
        <w:t xml:space="preserve">312T car that </w:t>
      </w:r>
      <w:r w:rsidR="00101CED">
        <w:rPr>
          <w:rFonts w:ascii="Arial" w:hAnsi="Arial" w:cs="Arial"/>
          <w:lang w:val="en-GB"/>
        </w:rPr>
        <w:t xml:space="preserve">stimulated </w:t>
      </w:r>
      <w:r>
        <w:rPr>
          <w:rFonts w:ascii="Arial" w:hAnsi="Arial" w:cs="Arial"/>
          <w:lang w:val="en-GB"/>
        </w:rPr>
        <w:t>these varied responses from the</w:t>
      </w:r>
      <w:r w:rsidR="00411ED8">
        <w:rPr>
          <w:rFonts w:ascii="Arial" w:hAnsi="Arial" w:cs="Arial"/>
          <w:lang w:val="en-GB"/>
        </w:rPr>
        <w:t xml:space="preserve"> competition. As shown in Figure 2 </w:t>
      </w:r>
      <w:r w:rsidR="00116F8C">
        <w:rPr>
          <w:rFonts w:ascii="Arial" w:hAnsi="Arial" w:cs="Arial"/>
          <w:lang w:val="en-GB"/>
        </w:rPr>
        <w:t xml:space="preserve">it was dominant in a number of </w:t>
      </w:r>
      <w:r w:rsidR="00411ED8">
        <w:rPr>
          <w:rFonts w:ascii="Arial" w:hAnsi="Arial" w:cs="Arial"/>
          <w:lang w:val="en-GB"/>
        </w:rPr>
        <w:t>evolution</w:t>
      </w:r>
      <w:r w:rsidR="00116F8C">
        <w:rPr>
          <w:rFonts w:ascii="Arial" w:hAnsi="Arial" w:cs="Arial"/>
          <w:lang w:val="en-GB"/>
        </w:rPr>
        <w:t>s</w:t>
      </w:r>
      <w:r w:rsidR="00411ED8">
        <w:rPr>
          <w:rFonts w:ascii="Arial" w:hAnsi="Arial" w:cs="Arial"/>
          <w:lang w:val="en-GB"/>
        </w:rPr>
        <w:t xml:space="preserve"> from 1974 through to 1977. However in 1978 the 312T was </w:t>
      </w:r>
      <w:r>
        <w:rPr>
          <w:rFonts w:ascii="Arial" w:hAnsi="Arial" w:cs="Arial"/>
          <w:lang w:val="en-GB"/>
        </w:rPr>
        <w:t>challeng</w:t>
      </w:r>
      <w:r w:rsidR="00411ED8">
        <w:rPr>
          <w:rFonts w:ascii="Arial" w:hAnsi="Arial" w:cs="Arial"/>
          <w:lang w:val="en-GB"/>
        </w:rPr>
        <w:t>ed by a</w:t>
      </w:r>
      <w:r w:rsidR="00356806">
        <w:rPr>
          <w:rFonts w:ascii="Arial" w:hAnsi="Arial" w:cs="Arial"/>
          <w:lang w:val="en-GB"/>
        </w:rPr>
        <w:t xml:space="preserve"> radical innovation, the ground-</w:t>
      </w:r>
      <w:r w:rsidR="00411ED8">
        <w:rPr>
          <w:rFonts w:ascii="Arial" w:hAnsi="Arial" w:cs="Arial"/>
          <w:lang w:val="en-GB"/>
        </w:rPr>
        <w:t xml:space="preserve">effect </w:t>
      </w:r>
      <w:r>
        <w:rPr>
          <w:rFonts w:ascii="Arial" w:hAnsi="Arial" w:cs="Arial"/>
          <w:lang w:val="en-GB"/>
        </w:rPr>
        <w:t>Lotus 7</w:t>
      </w:r>
      <w:r w:rsidR="00C4469E">
        <w:rPr>
          <w:rFonts w:ascii="Arial" w:hAnsi="Arial" w:cs="Arial"/>
          <w:lang w:val="en-GB"/>
        </w:rPr>
        <w:t>9</w:t>
      </w:r>
      <w:r w:rsidR="00411ED8">
        <w:rPr>
          <w:rFonts w:ascii="Arial" w:hAnsi="Arial" w:cs="Arial"/>
          <w:lang w:val="en-GB"/>
        </w:rPr>
        <w:t xml:space="preserve">. </w:t>
      </w:r>
      <w:r>
        <w:rPr>
          <w:rFonts w:ascii="Arial" w:hAnsi="Arial" w:cs="Arial"/>
          <w:lang w:val="en-GB"/>
        </w:rPr>
        <w:t xml:space="preserve">Historically Ferrari had focused on the engine as </w:t>
      </w:r>
      <w:r w:rsidR="00356806">
        <w:rPr>
          <w:rFonts w:ascii="Arial" w:hAnsi="Arial" w:cs="Arial"/>
          <w:lang w:val="en-GB"/>
        </w:rPr>
        <w:t>the</w:t>
      </w:r>
      <w:r>
        <w:rPr>
          <w:rFonts w:ascii="Arial" w:hAnsi="Arial" w:cs="Arial"/>
          <w:lang w:val="en-GB"/>
        </w:rPr>
        <w:t xml:space="preserve"> source o</w:t>
      </w:r>
      <w:r w:rsidR="00101CED">
        <w:rPr>
          <w:rFonts w:ascii="Arial" w:hAnsi="Arial" w:cs="Arial"/>
          <w:lang w:val="en-GB"/>
        </w:rPr>
        <w:t>f competitive advantage (see Yates, 1991</w:t>
      </w:r>
      <w:r>
        <w:rPr>
          <w:rFonts w:ascii="Arial" w:hAnsi="Arial" w:cs="Arial"/>
          <w:lang w:val="en-GB"/>
        </w:rPr>
        <w:t xml:space="preserve"> for more details on the history of Ferrari). The Lotus innovation had effectively substituted </w:t>
      </w:r>
      <w:r w:rsidR="00411ED8">
        <w:rPr>
          <w:rFonts w:ascii="Arial" w:hAnsi="Arial" w:cs="Arial"/>
          <w:lang w:val="en-GB"/>
        </w:rPr>
        <w:t xml:space="preserve">under-body aerodynamics for the </w:t>
      </w:r>
      <w:r>
        <w:rPr>
          <w:rFonts w:ascii="Arial" w:hAnsi="Arial" w:cs="Arial"/>
          <w:lang w:val="en-GB"/>
        </w:rPr>
        <w:t>engine power of the ‘Flat 12’</w:t>
      </w:r>
      <w:r w:rsidR="00704833">
        <w:rPr>
          <w:rFonts w:ascii="Arial" w:hAnsi="Arial" w:cs="Arial"/>
          <w:lang w:val="en-GB"/>
        </w:rPr>
        <w:t xml:space="preserve">. During </w:t>
      </w:r>
      <w:r w:rsidR="00411ED8">
        <w:rPr>
          <w:rFonts w:ascii="Arial" w:hAnsi="Arial" w:cs="Arial"/>
          <w:lang w:val="en-GB"/>
        </w:rPr>
        <w:t>1978</w:t>
      </w:r>
      <w:r w:rsidR="00704833">
        <w:rPr>
          <w:rFonts w:ascii="Arial" w:hAnsi="Arial" w:cs="Arial"/>
          <w:lang w:val="en-GB"/>
        </w:rPr>
        <w:t xml:space="preserve"> technical director Mauro </w:t>
      </w:r>
      <w:proofErr w:type="spellStart"/>
      <w:r w:rsidR="00704833">
        <w:rPr>
          <w:rFonts w:ascii="Arial" w:hAnsi="Arial" w:cs="Arial"/>
          <w:lang w:val="en-GB"/>
        </w:rPr>
        <w:t>Forghieri</w:t>
      </w:r>
      <w:proofErr w:type="spellEnd"/>
      <w:r w:rsidR="00704833">
        <w:rPr>
          <w:rFonts w:ascii="Arial" w:hAnsi="Arial" w:cs="Arial"/>
          <w:lang w:val="en-GB"/>
        </w:rPr>
        <w:t xml:space="preserve"> was coming under p</w:t>
      </w:r>
      <w:r w:rsidR="00116F8C">
        <w:rPr>
          <w:rFonts w:ascii="Arial" w:hAnsi="Arial" w:cs="Arial"/>
          <w:lang w:val="en-GB"/>
        </w:rPr>
        <w:t>ressure from one of his drivers</w:t>
      </w:r>
      <w:r w:rsidR="00704833">
        <w:rPr>
          <w:rFonts w:ascii="Arial" w:hAnsi="Arial" w:cs="Arial"/>
          <w:lang w:val="en-GB"/>
        </w:rPr>
        <w:t xml:space="preserve"> to adopt ground-effect, however</w:t>
      </w:r>
      <w:r w:rsidR="00C77D41">
        <w:rPr>
          <w:rFonts w:ascii="Arial" w:hAnsi="Arial" w:cs="Arial"/>
          <w:lang w:val="en-GB"/>
        </w:rPr>
        <w:t>, founder and President,</w:t>
      </w:r>
      <w:r w:rsidR="00704833">
        <w:rPr>
          <w:rFonts w:ascii="Arial" w:hAnsi="Arial" w:cs="Arial"/>
          <w:lang w:val="en-GB"/>
        </w:rPr>
        <w:t xml:space="preserve"> Enzo Ferrari</w:t>
      </w:r>
      <w:r w:rsidR="00C77D41">
        <w:rPr>
          <w:rFonts w:ascii="Arial" w:hAnsi="Arial" w:cs="Arial"/>
          <w:lang w:val="en-GB"/>
        </w:rPr>
        <w:t>,</w:t>
      </w:r>
      <w:r w:rsidR="00704833">
        <w:rPr>
          <w:rFonts w:ascii="Arial" w:hAnsi="Arial" w:cs="Arial"/>
          <w:lang w:val="en-GB"/>
        </w:rPr>
        <w:t xml:space="preserve"> refused to adopt the ‘skirt’ sy</w:t>
      </w:r>
      <w:r w:rsidR="00116F8C">
        <w:rPr>
          <w:rFonts w:ascii="Arial" w:hAnsi="Arial" w:cs="Arial"/>
          <w:lang w:val="en-GB"/>
        </w:rPr>
        <w:t>s</w:t>
      </w:r>
      <w:r w:rsidR="00704833">
        <w:rPr>
          <w:rFonts w:ascii="Arial" w:hAnsi="Arial" w:cs="Arial"/>
          <w:lang w:val="en-GB"/>
        </w:rPr>
        <w:t>tem used by Lotus</w:t>
      </w:r>
      <w:r w:rsidR="00704833" w:rsidRPr="00704833">
        <w:rPr>
          <w:rFonts w:ascii="Arial" w:hAnsi="Arial" w:cs="Arial"/>
          <w:lang w:val="en-GB"/>
        </w:rPr>
        <w:t xml:space="preserve">: </w:t>
      </w:r>
      <w:r w:rsidR="00886F3C" w:rsidRPr="00886F3C">
        <w:rPr>
          <w:rFonts w:ascii="Arial" w:hAnsi="Arial" w:cs="Arial"/>
          <w:i/>
        </w:rPr>
        <w:t xml:space="preserve">I remember now that, Gilles </w:t>
      </w:r>
      <w:r w:rsidR="00886F3C" w:rsidRPr="00116F8C">
        <w:rPr>
          <w:rFonts w:ascii="Arial" w:hAnsi="Arial" w:cs="Arial"/>
        </w:rPr>
        <w:t>[Villeneuve]</w:t>
      </w:r>
      <w:r w:rsidR="00886F3C" w:rsidRPr="00886F3C">
        <w:rPr>
          <w:rFonts w:ascii="Arial" w:hAnsi="Arial" w:cs="Arial"/>
          <w:i/>
        </w:rPr>
        <w:t xml:space="preserve"> was pushing to do the skirt and would say “Why you don’t use it” </w:t>
      </w:r>
      <w:r w:rsidR="00886F3C" w:rsidRPr="00116F8C">
        <w:rPr>
          <w:rFonts w:ascii="Arial" w:hAnsi="Arial" w:cs="Arial"/>
        </w:rPr>
        <w:t>[and I would reply]</w:t>
      </w:r>
      <w:r w:rsidR="00886F3C" w:rsidRPr="00886F3C">
        <w:rPr>
          <w:rFonts w:ascii="Arial" w:hAnsi="Arial" w:cs="Arial"/>
          <w:i/>
        </w:rPr>
        <w:t xml:space="preserve"> </w:t>
      </w:r>
      <w:r w:rsidR="00704833">
        <w:rPr>
          <w:rFonts w:ascii="Arial" w:hAnsi="Arial" w:cs="Arial"/>
          <w:i/>
        </w:rPr>
        <w:t>“Because I cannot</w:t>
      </w:r>
      <w:r w:rsidR="00886F3C" w:rsidRPr="00886F3C">
        <w:rPr>
          <w:rFonts w:ascii="Arial" w:hAnsi="Arial" w:cs="Arial"/>
          <w:i/>
        </w:rPr>
        <w:t xml:space="preserve">, the boss </w:t>
      </w:r>
      <w:r w:rsidR="00886F3C" w:rsidRPr="00886F3C">
        <w:rPr>
          <w:rFonts w:ascii="Arial" w:hAnsi="Arial" w:cs="Arial"/>
        </w:rPr>
        <w:t>[Enzo Ferrari]</w:t>
      </w:r>
      <w:r w:rsidR="00704833">
        <w:rPr>
          <w:rFonts w:ascii="Arial" w:hAnsi="Arial" w:cs="Arial"/>
          <w:i/>
        </w:rPr>
        <w:t xml:space="preserve"> </w:t>
      </w:r>
      <w:r w:rsidR="00886F3C" w:rsidRPr="00886F3C">
        <w:rPr>
          <w:rFonts w:ascii="Arial" w:hAnsi="Arial" w:cs="Arial"/>
          <w:i/>
        </w:rPr>
        <w:t>does not allow me to use</w:t>
      </w:r>
      <w:r w:rsidR="00704833">
        <w:rPr>
          <w:rFonts w:ascii="Arial" w:hAnsi="Arial" w:cs="Arial"/>
          <w:i/>
        </w:rPr>
        <w:t xml:space="preserve"> it</w:t>
      </w:r>
      <w:r w:rsidR="00886F3C" w:rsidRPr="00886F3C">
        <w:rPr>
          <w:rFonts w:ascii="Arial" w:hAnsi="Arial" w:cs="Arial"/>
          <w:i/>
        </w:rPr>
        <w:t xml:space="preserve">”. </w:t>
      </w:r>
      <w:r w:rsidR="00886F3C" w:rsidRPr="00886F3C">
        <w:rPr>
          <w:rFonts w:ascii="Arial" w:hAnsi="Arial" w:cs="Arial"/>
        </w:rPr>
        <w:t xml:space="preserve">However </w:t>
      </w:r>
      <w:proofErr w:type="spellStart"/>
      <w:r w:rsidR="00886F3C" w:rsidRPr="00886F3C">
        <w:rPr>
          <w:rFonts w:ascii="Arial" w:hAnsi="Arial" w:cs="Arial"/>
        </w:rPr>
        <w:t>Forghieri</w:t>
      </w:r>
      <w:proofErr w:type="spellEnd"/>
      <w:r w:rsidR="00886F3C" w:rsidRPr="00886F3C">
        <w:rPr>
          <w:rFonts w:ascii="Arial" w:hAnsi="Arial" w:cs="Arial"/>
        </w:rPr>
        <w:t xml:space="preserve"> suddenly saw a change of heart from Enzo</w:t>
      </w:r>
      <w:r w:rsidR="00411ED8">
        <w:rPr>
          <w:rFonts w:ascii="Arial" w:hAnsi="Arial" w:cs="Arial"/>
        </w:rPr>
        <w:t xml:space="preserve"> Ferrari</w:t>
      </w:r>
      <w:r w:rsidR="00886F3C" w:rsidRPr="00886F3C">
        <w:rPr>
          <w:rFonts w:ascii="Arial" w:hAnsi="Arial" w:cs="Arial"/>
        </w:rPr>
        <w:t>:</w:t>
      </w:r>
      <w:r w:rsidR="00886F3C" w:rsidRPr="00886F3C">
        <w:rPr>
          <w:rFonts w:ascii="Arial" w:hAnsi="Arial" w:cs="Arial"/>
          <w:i/>
        </w:rPr>
        <w:t xml:space="preserve"> Something happened at the end of ’78. Because the following year </w:t>
      </w:r>
      <w:r w:rsidR="00101CED">
        <w:rPr>
          <w:rFonts w:ascii="Arial" w:hAnsi="Arial" w:cs="Arial"/>
          <w:i/>
        </w:rPr>
        <w:lastRenderedPageBreak/>
        <w:t xml:space="preserve">he </w:t>
      </w:r>
      <w:proofErr w:type="gramStart"/>
      <w:r w:rsidR="00101CED">
        <w:rPr>
          <w:rFonts w:ascii="Arial" w:hAnsi="Arial" w:cs="Arial"/>
          <w:i/>
        </w:rPr>
        <w:t>permit</w:t>
      </w:r>
      <w:proofErr w:type="gramEnd"/>
      <w:r w:rsidR="00101CED">
        <w:rPr>
          <w:rFonts w:ascii="Arial" w:hAnsi="Arial" w:cs="Arial"/>
          <w:i/>
        </w:rPr>
        <w:t xml:space="preserve"> us to use the skirt.</w:t>
      </w:r>
      <w:r w:rsidR="00886F3C" w:rsidRPr="00886F3C">
        <w:rPr>
          <w:rFonts w:ascii="Arial" w:hAnsi="Arial" w:cs="Arial"/>
          <w:i/>
        </w:rPr>
        <w:t xml:space="preserve">.. Anyway, because of this, we increase </w:t>
      </w:r>
      <w:r w:rsidR="00886F3C" w:rsidRPr="00116F8C">
        <w:rPr>
          <w:rFonts w:ascii="Arial" w:hAnsi="Arial" w:cs="Arial"/>
        </w:rPr>
        <w:t>[competitiveness]</w:t>
      </w:r>
      <w:r w:rsidR="00886F3C" w:rsidRPr="00886F3C">
        <w:rPr>
          <w:rFonts w:ascii="Arial" w:hAnsi="Arial" w:cs="Arial"/>
          <w:i/>
        </w:rPr>
        <w:t xml:space="preserve"> a lot and we won the World Championship.</w:t>
      </w:r>
      <w:r w:rsidR="00704833">
        <w:rPr>
          <w:rFonts w:ascii="Arial" w:hAnsi="Arial" w:cs="Arial"/>
          <w:i/>
        </w:rPr>
        <w:t xml:space="preserve"> </w:t>
      </w:r>
      <w:r w:rsidR="00886F3C" w:rsidRPr="00886F3C">
        <w:rPr>
          <w:rFonts w:ascii="Arial" w:hAnsi="Arial" w:cs="Arial"/>
        </w:rPr>
        <w:t xml:space="preserve">Mauro </w:t>
      </w:r>
      <w:proofErr w:type="spellStart"/>
      <w:r w:rsidR="00886F3C" w:rsidRPr="00886F3C">
        <w:rPr>
          <w:rFonts w:ascii="Arial" w:hAnsi="Arial" w:cs="Arial"/>
        </w:rPr>
        <w:t>Forghieri</w:t>
      </w:r>
      <w:proofErr w:type="spellEnd"/>
      <w:r w:rsidR="00886F3C" w:rsidRPr="00886F3C">
        <w:rPr>
          <w:rFonts w:ascii="Arial" w:hAnsi="Arial" w:cs="Arial"/>
        </w:rPr>
        <w:t>, Interview</w:t>
      </w:r>
      <w:r w:rsidR="00116F8C">
        <w:rPr>
          <w:rFonts w:ascii="Arial" w:hAnsi="Arial" w:cs="Arial"/>
        </w:rPr>
        <w:t>.</w:t>
      </w:r>
    </w:p>
    <w:p w:rsidR="00116F8C" w:rsidRDefault="00116F8C" w:rsidP="001142CF">
      <w:pPr>
        <w:spacing w:line="480" w:lineRule="auto"/>
        <w:rPr>
          <w:rFonts w:ascii="Arial" w:hAnsi="Arial" w:cs="Arial"/>
          <w:lang w:val="en-GB"/>
        </w:rPr>
      </w:pPr>
    </w:p>
    <w:p w:rsidR="001759DB" w:rsidRDefault="00FC4125" w:rsidP="001142CF">
      <w:pPr>
        <w:spacing w:line="480" w:lineRule="auto"/>
        <w:rPr>
          <w:rFonts w:ascii="Arial" w:hAnsi="Arial" w:cs="Arial"/>
          <w:lang w:val="en-GB"/>
        </w:rPr>
      </w:pPr>
      <w:r>
        <w:rPr>
          <w:rFonts w:ascii="Arial" w:hAnsi="Arial" w:cs="Arial"/>
          <w:lang w:val="en-GB"/>
        </w:rPr>
        <w:t>Having focused on d</w:t>
      </w:r>
      <w:r w:rsidR="00350C6A">
        <w:rPr>
          <w:rFonts w:ascii="Arial" w:hAnsi="Arial" w:cs="Arial"/>
          <w:lang w:val="en-GB"/>
        </w:rPr>
        <w:t xml:space="preserve">eveloping </w:t>
      </w:r>
      <w:proofErr w:type="gramStart"/>
      <w:r w:rsidR="00350C6A">
        <w:rPr>
          <w:rFonts w:ascii="Arial" w:hAnsi="Arial" w:cs="Arial"/>
          <w:lang w:val="en-GB"/>
        </w:rPr>
        <w:t>their own</w:t>
      </w:r>
      <w:proofErr w:type="gramEnd"/>
      <w:r w:rsidR="00350C6A">
        <w:rPr>
          <w:rFonts w:ascii="Arial" w:hAnsi="Arial" w:cs="Arial"/>
          <w:lang w:val="en-GB"/>
        </w:rPr>
        <w:t xml:space="preserve"> </w:t>
      </w:r>
      <w:r>
        <w:rPr>
          <w:rFonts w:ascii="Arial" w:hAnsi="Arial" w:cs="Arial"/>
          <w:lang w:val="en-GB"/>
        </w:rPr>
        <w:t xml:space="preserve">technological path, around development of the engine, </w:t>
      </w:r>
      <w:r w:rsidR="00350C6A">
        <w:rPr>
          <w:rFonts w:ascii="Arial" w:hAnsi="Arial" w:cs="Arial"/>
          <w:lang w:val="en-GB"/>
        </w:rPr>
        <w:t>t</w:t>
      </w:r>
      <w:r w:rsidR="00350C6A" w:rsidRPr="00350C6A">
        <w:rPr>
          <w:rFonts w:ascii="Arial" w:hAnsi="Arial" w:cs="Arial"/>
          <w:lang w:val="en-GB"/>
        </w:rPr>
        <w:t xml:space="preserve">his represented an interesting change of direction for Ferrari. </w:t>
      </w:r>
      <w:r w:rsidR="00350C6A">
        <w:rPr>
          <w:rFonts w:ascii="Arial" w:hAnsi="Arial" w:cs="Arial"/>
          <w:lang w:val="en-GB"/>
        </w:rPr>
        <w:t xml:space="preserve">For the </w:t>
      </w:r>
      <w:r w:rsidR="00411ED8">
        <w:rPr>
          <w:rFonts w:ascii="Arial" w:hAnsi="Arial" w:cs="Arial"/>
          <w:lang w:val="en-GB"/>
        </w:rPr>
        <w:t>312T4, they adopted the ground effect principles that were a key part of t</w:t>
      </w:r>
      <w:r>
        <w:rPr>
          <w:rFonts w:ascii="Arial" w:hAnsi="Arial" w:cs="Arial"/>
          <w:lang w:val="en-GB"/>
        </w:rPr>
        <w:t xml:space="preserve">he Lotus system as best they could, and this in fact enabled them to </w:t>
      </w:r>
      <w:r w:rsidR="00AD0BCD">
        <w:rPr>
          <w:rFonts w:ascii="Arial" w:hAnsi="Arial" w:cs="Arial"/>
          <w:lang w:val="en-GB"/>
        </w:rPr>
        <w:t xml:space="preserve">regain their competitiveness and </w:t>
      </w:r>
      <w:r>
        <w:rPr>
          <w:rFonts w:ascii="Arial" w:hAnsi="Arial" w:cs="Arial"/>
          <w:lang w:val="en-GB"/>
        </w:rPr>
        <w:t>win the 1979 Drivers’ Worl</w:t>
      </w:r>
      <w:r w:rsidR="00411ED8">
        <w:rPr>
          <w:rFonts w:ascii="Arial" w:hAnsi="Arial" w:cs="Arial"/>
          <w:lang w:val="en-GB"/>
        </w:rPr>
        <w:t>d Championship</w:t>
      </w:r>
      <w:r w:rsidR="00AD0BCD">
        <w:rPr>
          <w:rFonts w:ascii="Arial" w:hAnsi="Arial" w:cs="Arial"/>
          <w:lang w:val="en-GB"/>
        </w:rPr>
        <w:t xml:space="preserve"> (see Figure 2)</w:t>
      </w:r>
      <w:r>
        <w:rPr>
          <w:rFonts w:ascii="Arial" w:hAnsi="Arial" w:cs="Arial"/>
          <w:lang w:val="en-GB"/>
        </w:rPr>
        <w:t>.</w:t>
      </w:r>
      <w:r w:rsidR="00411ED8">
        <w:rPr>
          <w:rFonts w:ascii="Arial" w:hAnsi="Arial" w:cs="Arial"/>
          <w:lang w:val="en-GB"/>
        </w:rPr>
        <w:t xml:space="preserve"> In this way Ferrari appeared to follow Path 1 in Figure 1, as their lack of performance during 1978, led to a</w:t>
      </w:r>
      <w:r w:rsidR="00116F8C">
        <w:rPr>
          <w:rFonts w:ascii="Arial" w:hAnsi="Arial" w:cs="Arial"/>
          <w:lang w:val="en-GB"/>
        </w:rPr>
        <w:t>n</w:t>
      </w:r>
      <w:r w:rsidR="00411ED8">
        <w:rPr>
          <w:rFonts w:ascii="Arial" w:hAnsi="Arial" w:cs="Arial"/>
          <w:lang w:val="en-GB"/>
        </w:rPr>
        <w:t xml:space="preserve"> imitation which restored them to success during 1979. </w:t>
      </w:r>
      <w:r w:rsidR="007B2C3B">
        <w:rPr>
          <w:rFonts w:ascii="Arial" w:hAnsi="Arial" w:cs="Arial"/>
          <w:lang w:val="en-GB"/>
        </w:rPr>
        <w:t>In perh</w:t>
      </w:r>
      <w:r w:rsidR="00350C6A">
        <w:rPr>
          <w:rFonts w:ascii="Arial" w:hAnsi="Arial" w:cs="Arial"/>
          <w:lang w:val="en-GB"/>
        </w:rPr>
        <w:t>aps a more nuanced interpretation</w:t>
      </w:r>
      <w:r w:rsidR="007B2C3B">
        <w:rPr>
          <w:rFonts w:ascii="Arial" w:hAnsi="Arial" w:cs="Arial"/>
          <w:lang w:val="en-GB"/>
        </w:rPr>
        <w:t xml:space="preserve"> of the process</w:t>
      </w:r>
      <w:r w:rsidR="00350C6A">
        <w:rPr>
          <w:rFonts w:ascii="Arial" w:hAnsi="Arial" w:cs="Arial"/>
          <w:lang w:val="en-GB"/>
        </w:rPr>
        <w:t>,</w:t>
      </w:r>
      <w:r w:rsidR="007B2C3B">
        <w:rPr>
          <w:rFonts w:ascii="Arial" w:hAnsi="Arial" w:cs="Arial"/>
          <w:lang w:val="en-GB"/>
        </w:rPr>
        <w:t xml:space="preserve"> we could </w:t>
      </w:r>
      <w:r w:rsidR="009955F4">
        <w:rPr>
          <w:rFonts w:ascii="Arial" w:hAnsi="Arial" w:cs="Arial"/>
          <w:lang w:val="en-GB"/>
        </w:rPr>
        <w:t>define</w:t>
      </w:r>
      <w:r w:rsidR="009955F4">
        <w:rPr>
          <w:rFonts w:ascii="Arial" w:hAnsi="Arial" w:cs="Arial"/>
          <w:lang w:val="en-GB"/>
        </w:rPr>
        <w:t xml:space="preserve"> </w:t>
      </w:r>
      <w:r w:rsidR="007B2C3B">
        <w:rPr>
          <w:rFonts w:ascii="Arial" w:hAnsi="Arial" w:cs="Arial"/>
          <w:lang w:val="en-GB"/>
        </w:rPr>
        <w:t xml:space="preserve">Ferrari’s approach </w:t>
      </w:r>
      <w:r w:rsidR="00350C6A">
        <w:rPr>
          <w:rFonts w:ascii="Arial" w:hAnsi="Arial" w:cs="Arial"/>
          <w:lang w:val="en-GB"/>
        </w:rPr>
        <w:t xml:space="preserve">as </w:t>
      </w:r>
      <w:r w:rsidR="004B7BAF">
        <w:rPr>
          <w:rFonts w:ascii="Arial" w:hAnsi="Arial" w:cs="Arial"/>
          <w:lang w:val="en-GB"/>
        </w:rPr>
        <w:t xml:space="preserve">a form of incremental innovation which could be described </w:t>
      </w:r>
      <w:proofErr w:type="gramStart"/>
      <w:r w:rsidR="004B7BAF">
        <w:rPr>
          <w:rFonts w:ascii="Arial" w:hAnsi="Arial" w:cs="Arial"/>
          <w:lang w:val="en-GB"/>
        </w:rPr>
        <w:t xml:space="preserve">as </w:t>
      </w:r>
      <w:r w:rsidR="007B2C3B">
        <w:rPr>
          <w:rFonts w:ascii="Arial" w:hAnsi="Arial" w:cs="Arial"/>
          <w:lang w:val="en-GB"/>
        </w:rPr>
        <w:t xml:space="preserve"> ‘imitative</w:t>
      </w:r>
      <w:proofErr w:type="gramEnd"/>
      <w:r w:rsidR="007B2C3B">
        <w:rPr>
          <w:rFonts w:ascii="Arial" w:hAnsi="Arial" w:cs="Arial"/>
          <w:lang w:val="en-GB"/>
        </w:rPr>
        <w:t xml:space="preserve"> innovation’ where they introduced some imitative aspects of the Lotus to </w:t>
      </w:r>
      <w:r w:rsidR="00116F8C">
        <w:rPr>
          <w:rFonts w:ascii="Arial" w:hAnsi="Arial" w:cs="Arial"/>
          <w:lang w:val="en-GB"/>
        </w:rPr>
        <w:t xml:space="preserve">extend the competitive advantage of </w:t>
      </w:r>
      <w:r w:rsidR="007B2C3B">
        <w:rPr>
          <w:rFonts w:ascii="Arial" w:hAnsi="Arial" w:cs="Arial"/>
          <w:lang w:val="en-GB"/>
        </w:rPr>
        <w:t xml:space="preserve">their own distinct and </w:t>
      </w:r>
      <w:r w:rsidR="00251A89">
        <w:rPr>
          <w:rFonts w:ascii="Arial" w:hAnsi="Arial" w:cs="Arial"/>
          <w:lang w:val="en-GB"/>
        </w:rPr>
        <w:t xml:space="preserve">more radically </w:t>
      </w:r>
      <w:r w:rsidR="007B2C3B">
        <w:rPr>
          <w:rFonts w:ascii="Arial" w:hAnsi="Arial" w:cs="Arial"/>
          <w:lang w:val="en-GB"/>
        </w:rPr>
        <w:t xml:space="preserve">innovative 312T car. </w:t>
      </w:r>
    </w:p>
    <w:p w:rsidR="00134AF6" w:rsidRDefault="00134AF6" w:rsidP="001142CF">
      <w:pPr>
        <w:spacing w:line="480" w:lineRule="auto"/>
        <w:rPr>
          <w:rFonts w:ascii="Arial" w:hAnsi="Arial" w:cs="Arial"/>
          <w:lang w:val="en-GB"/>
        </w:rPr>
      </w:pPr>
    </w:p>
    <w:p w:rsidR="006B3472" w:rsidRPr="002F2501" w:rsidRDefault="0051024C" w:rsidP="001142CF">
      <w:pPr>
        <w:spacing w:line="480" w:lineRule="auto"/>
        <w:rPr>
          <w:rFonts w:ascii="Arial" w:hAnsi="Arial" w:cs="Arial"/>
          <w:b/>
          <w:lang w:val="en-GB"/>
        </w:rPr>
      </w:pPr>
      <w:r w:rsidRPr="002F2501">
        <w:rPr>
          <w:rFonts w:ascii="Arial" w:hAnsi="Arial" w:cs="Arial"/>
          <w:b/>
          <w:lang w:val="en-GB"/>
        </w:rPr>
        <w:t>Discussion</w:t>
      </w:r>
    </w:p>
    <w:p w:rsidR="0051024C" w:rsidRDefault="0051024C" w:rsidP="001142CF">
      <w:pPr>
        <w:spacing w:line="480" w:lineRule="auto"/>
        <w:rPr>
          <w:rFonts w:ascii="Arial" w:hAnsi="Arial" w:cs="Arial"/>
          <w:lang w:val="en-GB"/>
        </w:rPr>
      </w:pPr>
    </w:p>
    <w:p w:rsidR="00745384" w:rsidRDefault="00CE24E4" w:rsidP="001142CF">
      <w:pPr>
        <w:spacing w:line="480" w:lineRule="auto"/>
        <w:rPr>
          <w:rFonts w:ascii="Arial" w:hAnsi="Arial" w:cs="Arial"/>
          <w:lang w:val="en-GB"/>
        </w:rPr>
      </w:pPr>
      <w:r>
        <w:rPr>
          <w:rFonts w:ascii="Arial" w:hAnsi="Arial" w:cs="Arial"/>
          <w:lang w:val="en-GB"/>
        </w:rPr>
        <w:t xml:space="preserve">In Figure 1 </w:t>
      </w:r>
      <w:r w:rsidR="00EA65DD">
        <w:rPr>
          <w:rFonts w:ascii="Arial" w:hAnsi="Arial" w:cs="Arial"/>
          <w:lang w:val="en-GB"/>
        </w:rPr>
        <w:t xml:space="preserve">I </w:t>
      </w:r>
      <w:r>
        <w:rPr>
          <w:rFonts w:ascii="Arial" w:hAnsi="Arial" w:cs="Arial"/>
          <w:lang w:val="en-GB"/>
        </w:rPr>
        <w:t>delineate</w:t>
      </w:r>
      <w:r w:rsidR="00663542">
        <w:rPr>
          <w:rFonts w:ascii="Arial" w:hAnsi="Arial" w:cs="Arial"/>
          <w:lang w:val="en-GB"/>
        </w:rPr>
        <w:t>d</w:t>
      </w:r>
      <w:r>
        <w:rPr>
          <w:rFonts w:ascii="Arial" w:hAnsi="Arial" w:cs="Arial"/>
          <w:lang w:val="en-GB"/>
        </w:rPr>
        <w:t xml:space="preserve"> </w:t>
      </w:r>
      <w:r w:rsidR="001D7302">
        <w:rPr>
          <w:rFonts w:ascii="Arial" w:hAnsi="Arial" w:cs="Arial"/>
          <w:lang w:val="en-GB"/>
        </w:rPr>
        <w:t xml:space="preserve">potential relationships between the collective belief in competences and the proclivity </w:t>
      </w:r>
      <w:r w:rsidR="00290C2F">
        <w:rPr>
          <w:rFonts w:ascii="Arial" w:hAnsi="Arial" w:cs="Arial"/>
          <w:lang w:val="en-GB"/>
        </w:rPr>
        <w:t xml:space="preserve">of firms </w:t>
      </w:r>
      <w:r w:rsidR="001D7302">
        <w:rPr>
          <w:rFonts w:ascii="Arial" w:hAnsi="Arial" w:cs="Arial"/>
          <w:lang w:val="en-GB"/>
        </w:rPr>
        <w:t>to either innovate or imitate based on relative performance. In this framewo</w:t>
      </w:r>
      <w:r w:rsidR="00745384">
        <w:rPr>
          <w:rFonts w:ascii="Arial" w:hAnsi="Arial" w:cs="Arial"/>
          <w:lang w:val="en-GB"/>
        </w:rPr>
        <w:t xml:space="preserve">rk </w:t>
      </w:r>
      <w:r w:rsidR="00EA65DD">
        <w:rPr>
          <w:rFonts w:ascii="Arial" w:hAnsi="Arial" w:cs="Arial"/>
          <w:lang w:val="en-GB"/>
        </w:rPr>
        <w:t xml:space="preserve">I </w:t>
      </w:r>
      <w:r w:rsidR="00745384">
        <w:rPr>
          <w:rFonts w:ascii="Arial" w:hAnsi="Arial" w:cs="Arial"/>
          <w:lang w:val="en-GB"/>
        </w:rPr>
        <w:t>identified two cycles which</w:t>
      </w:r>
      <w:r w:rsidR="001D7302">
        <w:rPr>
          <w:rFonts w:ascii="Arial" w:hAnsi="Arial" w:cs="Arial"/>
          <w:lang w:val="en-GB"/>
        </w:rPr>
        <w:t xml:space="preserve"> either focused on innovation (Cycle 1) or imitation (Cycle 2) and two paths by which firms shift between innovation and imitation (Path 1) and imitation and innovation (Path 2). </w:t>
      </w:r>
      <w:r w:rsidR="00EA65DD">
        <w:rPr>
          <w:rFonts w:ascii="Arial" w:hAnsi="Arial" w:cs="Arial"/>
          <w:lang w:val="en-GB"/>
        </w:rPr>
        <w:t xml:space="preserve">I </w:t>
      </w:r>
      <w:r w:rsidR="00745384">
        <w:rPr>
          <w:rFonts w:ascii="Arial" w:hAnsi="Arial" w:cs="Arial"/>
          <w:lang w:val="en-GB"/>
        </w:rPr>
        <w:t xml:space="preserve">have then used a series of examples of innovating and imitating from the context of Formula 1 motor </w:t>
      </w:r>
      <w:r w:rsidR="00745384">
        <w:rPr>
          <w:rFonts w:ascii="Arial" w:hAnsi="Arial" w:cs="Arial"/>
          <w:lang w:val="en-GB"/>
        </w:rPr>
        <w:lastRenderedPageBreak/>
        <w:t xml:space="preserve">racing with which to explore this framework. The case studies have suggested a number of further </w:t>
      </w:r>
      <w:r w:rsidR="008E604F">
        <w:rPr>
          <w:rFonts w:ascii="Arial" w:hAnsi="Arial" w:cs="Arial"/>
          <w:lang w:val="en-GB"/>
        </w:rPr>
        <w:t>issues</w:t>
      </w:r>
      <w:r w:rsidR="00745384">
        <w:rPr>
          <w:rFonts w:ascii="Arial" w:hAnsi="Arial" w:cs="Arial"/>
          <w:lang w:val="en-GB"/>
        </w:rPr>
        <w:t xml:space="preserve"> </w:t>
      </w:r>
      <w:r w:rsidR="0082430D">
        <w:rPr>
          <w:rFonts w:ascii="Arial" w:hAnsi="Arial" w:cs="Arial"/>
          <w:lang w:val="en-GB"/>
        </w:rPr>
        <w:t>concerning</w:t>
      </w:r>
      <w:r w:rsidR="00745384">
        <w:rPr>
          <w:rFonts w:ascii="Arial" w:hAnsi="Arial" w:cs="Arial"/>
          <w:lang w:val="en-GB"/>
        </w:rPr>
        <w:t xml:space="preserve"> the nature of both the innovation and imitation processes: P1c imitations that are ultimately more successful than the original innovation will incorporate incremental innovations in their design – as was the case with the Williams FW07; P1d innovative firms utilis</w:t>
      </w:r>
      <w:r w:rsidR="00290C2F">
        <w:rPr>
          <w:rFonts w:ascii="Arial" w:hAnsi="Arial" w:cs="Arial"/>
          <w:lang w:val="en-GB"/>
        </w:rPr>
        <w:t>e</w:t>
      </w:r>
      <w:r w:rsidR="00745384">
        <w:rPr>
          <w:rFonts w:ascii="Arial" w:hAnsi="Arial" w:cs="Arial"/>
          <w:lang w:val="en-GB"/>
        </w:rPr>
        <w:t xml:space="preserve"> concepts from previous innovations either from the innovating firm or from the ideas of employees who had experience of i</w:t>
      </w:r>
      <w:r w:rsidR="00924A08">
        <w:rPr>
          <w:rFonts w:ascii="Arial" w:hAnsi="Arial" w:cs="Arial"/>
          <w:lang w:val="en-GB"/>
        </w:rPr>
        <w:t>nnovating outside the firm. The</w:t>
      </w:r>
      <w:r w:rsidR="00745384">
        <w:rPr>
          <w:rFonts w:ascii="Arial" w:hAnsi="Arial" w:cs="Arial"/>
          <w:lang w:val="en-GB"/>
        </w:rPr>
        <w:t xml:space="preserve"> lat</w:t>
      </w:r>
      <w:r w:rsidR="00924A08">
        <w:rPr>
          <w:rFonts w:ascii="Arial" w:hAnsi="Arial" w:cs="Arial"/>
          <w:lang w:val="en-GB"/>
        </w:rPr>
        <w:t>t</w:t>
      </w:r>
      <w:r w:rsidR="00745384">
        <w:rPr>
          <w:rFonts w:ascii="Arial" w:hAnsi="Arial" w:cs="Arial"/>
          <w:lang w:val="en-GB"/>
        </w:rPr>
        <w:t>er proposition sugges</w:t>
      </w:r>
      <w:r w:rsidR="003F2BC2">
        <w:rPr>
          <w:rFonts w:ascii="Arial" w:hAnsi="Arial" w:cs="Arial"/>
          <w:lang w:val="en-GB"/>
        </w:rPr>
        <w:t xml:space="preserve">ts </w:t>
      </w:r>
      <w:r w:rsidR="00290C2F">
        <w:rPr>
          <w:rFonts w:ascii="Arial" w:hAnsi="Arial" w:cs="Arial"/>
          <w:lang w:val="en-GB"/>
        </w:rPr>
        <w:t xml:space="preserve">that an alternative way </w:t>
      </w:r>
      <w:r w:rsidR="003F2BC2">
        <w:rPr>
          <w:rFonts w:ascii="Arial" w:hAnsi="Arial" w:cs="Arial"/>
          <w:lang w:val="en-GB"/>
        </w:rPr>
        <w:t xml:space="preserve">to distinguish between innovation and imitation is </w:t>
      </w:r>
      <w:r w:rsidR="00290C2F">
        <w:rPr>
          <w:rFonts w:ascii="Arial" w:hAnsi="Arial" w:cs="Arial"/>
          <w:lang w:val="en-GB"/>
        </w:rPr>
        <w:t xml:space="preserve">to focus on </w:t>
      </w:r>
      <w:r w:rsidR="003F2BC2">
        <w:rPr>
          <w:rFonts w:ascii="Arial" w:hAnsi="Arial" w:cs="Arial"/>
          <w:lang w:val="en-GB"/>
        </w:rPr>
        <w:t xml:space="preserve">the sources for ideas, </w:t>
      </w:r>
      <w:r w:rsidR="00290C2F">
        <w:rPr>
          <w:rFonts w:ascii="Arial" w:hAnsi="Arial" w:cs="Arial"/>
          <w:lang w:val="en-GB"/>
        </w:rPr>
        <w:t xml:space="preserve">rather </w:t>
      </w:r>
      <w:r w:rsidR="003F2BC2">
        <w:rPr>
          <w:rFonts w:ascii="Arial" w:hAnsi="Arial" w:cs="Arial"/>
          <w:lang w:val="en-GB"/>
        </w:rPr>
        <w:t xml:space="preserve">than any inherent difference in the process – imitators will tend to focus on ideas developed by successful </w:t>
      </w:r>
      <w:r w:rsidR="009955F4">
        <w:rPr>
          <w:rFonts w:ascii="Arial" w:hAnsi="Arial" w:cs="Arial"/>
          <w:lang w:val="en-GB"/>
        </w:rPr>
        <w:t xml:space="preserve">current </w:t>
      </w:r>
      <w:r w:rsidR="003F2BC2">
        <w:rPr>
          <w:rFonts w:ascii="Arial" w:hAnsi="Arial" w:cs="Arial"/>
          <w:lang w:val="en-GB"/>
        </w:rPr>
        <w:t xml:space="preserve">competitors and innovators will tend to focus on prior ideas developed </w:t>
      </w:r>
      <w:r w:rsidR="00F759C0">
        <w:rPr>
          <w:rFonts w:ascii="Arial" w:hAnsi="Arial" w:cs="Arial"/>
          <w:lang w:val="en-GB"/>
        </w:rPr>
        <w:t>from within</w:t>
      </w:r>
      <w:r w:rsidR="003F2BC2">
        <w:rPr>
          <w:rFonts w:ascii="Arial" w:hAnsi="Arial" w:cs="Arial"/>
          <w:lang w:val="en-GB"/>
        </w:rPr>
        <w:t xml:space="preserve"> the firm or </w:t>
      </w:r>
      <w:r w:rsidR="00290C2F">
        <w:rPr>
          <w:rFonts w:ascii="Arial" w:hAnsi="Arial" w:cs="Arial"/>
          <w:lang w:val="en-GB"/>
        </w:rPr>
        <w:t xml:space="preserve">drawn from the experience of </w:t>
      </w:r>
      <w:r w:rsidR="003F2BC2">
        <w:rPr>
          <w:rFonts w:ascii="Arial" w:hAnsi="Arial" w:cs="Arial"/>
          <w:lang w:val="en-GB"/>
        </w:rPr>
        <w:t>employees</w:t>
      </w:r>
      <w:r w:rsidR="009955F4">
        <w:rPr>
          <w:rFonts w:ascii="Arial" w:hAnsi="Arial" w:cs="Arial"/>
          <w:lang w:val="en-GB"/>
        </w:rPr>
        <w:t>, which may, of course, historically come from competitors</w:t>
      </w:r>
      <w:r w:rsidR="003F2BC2">
        <w:rPr>
          <w:rFonts w:ascii="Arial" w:hAnsi="Arial" w:cs="Arial"/>
          <w:lang w:val="en-GB"/>
        </w:rPr>
        <w:t>.</w:t>
      </w:r>
      <w:r w:rsidR="00215639">
        <w:rPr>
          <w:rFonts w:ascii="Arial" w:hAnsi="Arial" w:cs="Arial"/>
          <w:lang w:val="en-GB"/>
        </w:rPr>
        <w:t xml:space="preserve"> </w:t>
      </w:r>
      <w:r w:rsidR="00F759C0">
        <w:rPr>
          <w:rFonts w:ascii="Arial" w:hAnsi="Arial" w:cs="Arial"/>
          <w:lang w:val="en-GB"/>
        </w:rPr>
        <w:t>A belief in firm competence may therefore</w:t>
      </w:r>
      <w:r w:rsidR="00290C2F">
        <w:rPr>
          <w:rFonts w:ascii="Arial" w:hAnsi="Arial" w:cs="Arial"/>
          <w:lang w:val="en-GB"/>
        </w:rPr>
        <w:t xml:space="preserve"> lead to </w:t>
      </w:r>
      <w:r w:rsidR="00116F8C">
        <w:rPr>
          <w:rFonts w:ascii="Arial" w:hAnsi="Arial" w:cs="Arial"/>
          <w:lang w:val="en-GB"/>
        </w:rPr>
        <w:t xml:space="preserve">a </w:t>
      </w:r>
      <w:r w:rsidR="00290C2F">
        <w:rPr>
          <w:rFonts w:ascii="Arial" w:hAnsi="Arial" w:cs="Arial"/>
          <w:lang w:val="en-GB"/>
        </w:rPr>
        <w:t>focus on sourcing competitive ideas from the history of the organisation and, perhaps more significantly</w:t>
      </w:r>
      <w:r w:rsidR="00116F8C">
        <w:rPr>
          <w:rFonts w:ascii="Arial" w:hAnsi="Arial" w:cs="Arial"/>
          <w:lang w:val="en-GB"/>
        </w:rPr>
        <w:t>,</w:t>
      </w:r>
      <w:r w:rsidR="00290C2F">
        <w:rPr>
          <w:rFonts w:ascii="Arial" w:hAnsi="Arial" w:cs="Arial"/>
          <w:lang w:val="en-GB"/>
        </w:rPr>
        <w:t xml:space="preserve"> the prior experiences of its employees</w:t>
      </w:r>
      <w:r w:rsidR="009955F4">
        <w:rPr>
          <w:rFonts w:ascii="Arial" w:hAnsi="Arial" w:cs="Arial"/>
          <w:lang w:val="en-GB"/>
        </w:rPr>
        <w:t xml:space="preserve"> outside the organisation</w:t>
      </w:r>
      <w:r w:rsidR="00290C2F">
        <w:rPr>
          <w:rFonts w:ascii="Arial" w:hAnsi="Arial" w:cs="Arial"/>
          <w:lang w:val="en-GB"/>
        </w:rPr>
        <w:t xml:space="preserve">. </w:t>
      </w:r>
      <w:r w:rsidR="00215639">
        <w:rPr>
          <w:rFonts w:ascii="Arial" w:hAnsi="Arial" w:cs="Arial"/>
          <w:lang w:val="en-GB"/>
        </w:rPr>
        <w:t>However the case st</w:t>
      </w:r>
      <w:r w:rsidR="00290C2F">
        <w:rPr>
          <w:rFonts w:ascii="Arial" w:hAnsi="Arial" w:cs="Arial"/>
          <w:lang w:val="en-GB"/>
        </w:rPr>
        <w:t xml:space="preserve">udies also suggest more </w:t>
      </w:r>
      <w:r w:rsidR="00215639">
        <w:rPr>
          <w:rFonts w:ascii="Arial" w:hAnsi="Arial" w:cs="Arial"/>
          <w:lang w:val="en-GB"/>
        </w:rPr>
        <w:t xml:space="preserve">nuanced distinctions between innovation and imitation, </w:t>
      </w:r>
      <w:r w:rsidR="004F4030">
        <w:rPr>
          <w:rFonts w:ascii="Arial" w:hAnsi="Arial" w:cs="Arial"/>
          <w:lang w:val="en-GB"/>
        </w:rPr>
        <w:t xml:space="preserve">both of which can be framed as differing approaches to incremental innovation - </w:t>
      </w:r>
      <w:r w:rsidR="00215639">
        <w:rPr>
          <w:rFonts w:ascii="Arial" w:hAnsi="Arial" w:cs="Arial"/>
          <w:lang w:val="en-GB"/>
        </w:rPr>
        <w:t xml:space="preserve"> where imitative approaches may incorporate some innovative elements, particularly regarding the detail and practicalities of the des</w:t>
      </w:r>
      <w:r w:rsidR="00290C2F">
        <w:rPr>
          <w:rFonts w:ascii="Arial" w:hAnsi="Arial" w:cs="Arial"/>
          <w:lang w:val="en-GB"/>
        </w:rPr>
        <w:t>ign – the ‘innovative imitation</w:t>
      </w:r>
      <w:r w:rsidR="00215639">
        <w:rPr>
          <w:rFonts w:ascii="Arial" w:hAnsi="Arial" w:cs="Arial"/>
          <w:lang w:val="en-GB"/>
        </w:rPr>
        <w:t xml:space="preserve">’ </w:t>
      </w:r>
      <w:r w:rsidR="00116F8C">
        <w:rPr>
          <w:rFonts w:ascii="Arial" w:hAnsi="Arial" w:cs="Arial"/>
          <w:lang w:val="en-GB"/>
        </w:rPr>
        <w:t>of</w:t>
      </w:r>
      <w:r w:rsidR="00215639">
        <w:rPr>
          <w:rFonts w:ascii="Arial" w:hAnsi="Arial" w:cs="Arial"/>
          <w:lang w:val="en-GB"/>
        </w:rPr>
        <w:t xml:space="preserve"> the Williams FW07 and also that where innovative approaches may incorporate some imitative elements in their design to remain competit</w:t>
      </w:r>
      <w:r w:rsidR="00290C2F">
        <w:rPr>
          <w:rFonts w:ascii="Arial" w:hAnsi="Arial" w:cs="Arial"/>
          <w:lang w:val="en-GB"/>
        </w:rPr>
        <w:t>ive – the ‘imitative innovation</w:t>
      </w:r>
      <w:r w:rsidR="00215639">
        <w:rPr>
          <w:rFonts w:ascii="Arial" w:hAnsi="Arial" w:cs="Arial"/>
          <w:lang w:val="en-GB"/>
        </w:rPr>
        <w:t>’</w:t>
      </w:r>
      <w:r w:rsidR="003C7EBC">
        <w:rPr>
          <w:rFonts w:ascii="Arial" w:hAnsi="Arial" w:cs="Arial"/>
          <w:lang w:val="en-GB"/>
        </w:rPr>
        <w:t xml:space="preserve"> </w:t>
      </w:r>
      <w:r w:rsidR="00116F8C">
        <w:rPr>
          <w:rFonts w:ascii="Arial" w:hAnsi="Arial" w:cs="Arial"/>
          <w:lang w:val="en-GB"/>
        </w:rPr>
        <w:t>of</w:t>
      </w:r>
      <w:r w:rsidR="003C7EBC">
        <w:rPr>
          <w:rFonts w:ascii="Arial" w:hAnsi="Arial" w:cs="Arial"/>
          <w:lang w:val="en-GB"/>
        </w:rPr>
        <w:t xml:space="preserve"> the Ferrari 312T</w:t>
      </w:r>
      <w:r w:rsidR="00215639">
        <w:rPr>
          <w:rFonts w:ascii="Arial" w:hAnsi="Arial" w:cs="Arial"/>
          <w:lang w:val="en-GB"/>
        </w:rPr>
        <w:t>4 incorporating the skirts of the Lotus 79</w:t>
      </w:r>
      <w:r w:rsidR="00290C2F">
        <w:rPr>
          <w:rFonts w:ascii="Arial" w:hAnsi="Arial" w:cs="Arial"/>
          <w:lang w:val="en-GB"/>
        </w:rPr>
        <w:t xml:space="preserve"> to extend the competitive performance of the 312T car</w:t>
      </w:r>
      <w:r w:rsidR="00215639">
        <w:rPr>
          <w:rFonts w:ascii="Arial" w:hAnsi="Arial" w:cs="Arial"/>
          <w:lang w:val="en-GB"/>
        </w:rPr>
        <w:t>.</w:t>
      </w:r>
      <w:r w:rsidR="00116F8C">
        <w:rPr>
          <w:rFonts w:ascii="Arial" w:hAnsi="Arial" w:cs="Arial"/>
          <w:lang w:val="en-GB"/>
        </w:rPr>
        <w:t xml:space="preserve"> </w:t>
      </w:r>
    </w:p>
    <w:p w:rsidR="00121EB6" w:rsidRDefault="00121EB6" w:rsidP="001142CF">
      <w:pPr>
        <w:spacing w:line="480" w:lineRule="auto"/>
        <w:rPr>
          <w:rFonts w:ascii="Arial" w:hAnsi="Arial" w:cs="Arial"/>
          <w:lang w:val="en-GB"/>
        </w:rPr>
      </w:pPr>
    </w:p>
    <w:p w:rsidR="00B74D72" w:rsidRDefault="00116F8C" w:rsidP="001142CF">
      <w:pPr>
        <w:spacing w:line="480" w:lineRule="auto"/>
        <w:rPr>
          <w:rFonts w:ascii="Arial" w:hAnsi="Arial" w:cs="Arial"/>
          <w:lang w:val="en-GB"/>
        </w:rPr>
      </w:pPr>
      <w:r>
        <w:rPr>
          <w:rFonts w:ascii="Arial" w:hAnsi="Arial" w:cs="Arial"/>
          <w:lang w:val="en-GB"/>
        </w:rPr>
        <w:lastRenderedPageBreak/>
        <w:t xml:space="preserve">The Brabham case study also led to a further Proposition (P4a) proposing that an imitation strategy that leads to poor performance outcomes may then </w:t>
      </w:r>
      <w:r w:rsidR="00C4469E">
        <w:rPr>
          <w:rFonts w:ascii="Arial" w:hAnsi="Arial" w:cs="Arial"/>
          <w:lang w:val="en-GB"/>
        </w:rPr>
        <w:t xml:space="preserve">stimulate </w:t>
      </w:r>
      <w:r>
        <w:rPr>
          <w:rFonts w:ascii="Arial" w:hAnsi="Arial" w:cs="Arial"/>
          <w:lang w:val="en-GB"/>
        </w:rPr>
        <w:t xml:space="preserve">a move to an innovative approach. This observation suggests a change in the framework where the </w:t>
      </w:r>
      <w:r w:rsidR="00776476">
        <w:rPr>
          <w:rFonts w:ascii="Arial" w:hAnsi="Arial" w:cs="Arial"/>
          <w:lang w:val="en-GB"/>
        </w:rPr>
        <w:t>majority of</w:t>
      </w:r>
      <w:r w:rsidR="00121EB6">
        <w:rPr>
          <w:rFonts w:ascii="Arial" w:hAnsi="Arial" w:cs="Arial"/>
          <w:lang w:val="en-GB"/>
        </w:rPr>
        <w:t xml:space="preserve"> paths </w:t>
      </w:r>
      <w:r w:rsidR="0082430D">
        <w:rPr>
          <w:rFonts w:ascii="Arial" w:hAnsi="Arial" w:cs="Arial"/>
          <w:lang w:val="en-GB"/>
        </w:rPr>
        <w:t xml:space="preserve">appear to </w:t>
      </w:r>
      <w:r w:rsidR="00121EB6">
        <w:rPr>
          <w:rFonts w:ascii="Arial" w:hAnsi="Arial" w:cs="Arial"/>
          <w:lang w:val="en-GB"/>
        </w:rPr>
        <w:t>ultimately lead to innovation</w:t>
      </w:r>
      <w:r w:rsidR="00A569D1">
        <w:rPr>
          <w:rFonts w:ascii="Arial" w:hAnsi="Arial" w:cs="Arial"/>
          <w:lang w:val="en-GB"/>
        </w:rPr>
        <w:t xml:space="preserve">. This implies </w:t>
      </w:r>
      <w:r w:rsidR="00121EB6">
        <w:rPr>
          <w:rFonts w:ascii="Arial" w:hAnsi="Arial" w:cs="Arial"/>
          <w:lang w:val="en-GB"/>
        </w:rPr>
        <w:t>that</w:t>
      </w:r>
      <w:r w:rsidR="00A569D1">
        <w:rPr>
          <w:rFonts w:ascii="Arial" w:hAnsi="Arial" w:cs="Arial"/>
          <w:lang w:val="en-GB"/>
        </w:rPr>
        <w:t xml:space="preserve"> </w:t>
      </w:r>
      <w:r w:rsidR="00121EB6">
        <w:rPr>
          <w:rFonts w:ascii="Arial" w:hAnsi="Arial" w:cs="Arial"/>
          <w:lang w:val="en-GB"/>
        </w:rPr>
        <w:t>in a</w:t>
      </w:r>
      <w:r w:rsidR="0082430D">
        <w:rPr>
          <w:rFonts w:ascii="Arial" w:hAnsi="Arial" w:cs="Arial"/>
          <w:lang w:val="en-GB"/>
        </w:rPr>
        <w:t>n</w:t>
      </w:r>
      <w:r w:rsidR="00121EB6">
        <w:rPr>
          <w:rFonts w:ascii="Arial" w:hAnsi="Arial" w:cs="Arial"/>
          <w:lang w:val="en-GB"/>
        </w:rPr>
        <w:t xml:space="preserve"> open competitive context all firms will tend to move towards focusing on innovation, rather than imitation for performance improvement. It </w:t>
      </w:r>
      <w:r w:rsidR="00290C2F">
        <w:rPr>
          <w:rFonts w:ascii="Arial" w:hAnsi="Arial" w:cs="Arial"/>
          <w:lang w:val="en-GB"/>
        </w:rPr>
        <w:t>is suggested that in</w:t>
      </w:r>
      <w:r w:rsidR="00121EB6">
        <w:rPr>
          <w:rFonts w:ascii="Arial" w:hAnsi="Arial" w:cs="Arial"/>
          <w:lang w:val="en-GB"/>
        </w:rPr>
        <w:t xml:space="preserve"> both the Williams (successful imitation) and Brabham (unsuccessful imitation) cases that </w:t>
      </w:r>
      <w:r w:rsidR="00A85457">
        <w:rPr>
          <w:rFonts w:ascii="Arial" w:hAnsi="Arial" w:cs="Arial"/>
          <w:lang w:val="en-GB"/>
        </w:rPr>
        <w:t xml:space="preserve">while </w:t>
      </w:r>
      <w:r w:rsidR="00121EB6">
        <w:rPr>
          <w:rFonts w:ascii="Arial" w:hAnsi="Arial" w:cs="Arial"/>
          <w:lang w:val="en-GB"/>
        </w:rPr>
        <w:t xml:space="preserve">success leads to greater faith in </w:t>
      </w:r>
      <w:r w:rsidR="00A85457">
        <w:rPr>
          <w:rFonts w:ascii="Arial" w:hAnsi="Arial" w:cs="Arial"/>
          <w:lang w:val="en-GB"/>
        </w:rPr>
        <w:t xml:space="preserve">firm-level </w:t>
      </w:r>
      <w:r w:rsidR="00121EB6">
        <w:rPr>
          <w:rFonts w:ascii="Arial" w:hAnsi="Arial" w:cs="Arial"/>
          <w:lang w:val="en-GB"/>
        </w:rPr>
        <w:t>competences which enables a greater focus on innovation, also that failure of imitation encourages firms to attempt innovation as a way of making a performance breakthrough</w:t>
      </w:r>
      <w:r w:rsidR="003C7EBC">
        <w:rPr>
          <w:rFonts w:ascii="Arial" w:hAnsi="Arial" w:cs="Arial"/>
          <w:lang w:val="en-GB"/>
        </w:rPr>
        <w:t>, perhaps through the acknowledgement that their own competences provide a better source of performance than the concepts developed by competitors</w:t>
      </w:r>
      <w:r w:rsidR="00121EB6">
        <w:rPr>
          <w:rFonts w:ascii="Arial" w:hAnsi="Arial" w:cs="Arial"/>
          <w:lang w:val="en-GB"/>
        </w:rPr>
        <w:t>. In these examples there are no indications of firms focusing entirely on imitative strategies</w:t>
      </w:r>
      <w:r w:rsidR="00A85457">
        <w:rPr>
          <w:rFonts w:ascii="Arial" w:hAnsi="Arial" w:cs="Arial"/>
          <w:lang w:val="en-GB"/>
        </w:rPr>
        <w:t xml:space="preserve">, they </w:t>
      </w:r>
      <w:r w:rsidR="00121EB6">
        <w:rPr>
          <w:rFonts w:ascii="Arial" w:hAnsi="Arial" w:cs="Arial"/>
          <w:lang w:val="en-GB"/>
        </w:rPr>
        <w:t xml:space="preserve">either </w:t>
      </w:r>
      <w:r w:rsidR="0082430D">
        <w:rPr>
          <w:rFonts w:ascii="Arial" w:hAnsi="Arial" w:cs="Arial"/>
          <w:lang w:val="en-GB"/>
        </w:rPr>
        <w:t xml:space="preserve">have </w:t>
      </w:r>
      <w:r w:rsidR="00121EB6">
        <w:rPr>
          <w:rFonts w:ascii="Arial" w:hAnsi="Arial" w:cs="Arial"/>
          <w:lang w:val="en-GB"/>
        </w:rPr>
        <w:t>a strong focus</w:t>
      </w:r>
      <w:r w:rsidR="0082430D">
        <w:rPr>
          <w:rFonts w:ascii="Arial" w:hAnsi="Arial" w:cs="Arial"/>
          <w:lang w:val="en-GB"/>
        </w:rPr>
        <w:t xml:space="preserve"> on innovation (Lotus) or they shift</w:t>
      </w:r>
      <w:r w:rsidR="00121EB6">
        <w:rPr>
          <w:rFonts w:ascii="Arial" w:hAnsi="Arial" w:cs="Arial"/>
          <w:lang w:val="en-GB"/>
        </w:rPr>
        <w:t xml:space="preserve"> between imitation and innovation</w:t>
      </w:r>
      <w:r w:rsidR="00EE4959">
        <w:rPr>
          <w:rFonts w:ascii="Arial" w:hAnsi="Arial" w:cs="Arial"/>
          <w:lang w:val="en-GB"/>
        </w:rPr>
        <w:t>, bu</w:t>
      </w:r>
      <w:r w:rsidR="003C7EBC">
        <w:rPr>
          <w:rFonts w:ascii="Arial" w:hAnsi="Arial" w:cs="Arial"/>
          <w:lang w:val="en-GB"/>
        </w:rPr>
        <w:t>t in such cases the move to imit</w:t>
      </w:r>
      <w:r w:rsidR="00EE4959">
        <w:rPr>
          <w:rFonts w:ascii="Arial" w:hAnsi="Arial" w:cs="Arial"/>
          <w:lang w:val="en-GB"/>
        </w:rPr>
        <w:t xml:space="preserve">ation </w:t>
      </w:r>
      <w:r w:rsidR="003C7EBC">
        <w:rPr>
          <w:rFonts w:ascii="Arial" w:hAnsi="Arial" w:cs="Arial"/>
          <w:lang w:val="en-GB"/>
        </w:rPr>
        <w:t xml:space="preserve">does not appear to be </w:t>
      </w:r>
      <w:r w:rsidR="00E94AE7">
        <w:rPr>
          <w:rFonts w:ascii="Arial" w:hAnsi="Arial" w:cs="Arial"/>
          <w:lang w:val="en-GB"/>
        </w:rPr>
        <w:t>a long-term strategy</w:t>
      </w:r>
      <w:r w:rsidR="003C7EBC">
        <w:rPr>
          <w:rFonts w:ascii="Arial" w:hAnsi="Arial" w:cs="Arial"/>
          <w:lang w:val="en-GB"/>
        </w:rPr>
        <w:t xml:space="preserve">, but a </w:t>
      </w:r>
      <w:r w:rsidR="00EE4959">
        <w:rPr>
          <w:rFonts w:ascii="Arial" w:hAnsi="Arial" w:cs="Arial"/>
          <w:lang w:val="en-GB"/>
        </w:rPr>
        <w:t>short-term</w:t>
      </w:r>
      <w:r w:rsidR="003C7EBC">
        <w:rPr>
          <w:rFonts w:ascii="Arial" w:hAnsi="Arial" w:cs="Arial"/>
          <w:lang w:val="en-GB"/>
        </w:rPr>
        <w:t xml:space="preserve"> response to recover performance</w:t>
      </w:r>
      <w:r w:rsidR="00121EB6">
        <w:rPr>
          <w:rFonts w:ascii="Arial" w:hAnsi="Arial" w:cs="Arial"/>
          <w:lang w:val="en-GB"/>
        </w:rPr>
        <w:t xml:space="preserve">. This suggests that, contrary to </w:t>
      </w:r>
      <w:r w:rsidR="00776476">
        <w:rPr>
          <w:rFonts w:ascii="Arial" w:hAnsi="Arial" w:cs="Arial"/>
          <w:lang w:val="en-GB"/>
        </w:rPr>
        <w:t xml:space="preserve">established </w:t>
      </w:r>
      <w:r w:rsidR="00E94AE7">
        <w:rPr>
          <w:rFonts w:ascii="Arial" w:hAnsi="Arial" w:cs="Arial"/>
          <w:lang w:val="en-GB"/>
        </w:rPr>
        <w:t>perspectives that focus on inimitability</w:t>
      </w:r>
      <w:r w:rsidR="00121EB6">
        <w:rPr>
          <w:rFonts w:ascii="Arial" w:hAnsi="Arial" w:cs="Arial"/>
          <w:lang w:val="en-GB"/>
        </w:rPr>
        <w:t xml:space="preserve">, </w:t>
      </w:r>
      <w:r w:rsidR="00776476">
        <w:rPr>
          <w:rFonts w:ascii="Arial" w:hAnsi="Arial" w:cs="Arial"/>
          <w:lang w:val="en-GB"/>
        </w:rPr>
        <w:t>such as the resource based view of strategy</w:t>
      </w:r>
      <w:r w:rsidR="00E94AE7">
        <w:rPr>
          <w:rFonts w:ascii="Arial" w:hAnsi="Arial" w:cs="Arial"/>
          <w:lang w:val="en-GB"/>
        </w:rPr>
        <w:t xml:space="preserve"> (Barney, 1991)</w:t>
      </w:r>
      <w:r w:rsidR="00776476">
        <w:rPr>
          <w:rFonts w:ascii="Arial" w:hAnsi="Arial" w:cs="Arial"/>
          <w:lang w:val="en-GB"/>
        </w:rPr>
        <w:t xml:space="preserve">, </w:t>
      </w:r>
      <w:r w:rsidR="00A569D1">
        <w:rPr>
          <w:rFonts w:ascii="Arial" w:hAnsi="Arial" w:cs="Arial"/>
          <w:lang w:val="en-GB"/>
        </w:rPr>
        <w:t xml:space="preserve">from a managerial perspective </w:t>
      </w:r>
      <w:r w:rsidR="00121EB6">
        <w:rPr>
          <w:rFonts w:ascii="Arial" w:hAnsi="Arial" w:cs="Arial"/>
          <w:lang w:val="en-GB"/>
        </w:rPr>
        <w:t xml:space="preserve">innovation is </w:t>
      </w:r>
      <w:r w:rsidR="00E94AE7">
        <w:rPr>
          <w:rFonts w:ascii="Arial" w:hAnsi="Arial" w:cs="Arial"/>
          <w:lang w:val="en-GB"/>
        </w:rPr>
        <w:t>a more likely</w:t>
      </w:r>
      <w:r w:rsidR="00121EB6">
        <w:rPr>
          <w:rFonts w:ascii="Arial" w:hAnsi="Arial" w:cs="Arial"/>
          <w:lang w:val="en-GB"/>
        </w:rPr>
        <w:t xml:space="preserve"> path for organisations to follow</w:t>
      </w:r>
      <w:r w:rsidR="00C457DC">
        <w:rPr>
          <w:rFonts w:ascii="Arial" w:hAnsi="Arial" w:cs="Arial"/>
          <w:lang w:val="en-GB"/>
        </w:rPr>
        <w:t>, as it is focused on internal perspectives and competence</w:t>
      </w:r>
      <w:r w:rsidR="00A569D1">
        <w:rPr>
          <w:rFonts w:ascii="Arial" w:hAnsi="Arial" w:cs="Arial"/>
          <w:lang w:val="en-GB"/>
        </w:rPr>
        <w:t>s</w:t>
      </w:r>
      <w:r w:rsidR="00121EB6">
        <w:rPr>
          <w:rFonts w:ascii="Arial" w:hAnsi="Arial" w:cs="Arial"/>
          <w:lang w:val="en-GB"/>
        </w:rPr>
        <w:t xml:space="preserve"> </w:t>
      </w:r>
      <w:r w:rsidR="00E94AE7">
        <w:rPr>
          <w:rFonts w:ascii="Arial" w:hAnsi="Arial" w:cs="Arial"/>
          <w:lang w:val="en-GB"/>
        </w:rPr>
        <w:t xml:space="preserve">of which the </w:t>
      </w:r>
      <w:r w:rsidR="00A569D1">
        <w:rPr>
          <w:rFonts w:ascii="Arial" w:hAnsi="Arial" w:cs="Arial"/>
          <w:lang w:val="en-GB"/>
        </w:rPr>
        <w:t>managerial team</w:t>
      </w:r>
      <w:r w:rsidR="00E94AE7">
        <w:rPr>
          <w:rFonts w:ascii="Arial" w:hAnsi="Arial" w:cs="Arial"/>
          <w:lang w:val="en-GB"/>
        </w:rPr>
        <w:t xml:space="preserve"> has a greater understanding </w:t>
      </w:r>
      <w:r w:rsidR="00121EB6">
        <w:rPr>
          <w:rFonts w:ascii="Arial" w:hAnsi="Arial" w:cs="Arial"/>
          <w:lang w:val="en-GB"/>
        </w:rPr>
        <w:t xml:space="preserve">and </w:t>
      </w:r>
      <w:r w:rsidR="00A569D1">
        <w:rPr>
          <w:rFonts w:ascii="Arial" w:hAnsi="Arial" w:cs="Arial"/>
          <w:lang w:val="en-GB"/>
        </w:rPr>
        <w:t xml:space="preserve">confidence. In contrast, </w:t>
      </w:r>
      <w:r w:rsidR="00121EB6">
        <w:rPr>
          <w:rFonts w:ascii="Arial" w:hAnsi="Arial" w:cs="Arial"/>
          <w:lang w:val="en-GB"/>
        </w:rPr>
        <w:t xml:space="preserve">imitation </w:t>
      </w:r>
      <w:r w:rsidR="00924A08">
        <w:rPr>
          <w:rFonts w:ascii="Arial" w:hAnsi="Arial" w:cs="Arial"/>
          <w:lang w:val="en-GB"/>
        </w:rPr>
        <w:t xml:space="preserve">tends to be </w:t>
      </w:r>
      <w:r w:rsidR="00121EB6">
        <w:rPr>
          <w:rFonts w:ascii="Arial" w:hAnsi="Arial" w:cs="Arial"/>
          <w:lang w:val="en-GB"/>
        </w:rPr>
        <w:t xml:space="preserve">a temporary </w:t>
      </w:r>
      <w:r w:rsidR="00A569D1">
        <w:rPr>
          <w:rFonts w:ascii="Arial" w:hAnsi="Arial" w:cs="Arial"/>
          <w:lang w:val="en-GB"/>
        </w:rPr>
        <w:t xml:space="preserve">foray into a competitor’s competence that is </w:t>
      </w:r>
      <w:r w:rsidR="00121EB6">
        <w:rPr>
          <w:rFonts w:ascii="Arial" w:hAnsi="Arial" w:cs="Arial"/>
          <w:lang w:val="en-GB"/>
        </w:rPr>
        <w:t>designed to help improve performance in the short term.</w:t>
      </w:r>
      <w:r w:rsidR="00A569D1">
        <w:rPr>
          <w:rFonts w:ascii="Arial" w:hAnsi="Arial" w:cs="Arial"/>
          <w:lang w:val="en-GB"/>
        </w:rPr>
        <w:t xml:space="preserve"> </w:t>
      </w:r>
      <w:r w:rsidR="00B74D72">
        <w:rPr>
          <w:rFonts w:ascii="Arial" w:hAnsi="Arial" w:cs="Arial"/>
          <w:lang w:val="en-GB"/>
        </w:rPr>
        <w:t>These ideas lead us to a preliminary framework</w:t>
      </w:r>
      <w:r w:rsidR="00765494">
        <w:rPr>
          <w:rFonts w:ascii="Arial" w:hAnsi="Arial" w:cs="Arial"/>
          <w:lang w:val="en-GB"/>
        </w:rPr>
        <w:t xml:space="preserve"> which is summarised in Figure </w:t>
      </w:r>
      <w:r w:rsidR="00AC0EFF">
        <w:rPr>
          <w:rFonts w:ascii="Arial" w:hAnsi="Arial" w:cs="Arial"/>
          <w:lang w:val="en-GB"/>
        </w:rPr>
        <w:t>3</w:t>
      </w:r>
      <w:r w:rsidR="00B74D72">
        <w:rPr>
          <w:rFonts w:ascii="Arial" w:hAnsi="Arial" w:cs="Arial"/>
          <w:lang w:val="en-GB"/>
        </w:rPr>
        <w:t>.</w:t>
      </w:r>
    </w:p>
    <w:p w:rsidR="00B74D72" w:rsidRDefault="00B74D72" w:rsidP="001142CF">
      <w:pPr>
        <w:spacing w:line="480" w:lineRule="auto"/>
        <w:rPr>
          <w:rFonts w:ascii="Arial" w:hAnsi="Arial" w:cs="Arial"/>
          <w:lang w:val="en-GB"/>
        </w:rPr>
      </w:pPr>
    </w:p>
    <w:p w:rsidR="00B74D72" w:rsidRDefault="00765494" w:rsidP="001142CF">
      <w:pPr>
        <w:pBdr>
          <w:top w:val="single" w:sz="4" w:space="1" w:color="auto"/>
          <w:bottom w:val="single" w:sz="4" w:space="1" w:color="auto"/>
        </w:pBdr>
        <w:spacing w:line="480" w:lineRule="auto"/>
        <w:jc w:val="center"/>
        <w:rPr>
          <w:rFonts w:ascii="Arial" w:hAnsi="Arial" w:cs="Arial"/>
          <w:lang w:val="en-GB"/>
        </w:rPr>
      </w:pPr>
      <w:r>
        <w:rPr>
          <w:rFonts w:ascii="Arial" w:hAnsi="Arial" w:cs="Arial"/>
          <w:lang w:val="en-GB"/>
        </w:rPr>
        <w:t xml:space="preserve">FIGURE </w:t>
      </w:r>
      <w:r w:rsidR="00AC0EFF">
        <w:rPr>
          <w:rFonts w:ascii="Arial" w:hAnsi="Arial" w:cs="Arial"/>
          <w:lang w:val="en-GB"/>
        </w:rPr>
        <w:t>3</w:t>
      </w:r>
      <w:r w:rsidR="00B74D72">
        <w:rPr>
          <w:rFonts w:ascii="Arial" w:hAnsi="Arial" w:cs="Arial"/>
          <w:lang w:val="en-GB"/>
        </w:rPr>
        <w:t>:</w:t>
      </w:r>
    </w:p>
    <w:p w:rsidR="00B85D5B" w:rsidRDefault="00B85D5B" w:rsidP="00B85D5B">
      <w:pPr>
        <w:spacing w:line="480" w:lineRule="auto"/>
        <w:rPr>
          <w:rFonts w:ascii="Arial" w:hAnsi="Arial" w:cs="Arial"/>
          <w:lang w:val="en-GB"/>
        </w:rPr>
      </w:pPr>
      <w:r>
        <w:rPr>
          <w:rFonts w:ascii="Arial" w:hAnsi="Arial" w:cs="Arial"/>
          <w:lang w:val="en-GB"/>
        </w:rPr>
        <w:t>Figure 3: Revised shifts between innovation and imitation in relation to relative performance.</w:t>
      </w:r>
    </w:p>
    <w:p w:rsidR="00B74D72" w:rsidRDefault="00B74D72" w:rsidP="001142CF">
      <w:pPr>
        <w:spacing w:line="480" w:lineRule="auto"/>
        <w:rPr>
          <w:rFonts w:ascii="Arial" w:hAnsi="Arial" w:cs="Arial"/>
          <w:lang w:val="en-GB"/>
        </w:rPr>
      </w:pPr>
    </w:p>
    <w:p w:rsidR="009A3544" w:rsidRDefault="003D0F3F" w:rsidP="001142CF">
      <w:pPr>
        <w:spacing w:line="480" w:lineRule="auto"/>
        <w:rPr>
          <w:rFonts w:ascii="Arial" w:hAnsi="Arial" w:cs="Arial"/>
          <w:lang w:val="en-GB"/>
        </w:rPr>
      </w:pPr>
      <w:r>
        <w:rPr>
          <w:rFonts w:ascii="Arial" w:hAnsi="Arial" w:cs="Arial"/>
          <w:lang w:val="en-GB"/>
        </w:rPr>
        <w:t xml:space="preserve">Figure </w:t>
      </w:r>
      <w:r w:rsidR="00DD58C9">
        <w:rPr>
          <w:rFonts w:ascii="Arial" w:hAnsi="Arial" w:cs="Arial"/>
          <w:lang w:val="en-GB"/>
        </w:rPr>
        <w:t>3</w:t>
      </w:r>
      <w:r>
        <w:rPr>
          <w:rFonts w:ascii="Arial" w:hAnsi="Arial" w:cs="Arial"/>
          <w:lang w:val="en-GB"/>
        </w:rPr>
        <w:t xml:space="preserve"> </w:t>
      </w:r>
      <w:r w:rsidR="00F13280">
        <w:rPr>
          <w:rFonts w:ascii="Arial" w:hAnsi="Arial" w:cs="Arial"/>
          <w:lang w:val="en-GB"/>
        </w:rPr>
        <w:t xml:space="preserve">incorporates </w:t>
      </w:r>
      <w:r>
        <w:rPr>
          <w:rFonts w:ascii="Arial" w:hAnsi="Arial" w:cs="Arial"/>
          <w:lang w:val="en-GB"/>
        </w:rPr>
        <w:t xml:space="preserve">observations made </w:t>
      </w:r>
      <w:r w:rsidR="00F13280">
        <w:rPr>
          <w:rFonts w:ascii="Arial" w:hAnsi="Arial" w:cs="Arial"/>
          <w:lang w:val="en-GB"/>
        </w:rPr>
        <w:t xml:space="preserve">from </w:t>
      </w:r>
      <w:r>
        <w:rPr>
          <w:rFonts w:ascii="Arial" w:hAnsi="Arial" w:cs="Arial"/>
          <w:lang w:val="en-GB"/>
        </w:rPr>
        <w:t xml:space="preserve">the case studies and </w:t>
      </w:r>
      <w:r w:rsidR="00C457DC">
        <w:rPr>
          <w:rFonts w:ascii="Arial" w:hAnsi="Arial" w:cs="Arial"/>
          <w:lang w:val="en-GB"/>
        </w:rPr>
        <w:t>suggest</w:t>
      </w:r>
      <w:r w:rsidR="00F13280">
        <w:rPr>
          <w:rFonts w:ascii="Arial" w:hAnsi="Arial" w:cs="Arial"/>
          <w:lang w:val="en-GB"/>
        </w:rPr>
        <w:t xml:space="preserve">s a number of differences that have emerged amending some of the relationships outlined in Figure 1. </w:t>
      </w:r>
      <w:r w:rsidR="007B5B23">
        <w:rPr>
          <w:rFonts w:ascii="Arial" w:hAnsi="Arial" w:cs="Arial"/>
          <w:lang w:val="en-GB"/>
        </w:rPr>
        <w:t xml:space="preserve">These are illustrated by the black arrows in the diagram. </w:t>
      </w:r>
      <w:r w:rsidR="00F13280">
        <w:rPr>
          <w:rFonts w:ascii="Arial" w:hAnsi="Arial" w:cs="Arial"/>
          <w:lang w:val="en-GB"/>
        </w:rPr>
        <w:t xml:space="preserve">First the Lotus </w:t>
      </w:r>
      <w:r w:rsidR="004B60B8">
        <w:rPr>
          <w:rFonts w:ascii="Arial" w:hAnsi="Arial" w:cs="Arial"/>
          <w:lang w:val="en-GB"/>
        </w:rPr>
        <w:t>case supports the relationships outlined in Cycle 1</w:t>
      </w:r>
      <w:r w:rsidR="007B5B23">
        <w:rPr>
          <w:rFonts w:ascii="Arial" w:hAnsi="Arial" w:cs="Arial"/>
          <w:lang w:val="en-GB"/>
        </w:rPr>
        <w:t>:</w:t>
      </w:r>
      <w:r w:rsidR="004B60B8">
        <w:rPr>
          <w:rFonts w:ascii="Arial" w:hAnsi="Arial" w:cs="Arial"/>
          <w:lang w:val="en-GB"/>
        </w:rPr>
        <w:t xml:space="preserve"> where a belief in competence leads to innovation, which when this produces positive performance outcomes leads to greater belief in competences and therefore a greater focus on innovation. However, in the Lotus example </w:t>
      </w:r>
      <w:r w:rsidR="00776476">
        <w:rPr>
          <w:rFonts w:ascii="Arial" w:hAnsi="Arial" w:cs="Arial"/>
          <w:lang w:val="en-GB"/>
        </w:rPr>
        <w:t xml:space="preserve">there is </w:t>
      </w:r>
      <w:r w:rsidR="004B60B8">
        <w:rPr>
          <w:rFonts w:ascii="Arial" w:hAnsi="Arial" w:cs="Arial"/>
          <w:lang w:val="en-GB"/>
        </w:rPr>
        <w:t xml:space="preserve">also evidence that even in the face of reduced performance the focus </w:t>
      </w:r>
      <w:r w:rsidR="00776476">
        <w:rPr>
          <w:rFonts w:ascii="Arial" w:hAnsi="Arial" w:cs="Arial"/>
          <w:lang w:val="en-GB"/>
        </w:rPr>
        <w:t xml:space="preserve">steadfastly </w:t>
      </w:r>
      <w:r w:rsidR="004B60B8">
        <w:rPr>
          <w:rFonts w:ascii="Arial" w:hAnsi="Arial" w:cs="Arial"/>
          <w:lang w:val="en-GB"/>
        </w:rPr>
        <w:t>remains on innovation, suggesting that in certain situations, the firm will only focus on finding innovative ways to restore competitive performance. This is represented in Cycle 3 in Figure 3. Thus the only cycles found in the case analysis are those which support a focus on innovating, there was no evidence of a Cycle 2 as illustrated</w:t>
      </w:r>
      <w:r w:rsidR="00EE4959">
        <w:rPr>
          <w:rFonts w:ascii="Arial" w:hAnsi="Arial" w:cs="Arial"/>
          <w:lang w:val="en-GB"/>
        </w:rPr>
        <w:t xml:space="preserve"> in Figure 1</w:t>
      </w:r>
      <w:r w:rsidR="004B60B8">
        <w:rPr>
          <w:rFonts w:ascii="Arial" w:hAnsi="Arial" w:cs="Arial"/>
          <w:lang w:val="en-GB"/>
        </w:rPr>
        <w:t xml:space="preserve"> where there would be a continual emphasis on imitation. </w:t>
      </w:r>
    </w:p>
    <w:p w:rsidR="00277358" w:rsidRDefault="00277358" w:rsidP="001142CF">
      <w:pPr>
        <w:spacing w:line="480" w:lineRule="auto"/>
        <w:rPr>
          <w:rFonts w:ascii="Arial" w:hAnsi="Arial" w:cs="Arial"/>
          <w:lang w:val="en-GB"/>
        </w:rPr>
      </w:pPr>
    </w:p>
    <w:p w:rsidR="0082430D" w:rsidRDefault="009A3544" w:rsidP="001142CF">
      <w:pPr>
        <w:spacing w:line="480" w:lineRule="auto"/>
        <w:rPr>
          <w:rFonts w:ascii="Arial" w:hAnsi="Arial" w:cs="Arial"/>
          <w:lang w:val="en-GB"/>
        </w:rPr>
      </w:pPr>
      <w:r>
        <w:rPr>
          <w:rFonts w:ascii="Arial" w:hAnsi="Arial" w:cs="Arial"/>
          <w:lang w:val="en-GB"/>
        </w:rPr>
        <w:t>This focus on innovation cycles (Cycles 1 &amp; 3 in Figure 3) suggests that innovation may be perpetuated even in circumstances where performance continues to be poor, and even when collective beliefs in competence may be challenged. One potential explanation is that in particular firms there may be a strong innovative culture or desire to maintain an innovative reputation and status (</w:t>
      </w:r>
      <w:proofErr w:type="spellStart"/>
      <w:r>
        <w:rPr>
          <w:rFonts w:ascii="Arial" w:hAnsi="Arial" w:cs="Arial"/>
          <w:lang w:val="en-GB"/>
        </w:rPr>
        <w:t>Gemser</w:t>
      </w:r>
      <w:proofErr w:type="spellEnd"/>
      <w:r>
        <w:rPr>
          <w:rFonts w:ascii="Arial" w:hAnsi="Arial" w:cs="Arial"/>
          <w:lang w:val="en-GB"/>
        </w:rPr>
        <w:t xml:space="preserve"> &amp; </w:t>
      </w:r>
      <w:proofErr w:type="spellStart"/>
      <w:r>
        <w:rPr>
          <w:rFonts w:ascii="Arial" w:hAnsi="Arial" w:cs="Arial"/>
          <w:lang w:val="en-GB"/>
        </w:rPr>
        <w:t>Wijnberg</w:t>
      </w:r>
      <w:proofErr w:type="spellEnd"/>
      <w:r>
        <w:rPr>
          <w:rFonts w:ascii="Arial" w:hAnsi="Arial" w:cs="Arial"/>
          <w:lang w:val="en-GB"/>
        </w:rPr>
        <w:t xml:space="preserve">, 2001; </w:t>
      </w:r>
      <w:proofErr w:type="spellStart"/>
      <w:r>
        <w:rPr>
          <w:rFonts w:ascii="Arial" w:hAnsi="Arial" w:cs="Arial"/>
          <w:lang w:val="en-GB"/>
        </w:rPr>
        <w:t>Podolny</w:t>
      </w:r>
      <w:proofErr w:type="spellEnd"/>
      <w:r>
        <w:rPr>
          <w:rFonts w:ascii="Arial" w:hAnsi="Arial" w:cs="Arial"/>
          <w:lang w:val="en-GB"/>
        </w:rPr>
        <w:t xml:space="preserve">, </w:t>
      </w:r>
      <w:r>
        <w:rPr>
          <w:rFonts w:ascii="Arial" w:hAnsi="Arial" w:cs="Arial"/>
          <w:lang w:val="en-GB"/>
        </w:rPr>
        <w:lastRenderedPageBreak/>
        <w:t xml:space="preserve">1993) which creates barriers for firms to shift to imitative strategies, even in the face of poor performance. </w:t>
      </w:r>
      <w:r w:rsidR="004B60B8">
        <w:rPr>
          <w:rFonts w:ascii="Arial" w:hAnsi="Arial" w:cs="Arial"/>
          <w:lang w:val="en-GB"/>
        </w:rPr>
        <w:t xml:space="preserve">However, as suggested in Figure </w:t>
      </w:r>
      <w:r w:rsidR="00EE4959">
        <w:rPr>
          <w:rFonts w:ascii="Arial" w:hAnsi="Arial" w:cs="Arial"/>
          <w:lang w:val="en-GB"/>
        </w:rPr>
        <w:t>1</w:t>
      </w:r>
      <w:r w:rsidR="00776476">
        <w:rPr>
          <w:rFonts w:ascii="Arial" w:hAnsi="Arial" w:cs="Arial"/>
          <w:lang w:val="en-GB"/>
        </w:rPr>
        <w:t>,</w:t>
      </w:r>
      <w:r w:rsidR="004B60B8">
        <w:rPr>
          <w:rFonts w:ascii="Arial" w:hAnsi="Arial" w:cs="Arial"/>
          <w:lang w:val="en-GB"/>
        </w:rPr>
        <w:t xml:space="preserve"> there was </w:t>
      </w:r>
      <w:r w:rsidR="002A5847">
        <w:rPr>
          <w:rFonts w:ascii="Arial" w:hAnsi="Arial" w:cs="Arial"/>
          <w:lang w:val="en-GB"/>
        </w:rPr>
        <w:t xml:space="preserve">also </w:t>
      </w:r>
      <w:r w:rsidR="004B60B8">
        <w:rPr>
          <w:rFonts w:ascii="Arial" w:hAnsi="Arial" w:cs="Arial"/>
          <w:lang w:val="en-GB"/>
        </w:rPr>
        <w:t>evidence of firms transitioning between innovation and imitation due to poor performance – as shown in Path 1, and illustrated by the cases where both Tyrrell and Ferrari shifted from an innovative to a</w:t>
      </w:r>
      <w:r w:rsidR="00323904">
        <w:rPr>
          <w:rFonts w:ascii="Arial" w:hAnsi="Arial" w:cs="Arial"/>
          <w:lang w:val="en-GB"/>
        </w:rPr>
        <w:t>n</w:t>
      </w:r>
      <w:r w:rsidR="004B60B8">
        <w:rPr>
          <w:rFonts w:ascii="Arial" w:hAnsi="Arial" w:cs="Arial"/>
          <w:lang w:val="en-GB"/>
        </w:rPr>
        <w:t xml:space="preserve"> imitative approach, despite having previously had success through innovation. Similarly we see Williams transitioning from imitation to innovation following the success of their imitative strategy.</w:t>
      </w:r>
      <w:r w:rsidR="003E5F43">
        <w:rPr>
          <w:rFonts w:ascii="Arial" w:hAnsi="Arial" w:cs="Arial"/>
          <w:lang w:val="en-GB"/>
        </w:rPr>
        <w:t xml:space="preserve"> The new pa</w:t>
      </w:r>
      <w:r w:rsidR="00C457DC">
        <w:rPr>
          <w:rFonts w:ascii="Arial" w:hAnsi="Arial" w:cs="Arial"/>
          <w:lang w:val="en-GB"/>
        </w:rPr>
        <w:t xml:space="preserve">thway suggested by the cases relates to the </w:t>
      </w:r>
      <w:r w:rsidR="003E5F43">
        <w:rPr>
          <w:rFonts w:ascii="Arial" w:hAnsi="Arial" w:cs="Arial"/>
          <w:lang w:val="en-GB"/>
        </w:rPr>
        <w:t xml:space="preserve">Brabham </w:t>
      </w:r>
      <w:r w:rsidR="00C457DC">
        <w:rPr>
          <w:rFonts w:ascii="Arial" w:hAnsi="Arial" w:cs="Arial"/>
          <w:lang w:val="en-GB"/>
        </w:rPr>
        <w:t xml:space="preserve">example, </w:t>
      </w:r>
      <w:r w:rsidR="003E5F43">
        <w:rPr>
          <w:rFonts w:ascii="Arial" w:hAnsi="Arial" w:cs="Arial"/>
          <w:lang w:val="en-GB"/>
        </w:rPr>
        <w:t>where a</w:t>
      </w:r>
      <w:r w:rsidR="00C457DC">
        <w:rPr>
          <w:rFonts w:ascii="Arial" w:hAnsi="Arial" w:cs="Arial"/>
          <w:lang w:val="en-GB"/>
        </w:rPr>
        <w:t>n</w:t>
      </w:r>
      <w:r w:rsidR="003E5F43">
        <w:rPr>
          <w:rFonts w:ascii="Arial" w:hAnsi="Arial" w:cs="Arial"/>
          <w:lang w:val="en-GB"/>
        </w:rPr>
        <w:t xml:space="preserve"> </w:t>
      </w:r>
      <w:r w:rsidR="004F4030">
        <w:rPr>
          <w:rFonts w:ascii="Arial" w:hAnsi="Arial" w:cs="Arial"/>
          <w:lang w:val="en-GB"/>
        </w:rPr>
        <w:t xml:space="preserve">unsuccessful </w:t>
      </w:r>
      <w:r w:rsidR="003E5F43">
        <w:rPr>
          <w:rFonts w:ascii="Arial" w:hAnsi="Arial" w:cs="Arial"/>
          <w:lang w:val="en-GB"/>
        </w:rPr>
        <w:t>imitative strategy, rather than leading to further imitation</w:t>
      </w:r>
      <w:r w:rsidR="004F4030">
        <w:rPr>
          <w:rFonts w:ascii="Arial" w:hAnsi="Arial" w:cs="Arial"/>
          <w:lang w:val="en-GB"/>
        </w:rPr>
        <w:t>,</w:t>
      </w:r>
      <w:r w:rsidR="003E5F43">
        <w:rPr>
          <w:rFonts w:ascii="Arial" w:hAnsi="Arial" w:cs="Arial"/>
          <w:lang w:val="en-GB"/>
        </w:rPr>
        <w:t xml:space="preserve"> </w:t>
      </w:r>
      <w:r w:rsidR="00277358">
        <w:rPr>
          <w:rFonts w:ascii="Arial" w:hAnsi="Arial" w:cs="Arial"/>
          <w:lang w:val="en-GB"/>
        </w:rPr>
        <w:t>stimulates</w:t>
      </w:r>
      <w:r w:rsidR="003E5F43">
        <w:rPr>
          <w:rFonts w:ascii="Arial" w:hAnsi="Arial" w:cs="Arial"/>
          <w:lang w:val="en-GB"/>
        </w:rPr>
        <w:t xml:space="preserve"> more innovative approaches in order to attempt to find a source of competitive improvement. The implication being that a failure t</w:t>
      </w:r>
      <w:r w:rsidR="00277358">
        <w:rPr>
          <w:rFonts w:ascii="Arial" w:hAnsi="Arial" w:cs="Arial"/>
          <w:lang w:val="en-GB"/>
        </w:rPr>
        <w:t>o imitate may not lead to a lack</w:t>
      </w:r>
      <w:r w:rsidR="003E5F43">
        <w:rPr>
          <w:rFonts w:ascii="Arial" w:hAnsi="Arial" w:cs="Arial"/>
          <w:lang w:val="en-GB"/>
        </w:rPr>
        <w:t xml:space="preserve"> of belief in competences within the firm, but </w:t>
      </w:r>
      <w:r w:rsidR="007B5B23">
        <w:rPr>
          <w:rFonts w:ascii="Arial" w:hAnsi="Arial" w:cs="Arial"/>
          <w:lang w:val="en-GB"/>
        </w:rPr>
        <w:t xml:space="preserve">exactly the opposite: </w:t>
      </w:r>
      <w:r w:rsidR="00323904">
        <w:rPr>
          <w:rFonts w:ascii="Arial" w:hAnsi="Arial" w:cs="Arial"/>
          <w:lang w:val="en-GB"/>
        </w:rPr>
        <w:t xml:space="preserve">the lack of success of an imitative approach </w:t>
      </w:r>
      <w:r w:rsidR="003E5F43">
        <w:rPr>
          <w:rFonts w:ascii="Arial" w:hAnsi="Arial" w:cs="Arial"/>
          <w:lang w:val="en-GB"/>
        </w:rPr>
        <w:t xml:space="preserve">may actually encourage the organisation to </w:t>
      </w:r>
      <w:r w:rsidR="00776476">
        <w:rPr>
          <w:rFonts w:ascii="Arial" w:hAnsi="Arial" w:cs="Arial"/>
          <w:lang w:val="en-GB"/>
        </w:rPr>
        <w:t>focus</w:t>
      </w:r>
      <w:r w:rsidR="003E5F43">
        <w:rPr>
          <w:rFonts w:ascii="Arial" w:hAnsi="Arial" w:cs="Arial"/>
          <w:lang w:val="en-GB"/>
        </w:rPr>
        <w:t xml:space="preserve"> more in its own ideas in order to find a way forward. </w:t>
      </w:r>
      <w:r w:rsidR="00AD3CAD">
        <w:rPr>
          <w:rFonts w:ascii="Arial" w:hAnsi="Arial" w:cs="Arial"/>
          <w:lang w:val="en-GB"/>
        </w:rPr>
        <w:t>There are a number of issues raised by this exploration of firms</w:t>
      </w:r>
      <w:r w:rsidR="005D29E2">
        <w:rPr>
          <w:rFonts w:ascii="Arial" w:hAnsi="Arial" w:cs="Arial"/>
          <w:lang w:val="en-GB"/>
        </w:rPr>
        <w:t xml:space="preserve"> to either imitate or innovate, for both academic and practitioner audiences. </w:t>
      </w:r>
    </w:p>
    <w:p w:rsidR="00277358" w:rsidRDefault="00277358" w:rsidP="001142CF">
      <w:pPr>
        <w:spacing w:line="480" w:lineRule="auto"/>
        <w:rPr>
          <w:rFonts w:ascii="Arial" w:hAnsi="Arial" w:cs="Arial"/>
          <w:lang w:val="en-GB"/>
        </w:rPr>
      </w:pPr>
    </w:p>
    <w:p w:rsidR="0082430D" w:rsidRDefault="0082430D" w:rsidP="001142CF">
      <w:pPr>
        <w:spacing w:line="480" w:lineRule="auto"/>
        <w:rPr>
          <w:rFonts w:ascii="Arial" w:hAnsi="Arial" w:cs="Arial"/>
          <w:lang w:val="en-GB"/>
        </w:rPr>
      </w:pPr>
      <w:r>
        <w:rPr>
          <w:rFonts w:ascii="Arial" w:hAnsi="Arial" w:cs="Arial"/>
          <w:lang w:val="en-GB"/>
        </w:rPr>
        <w:t>Academic implications</w:t>
      </w:r>
    </w:p>
    <w:p w:rsidR="00AA2EE3" w:rsidRDefault="005D29E2" w:rsidP="001142CF">
      <w:pPr>
        <w:spacing w:line="480" w:lineRule="auto"/>
        <w:rPr>
          <w:rFonts w:ascii="Arial" w:hAnsi="Arial" w:cs="Arial"/>
          <w:lang w:val="en-GB"/>
        </w:rPr>
      </w:pPr>
      <w:r>
        <w:rPr>
          <w:rFonts w:ascii="Arial" w:hAnsi="Arial" w:cs="Arial"/>
          <w:lang w:val="en-GB"/>
        </w:rPr>
        <w:t>The study</w:t>
      </w:r>
      <w:r w:rsidR="00AD3CAD">
        <w:rPr>
          <w:rFonts w:ascii="Arial" w:hAnsi="Arial" w:cs="Arial"/>
          <w:lang w:val="en-GB"/>
        </w:rPr>
        <w:t xml:space="preserve"> </w:t>
      </w:r>
      <w:r w:rsidR="007B5B23">
        <w:rPr>
          <w:rFonts w:ascii="Arial" w:hAnsi="Arial" w:cs="Arial"/>
          <w:lang w:val="en-GB"/>
        </w:rPr>
        <w:t>starts from</w:t>
      </w:r>
      <w:r w:rsidR="00AD3CAD">
        <w:rPr>
          <w:rFonts w:ascii="Arial" w:hAnsi="Arial" w:cs="Arial"/>
          <w:lang w:val="en-GB"/>
        </w:rPr>
        <w:t xml:space="preserve"> the </w:t>
      </w:r>
      <w:r w:rsidR="007B5B23">
        <w:rPr>
          <w:rFonts w:ascii="Arial" w:hAnsi="Arial" w:cs="Arial"/>
          <w:lang w:val="en-GB"/>
        </w:rPr>
        <w:t>perspective</w:t>
      </w:r>
      <w:r w:rsidR="006C3EE3">
        <w:rPr>
          <w:rFonts w:ascii="Arial" w:hAnsi="Arial" w:cs="Arial"/>
          <w:lang w:val="en-GB"/>
        </w:rPr>
        <w:t xml:space="preserve"> of</w:t>
      </w:r>
      <w:r w:rsidR="00C457DC">
        <w:rPr>
          <w:rFonts w:ascii="Arial" w:hAnsi="Arial" w:cs="Arial"/>
          <w:lang w:val="en-GB"/>
        </w:rPr>
        <w:t xml:space="preserve"> Schumpeter (1934</w:t>
      </w:r>
      <w:r w:rsidR="00AD3CAD">
        <w:rPr>
          <w:rFonts w:ascii="Arial" w:hAnsi="Arial" w:cs="Arial"/>
          <w:lang w:val="en-GB"/>
        </w:rPr>
        <w:t xml:space="preserve">) </w:t>
      </w:r>
      <w:r w:rsidR="007B5B23">
        <w:rPr>
          <w:rFonts w:ascii="Arial" w:hAnsi="Arial" w:cs="Arial"/>
          <w:lang w:val="en-GB"/>
        </w:rPr>
        <w:t>and Nelson and Winter (1982), t</w:t>
      </w:r>
      <w:r w:rsidR="00AD3CAD">
        <w:rPr>
          <w:rFonts w:ascii="Arial" w:hAnsi="Arial" w:cs="Arial"/>
          <w:lang w:val="en-GB"/>
        </w:rPr>
        <w:t xml:space="preserve">hat in many situations firms </w:t>
      </w:r>
      <w:r w:rsidR="002A5847">
        <w:rPr>
          <w:rFonts w:ascii="Arial" w:hAnsi="Arial" w:cs="Arial"/>
          <w:lang w:val="en-GB"/>
        </w:rPr>
        <w:t>have</w:t>
      </w:r>
      <w:r w:rsidR="00AD3CAD">
        <w:rPr>
          <w:rFonts w:ascii="Arial" w:hAnsi="Arial" w:cs="Arial"/>
          <w:lang w:val="en-GB"/>
        </w:rPr>
        <w:t xml:space="preserve"> to imitate in order to </w:t>
      </w:r>
      <w:r w:rsidR="002A5847">
        <w:rPr>
          <w:rFonts w:ascii="Arial" w:hAnsi="Arial" w:cs="Arial"/>
          <w:lang w:val="en-GB"/>
        </w:rPr>
        <w:t xml:space="preserve">obtain a share of the innovators profits, but it also builds on the more recent work of </w:t>
      </w:r>
      <w:proofErr w:type="spellStart"/>
      <w:r w:rsidR="002A5847">
        <w:rPr>
          <w:rFonts w:ascii="Arial" w:hAnsi="Arial" w:cs="Arial"/>
          <w:lang w:val="en-GB"/>
        </w:rPr>
        <w:t>Markides</w:t>
      </w:r>
      <w:proofErr w:type="spellEnd"/>
      <w:r w:rsidR="002A5847">
        <w:rPr>
          <w:rFonts w:ascii="Arial" w:hAnsi="Arial" w:cs="Arial"/>
          <w:lang w:val="en-GB"/>
        </w:rPr>
        <w:t xml:space="preserve"> and </w:t>
      </w:r>
      <w:proofErr w:type="spellStart"/>
      <w:r w:rsidR="002A5847">
        <w:rPr>
          <w:rFonts w:ascii="Arial" w:hAnsi="Arial" w:cs="Arial"/>
          <w:lang w:val="en-GB"/>
        </w:rPr>
        <w:t>Geroski</w:t>
      </w:r>
      <w:proofErr w:type="spellEnd"/>
      <w:r w:rsidR="002A5847">
        <w:rPr>
          <w:rFonts w:ascii="Arial" w:hAnsi="Arial" w:cs="Arial"/>
          <w:lang w:val="en-GB"/>
        </w:rPr>
        <w:t xml:space="preserve"> (2005) and Shenkar (2010), that suggests that imitative strategies may in themselves provide more sustainable sources of competitive advantage for the firm</w:t>
      </w:r>
      <w:r w:rsidR="00AD3CAD">
        <w:rPr>
          <w:rFonts w:ascii="Arial" w:hAnsi="Arial" w:cs="Arial"/>
          <w:lang w:val="en-GB"/>
        </w:rPr>
        <w:t xml:space="preserve">. This phenomena is supported by the case studies where a number of firms have used </w:t>
      </w:r>
      <w:r w:rsidR="00AD3CAD">
        <w:rPr>
          <w:rFonts w:ascii="Arial" w:hAnsi="Arial" w:cs="Arial"/>
          <w:lang w:val="en-GB"/>
        </w:rPr>
        <w:lastRenderedPageBreak/>
        <w:t>imitation as a mechanism to restore or create competitive performance, either successfully (Williams) or unsuccessfully (Brabham). However the implication</w:t>
      </w:r>
      <w:r>
        <w:rPr>
          <w:rFonts w:ascii="Arial" w:hAnsi="Arial" w:cs="Arial"/>
          <w:lang w:val="en-GB"/>
        </w:rPr>
        <w:t xml:space="preserve"> is also that </w:t>
      </w:r>
      <w:r w:rsidR="006C3EE3">
        <w:rPr>
          <w:rFonts w:ascii="Arial" w:hAnsi="Arial" w:cs="Arial"/>
          <w:lang w:val="en-GB"/>
        </w:rPr>
        <w:t>managerial focus does</w:t>
      </w:r>
      <w:r w:rsidR="00AD3CAD">
        <w:rPr>
          <w:rFonts w:ascii="Arial" w:hAnsi="Arial" w:cs="Arial"/>
          <w:lang w:val="en-GB"/>
        </w:rPr>
        <w:t xml:space="preserve"> not </w:t>
      </w:r>
      <w:r>
        <w:rPr>
          <w:rFonts w:ascii="Arial" w:hAnsi="Arial" w:cs="Arial"/>
          <w:lang w:val="en-GB"/>
        </w:rPr>
        <w:t xml:space="preserve">naturally </w:t>
      </w:r>
      <w:r w:rsidR="00AD3CAD">
        <w:rPr>
          <w:rFonts w:ascii="Arial" w:hAnsi="Arial" w:cs="Arial"/>
          <w:lang w:val="en-GB"/>
        </w:rPr>
        <w:t>tend to move to imitation as a sustainable strategic choice, this may be partly due to the ‘zero sum ga</w:t>
      </w:r>
      <w:r w:rsidR="00C4469E">
        <w:rPr>
          <w:rFonts w:ascii="Arial" w:hAnsi="Arial" w:cs="Arial"/>
          <w:lang w:val="en-GB"/>
        </w:rPr>
        <w:t>me</w:t>
      </w:r>
      <w:r w:rsidR="00AD3CAD">
        <w:rPr>
          <w:rFonts w:ascii="Arial" w:hAnsi="Arial" w:cs="Arial"/>
          <w:lang w:val="en-GB"/>
        </w:rPr>
        <w:t>’ nature of the case context, where there can only be one winner and so firms will seek to find more innovative solutions. However the suggestion here is that both successful and unsuccessful imitation will stimulate a move toward innovation either because of the increased belief in firm competence created by success</w:t>
      </w:r>
      <w:r w:rsidR="008A0BB6">
        <w:rPr>
          <w:rFonts w:ascii="Arial" w:hAnsi="Arial" w:cs="Arial"/>
          <w:lang w:val="en-GB"/>
        </w:rPr>
        <w:t>,</w:t>
      </w:r>
      <w:r w:rsidR="00AD3CAD">
        <w:rPr>
          <w:rFonts w:ascii="Arial" w:hAnsi="Arial" w:cs="Arial"/>
          <w:lang w:val="en-GB"/>
        </w:rPr>
        <w:t xml:space="preserve"> or the reduced belief in </w:t>
      </w:r>
      <w:r w:rsidR="006C3EE3">
        <w:rPr>
          <w:rFonts w:ascii="Arial" w:hAnsi="Arial" w:cs="Arial"/>
          <w:lang w:val="en-GB"/>
        </w:rPr>
        <w:t>the value of following</w:t>
      </w:r>
      <w:r w:rsidR="00AD3CAD">
        <w:rPr>
          <w:rFonts w:ascii="Arial" w:hAnsi="Arial" w:cs="Arial"/>
          <w:lang w:val="en-GB"/>
        </w:rPr>
        <w:t xml:space="preserve"> competitor</w:t>
      </w:r>
      <w:r w:rsidR="00EE4959">
        <w:rPr>
          <w:rFonts w:ascii="Arial" w:hAnsi="Arial" w:cs="Arial"/>
          <w:lang w:val="en-GB"/>
        </w:rPr>
        <w:t>’</w:t>
      </w:r>
      <w:r w:rsidR="00AD3CAD">
        <w:rPr>
          <w:rFonts w:ascii="Arial" w:hAnsi="Arial" w:cs="Arial"/>
          <w:lang w:val="en-GB"/>
        </w:rPr>
        <w:t>s strategies created by failure. In both cases we see a shift to innovation as the focal strategy of the firm.</w:t>
      </w:r>
      <w:r w:rsidR="00AA2EE3">
        <w:rPr>
          <w:rFonts w:ascii="Arial" w:hAnsi="Arial" w:cs="Arial"/>
          <w:lang w:val="en-GB"/>
        </w:rPr>
        <w:t xml:space="preserve"> This suggests that, </w:t>
      </w:r>
      <w:r w:rsidR="005E65CC">
        <w:rPr>
          <w:rFonts w:ascii="Arial" w:hAnsi="Arial" w:cs="Arial"/>
          <w:lang w:val="en-GB"/>
        </w:rPr>
        <w:t xml:space="preserve">contrary to the </w:t>
      </w:r>
      <w:r w:rsidR="004F4030">
        <w:rPr>
          <w:rFonts w:ascii="Arial" w:hAnsi="Arial" w:cs="Arial"/>
          <w:lang w:val="en-GB"/>
        </w:rPr>
        <w:t xml:space="preserve">belief </w:t>
      </w:r>
      <w:r w:rsidR="00AA2EE3">
        <w:rPr>
          <w:rFonts w:ascii="Arial" w:hAnsi="Arial" w:cs="Arial"/>
          <w:lang w:val="en-GB"/>
        </w:rPr>
        <w:t xml:space="preserve">that competing firms will constantly seek to </w:t>
      </w:r>
      <w:r w:rsidR="005A75F4">
        <w:rPr>
          <w:rFonts w:ascii="Arial" w:hAnsi="Arial" w:cs="Arial"/>
          <w:lang w:val="en-GB"/>
        </w:rPr>
        <w:t xml:space="preserve">imitate </w:t>
      </w:r>
      <w:r w:rsidR="00AA2EE3">
        <w:rPr>
          <w:rFonts w:ascii="Arial" w:hAnsi="Arial" w:cs="Arial"/>
          <w:lang w:val="en-GB"/>
        </w:rPr>
        <w:t xml:space="preserve">sources of advantage </w:t>
      </w:r>
      <w:r w:rsidR="005A75F4">
        <w:rPr>
          <w:rFonts w:ascii="Arial" w:hAnsi="Arial" w:cs="Arial"/>
          <w:lang w:val="en-GB"/>
        </w:rPr>
        <w:t xml:space="preserve">implied </w:t>
      </w:r>
      <w:r w:rsidR="008A0BB6">
        <w:rPr>
          <w:rFonts w:ascii="Arial" w:hAnsi="Arial" w:cs="Arial"/>
          <w:lang w:val="en-GB"/>
        </w:rPr>
        <w:t>by a focus on the importance of inimitability</w:t>
      </w:r>
      <w:r w:rsidR="005E65CC">
        <w:rPr>
          <w:rFonts w:ascii="Arial" w:hAnsi="Arial" w:cs="Arial"/>
          <w:lang w:val="en-GB"/>
        </w:rPr>
        <w:t xml:space="preserve">, </w:t>
      </w:r>
      <w:r w:rsidR="006C3EE3">
        <w:rPr>
          <w:rFonts w:ascii="Arial" w:hAnsi="Arial" w:cs="Arial"/>
          <w:lang w:val="en-GB"/>
        </w:rPr>
        <w:t>managers</w:t>
      </w:r>
      <w:r w:rsidR="005E65CC">
        <w:rPr>
          <w:rFonts w:ascii="Arial" w:hAnsi="Arial" w:cs="Arial"/>
          <w:lang w:val="en-GB"/>
        </w:rPr>
        <w:t xml:space="preserve"> are </w:t>
      </w:r>
      <w:r w:rsidR="00AA2EE3">
        <w:rPr>
          <w:rFonts w:ascii="Arial" w:hAnsi="Arial" w:cs="Arial"/>
          <w:lang w:val="en-GB"/>
        </w:rPr>
        <w:t xml:space="preserve">actually </w:t>
      </w:r>
      <w:r w:rsidR="005E65CC">
        <w:rPr>
          <w:rFonts w:ascii="Arial" w:hAnsi="Arial" w:cs="Arial"/>
          <w:lang w:val="en-GB"/>
        </w:rPr>
        <w:t xml:space="preserve">more likely to </w:t>
      </w:r>
      <w:r w:rsidR="00AA2EE3">
        <w:rPr>
          <w:rFonts w:ascii="Arial" w:hAnsi="Arial" w:cs="Arial"/>
          <w:lang w:val="en-GB"/>
        </w:rPr>
        <w:t xml:space="preserve">seek </w:t>
      </w:r>
      <w:r w:rsidR="005E65CC">
        <w:rPr>
          <w:rFonts w:ascii="Arial" w:hAnsi="Arial" w:cs="Arial"/>
          <w:lang w:val="en-GB"/>
        </w:rPr>
        <w:t xml:space="preserve">their own innovative path in response to the competitive </w:t>
      </w:r>
      <w:r w:rsidR="00AA2EE3">
        <w:rPr>
          <w:rFonts w:ascii="Arial" w:hAnsi="Arial" w:cs="Arial"/>
          <w:lang w:val="en-GB"/>
        </w:rPr>
        <w:t>advantage of a competitor</w:t>
      </w:r>
      <w:r w:rsidR="005E65CC">
        <w:rPr>
          <w:rFonts w:ascii="Arial" w:hAnsi="Arial" w:cs="Arial"/>
          <w:lang w:val="en-GB"/>
        </w:rPr>
        <w:t>. Powell et al (2006) noted that the impact of causal ambiguity</w:t>
      </w:r>
      <w:r w:rsidR="006C3EE3">
        <w:rPr>
          <w:rFonts w:ascii="Arial" w:hAnsi="Arial" w:cs="Arial"/>
          <w:lang w:val="en-GB"/>
        </w:rPr>
        <w:t>, an underpinning concept of inimitability, i</w:t>
      </w:r>
      <w:r w:rsidR="005E65CC">
        <w:rPr>
          <w:rFonts w:ascii="Arial" w:hAnsi="Arial" w:cs="Arial"/>
          <w:lang w:val="en-GB"/>
        </w:rPr>
        <w:t xml:space="preserve">s potentially overblown </w:t>
      </w:r>
      <w:r w:rsidR="006C3EE3">
        <w:rPr>
          <w:rFonts w:ascii="Arial" w:hAnsi="Arial" w:cs="Arial"/>
          <w:lang w:val="en-GB"/>
        </w:rPr>
        <w:t xml:space="preserve">as a source </w:t>
      </w:r>
      <w:r w:rsidR="005E65CC">
        <w:rPr>
          <w:rFonts w:ascii="Arial" w:hAnsi="Arial" w:cs="Arial"/>
          <w:lang w:val="en-GB"/>
        </w:rPr>
        <w:t xml:space="preserve">of </w:t>
      </w:r>
      <w:r w:rsidR="00597F82">
        <w:rPr>
          <w:rFonts w:ascii="Arial" w:hAnsi="Arial" w:cs="Arial"/>
          <w:lang w:val="en-GB"/>
        </w:rPr>
        <w:t xml:space="preserve">competitive advantage: </w:t>
      </w:r>
      <w:r w:rsidR="005E65CC" w:rsidRPr="00597F82">
        <w:rPr>
          <w:rFonts w:ascii="Arial" w:hAnsi="Arial" w:cs="Arial"/>
          <w:i/>
          <w:lang w:val="en-GB"/>
        </w:rPr>
        <w:t xml:space="preserve">It is possible that causal ambiguity, broadly and objectively considered, has no </w:t>
      </w:r>
      <w:r w:rsidR="00597F82" w:rsidRPr="00597F82">
        <w:rPr>
          <w:rFonts w:ascii="Arial" w:hAnsi="Arial" w:cs="Arial"/>
          <w:i/>
          <w:lang w:val="en-GB"/>
        </w:rPr>
        <w:t>net effect on firm performance</w:t>
      </w:r>
      <w:r w:rsidR="00597F82">
        <w:rPr>
          <w:rFonts w:ascii="Arial" w:hAnsi="Arial" w:cs="Arial"/>
          <w:lang w:val="en-GB"/>
        </w:rPr>
        <w:t>.</w:t>
      </w:r>
      <w:r w:rsidR="005E65CC">
        <w:rPr>
          <w:rFonts w:ascii="Arial" w:hAnsi="Arial" w:cs="Arial"/>
          <w:lang w:val="en-GB"/>
        </w:rPr>
        <w:t xml:space="preserve"> (2006: 192). The formative model outlined in Figure </w:t>
      </w:r>
      <w:r w:rsidR="00AD3CAD">
        <w:rPr>
          <w:rFonts w:ascii="Arial" w:hAnsi="Arial" w:cs="Arial"/>
          <w:lang w:val="en-GB"/>
        </w:rPr>
        <w:t>3</w:t>
      </w:r>
      <w:r w:rsidR="005E65CC">
        <w:rPr>
          <w:rFonts w:ascii="Arial" w:hAnsi="Arial" w:cs="Arial"/>
          <w:lang w:val="en-GB"/>
        </w:rPr>
        <w:t xml:space="preserve"> suggests that</w:t>
      </w:r>
      <w:r w:rsidR="00035CE1">
        <w:rPr>
          <w:rFonts w:ascii="Arial" w:hAnsi="Arial" w:cs="Arial"/>
          <w:lang w:val="en-GB"/>
        </w:rPr>
        <w:t>,</w:t>
      </w:r>
      <w:r w:rsidR="005E65CC">
        <w:rPr>
          <w:rFonts w:ascii="Arial" w:hAnsi="Arial" w:cs="Arial"/>
          <w:lang w:val="en-GB"/>
        </w:rPr>
        <w:t xml:space="preserve"> </w:t>
      </w:r>
      <w:r w:rsidR="00035CE1">
        <w:rPr>
          <w:rFonts w:ascii="Arial" w:hAnsi="Arial" w:cs="Arial"/>
          <w:lang w:val="en-GB"/>
        </w:rPr>
        <w:t xml:space="preserve">in a dynamic competitive context, </w:t>
      </w:r>
      <w:r w:rsidR="005E65CC">
        <w:rPr>
          <w:rFonts w:ascii="Arial" w:hAnsi="Arial" w:cs="Arial"/>
          <w:lang w:val="en-GB"/>
        </w:rPr>
        <w:t xml:space="preserve">imitation may be a far less likely response </w:t>
      </w:r>
      <w:r w:rsidR="00F62421">
        <w:rPr>
          <w:rFonts w:ascii="Arial" w:hAnsi="Arial" w:cs="Arial"/>
          <w:lang w:val="en-GB"/>
        </w:rPr>
        <w:t xml:space="preserve">to a dominant competitor than innovation, and that the non-substitutability of competences is </w:t>
      </w:r>
      <w:r w:rsidR="00035CE1">
        <w:rPr>
          <w:rFonts w:ascii="Arial" w:hAnsi="Arial" w:cs="Arial"/>
          <w:lang w:val="en-GB"/>
        </w:rPr>
        <w:t>potentially</w:t>
      </w:r>
      <w:r w:rsidR="00AA2EE3">
        <w:rPr>
          <w:rFonts w:ascii="Arial" w:hAnsi="Arial" w:cs="Arial"/>
          <w:lang w:val="en-GB"/>
        </w:rPr>
        <w:t xml:space="preserve"> </w:t>
      </w:r>
      <w:r w:rsidR="00F62421">
        <w:rPr>
          <w:rFonts w:ascii="Arial" w:hAnsi="Arial" w:cs="Arial"/>
          <w:lang w:val="en-GB"/>
        </w:rPr>
        <w:t xml:space="preserve">far more important than their inimitability. Thus supporting the ideas put forward conceptually by </w:t>
      </w:r>
      <w:proofErr w:type="spellStart"/>
      <w:r w:rsidR="00F62421">
        <w:rPr>
          <w:rFonts w:ascii="Arial" w:hAnsi="Arial" w:cs="Arial"/>
          <w:lang w:val="en-GB"/>
        </w:rPr>
        <w:t>McEvily</w:t>
      </w:r>
      <w:proofErr w:type="spellEnd"/>
      <w:r w:rsidR="00F62421">
        <w:rPr>
          <w:rFonts w:ascii="Arial" w:hAnsi="Arial" w:cs="Arial"/>
          <w:lang w:val="en-GB"/>
        </w:rPr>
        <w:t xml:space="preserve"> et al (2000) and the simulation models of </w:t>
      </w:r>
      <w:proofErr w:type="spellStart"/>
      <w:r w:rsidR="00F62421">
        <w:rPr>
          <w:rFonts w:ascii="Arial" w:hAnsi="Arial" w:cs="Arial"/>
          <w:lang w:val="en-GB"/>
        </w:rPr>
        <w:t>Ryall</w:t>
      </w:r>
      <w:proofErr w:type="spellEnd"/>
      <w:r w:rsidR="00F62421">
        <w:rPr>
          <w:rFonts w:ascii="Arial" w:hAnsi="Arial" w:cs="Arial"/>
          <w:lang w:val="en-GB"/>
        </w:rPr>
        <w:t xml:space="preserve"> (2009).</w:t>
      </w:r>
    </w:p>
    <w:p w:rsidR="00AA2EE3" w:rsidRDefault="00AA2EE3" w:rsidP="001142CF">
      <w:pPr>
        <w:spacing w:line="480" w:lineRule="auto"/>
        <w:rPr>
          <w:rFonts w:ascii="Arial" w:hAnsi="Arial" w:cs="Arial"/>
          <w:lang w:val="en-GB"/>
        </w:rPr>
      </w:pPr>
    </w:p>
    <w:p w:rsidR="00AA2EE3" w:rsidRDefault="00AA2EE3" w:rsidP="001142CF">
      <w:pPr>
        <w:spacing w:line="480" w:lineRule="auto"/>
        <w:rPr>
          <w:rFonts w:ascii="Arial" w:hAnsi="Arial" w:cs="Arial"/>
          <w:lang w:val="en-GB"/>
        </w:rPr>
      </w:pPr>
      <w:r>
        <w:rPr>
          <w:rFonts w:ascii="Arial" w:hAnsi="Arial" w:cs="Arial"/>
          <w:lang w:val="en-GB"/>
        </w:rPr>
        <w:t>Managerial implications</w:t>
      </w:r>
    </w:p>
    <w:p w:rsidR="005E65CC" w:rsidRDefault="00AA2EE3" w:rsidP="001142CF">
      <w:pPr>
        <w:spacing w:line="480" w:lineRule="auto"/>
        <w:rPr>
          <w:rFonts w:ascii="Arial" w:hAnsi="Arial" w:cs="Arial"/>
          <w:lang w:val="en-GB"/>
        </w:rPr>
      </w:pPr>
      <w:r>
        <w:rPr>
          <w:rFonts w:ascii="Arial" w:hAnsi="Arial" w:cs="Arial"/>
          <w:lang w:val="en-GB"/>
        </w:rPr>
        <w:lastRenderedPageBreak/>
        <w:t>The framework presented in Figure 3 and the related propositions raise some interesting managerial implications. First</w:t>
      </w:r>
      <w:r w:rsidR="00136D1C">
        <w:rPr>
          <w:rFonts w:ascii="Arial" w:hAnsi="Arial" w:cs="Arial"/>
          <w:lang w:val="en-GB"/>
        </w:rPr>
        <w:t xml:space="preserve">, </w:t>
      </w:r>
      <w:r>
        <w:rPr>
          <w:rFonts w:ascii="Arial" w:hAnsi="Arial" w:cs="Arial"/>
          <w:lang w:val="en-GB"/>
        </w:rPr>
        <w:t xml:space="preserve">both innovation and imitation are effective strategies to bring about a performance turnaround, particular where there </w:t>
      </w:r>
      <w:r w:rsidR="0090504C">
        <w:rPr>
          <w:rFonts w:ascii="Arial" w:hAnsi="Arial" w:cs="Arial"/>
          <w:lang w:val="en-GB"/>
        </w:rPr>
        <w:t xml:space="preserve">are </w:t>
      </w:r>
      <w:r>
        <w:rPr>
          <w:rFonts w:ascii="Arial" w:hAnsi="Arial" w:cs="Arial"/>
          <w:lang w:val="en-GB"/>
        </w:rPr>
        <w:t>opportunities to either add value to a competitor</w:t>
      </w:r>
      <w:r w:rsidR="007B5B23">
        <w:rPr>
          <w:rFonts w:ascii="Arial" w:hAnsi="Arial" w:cs="Arial"/>
          <w:lang w:val="en-GB"/>
        </w:rPr>
        <w:t>’</w:t>
      </w:r>
      <w:r>
        <w:rPr>
          <w:rFonts w:ascii="Arial" w:hAnsi="Arial" w:cs="Arial"/>
          <w:lang w:val="en-GB"/>
        </w:rPr>
        <w:t xml:space="preserve">s innovation – the so-called innovative imitation, or to create innovations that undermine </w:t>
      </w:r>
      <w:r w:rsidR="00136D1C">
        <w:rPr>
          <w:rFonts w:ascii="Arial" w:hAnsi="Arial" w:cs="Arial"/>
          <w:lang w:val="en-GB"/>
        </w:rPr>
        <w:t xml:space="preserve">a </w:t>
      </w:r>
      <w:r>
        <w:rPr>
          <w:rFonts w:ascii="Arial" w:hAnsi="Arial" w:cs="Arial"/>
          <w:lang w:val="en-GB"/>
        </w:rPr>
        <w:t xml:space="preserve">competitor’s competence in a particular domain – by substituting this for a competence in which the firm has a particular expertise. </w:t>
      </w:r>
      <w:r w:rsidR="00421987">
        <w:rPr>
          <w:rFonts w:ascii="Arial" w:hAnsi="Arial" w:cs="Arial"/>
          <w:lang w:val="en-GB"/>
        </w:rPr>
        <w:t>This implies that in situations of poor performance firms should consider both innovative and imitative approaches</w:t>
      </w:r>
      <w:r w:rsidR="00136D1C">
        <w:rPr>
          <w:rFonts w:ascii="Arial" w:hAnsi="Arial" w:cs="Arial"/>
          <w:lang w:val="en-GB"/>
        </w:rPr>
        <w:t>,</w:t>
      </w:r>
      <w:r w:rsidR="00421987">
        <w:rPr>
          <w:rFonts w:ascii="Arial" w:hAnsi="Arial" w:cs="Arial"/>
          <w:lang w:val="en-GB"/>
        </w:rPr>
        <w:t xml:space="preserve"> but </w:t>
      </w:r>
      <w:r w:rsidR="00136D1C">
        <w:rPr>
          <w:rFonts w:ascii="Arial" w:hAnsi="Arial" w:cs="Arial"/>
          <w:lang w:val="en-GB"/>
        </w:rPr>
        <w:t xml:space="preserve">carefully </w:t>
      </w:r>
      <w:r w:rsidR="00421987">
        <w:rPr>
          <w:rFonts w:ascii="Arial" w:hAnsi="Arial" w:cs="Arial"/>
          <w:lang w:val="en-GB"/>
        </w:rPr>
        <w:t xml:space="preserve">assess the value of both based on the level to which they really understand the basis of imitation and the extent to which their innovative focus creates a potential for substituting for competitors’ competences. </w:t>
      </w:r>
      <w:r w:rsidR="00035CE1">
        <w:rPr>
          <w:rFonts w:ascii="Arial" w:hAnsi="Arial" w:cs="Arial"/>
          <w:lang w:val="en-GB"/>
        </w:rPr>
        <w:t>T</w:t>
      </w:r>
      <w:r w:rsidR="00421987">
        <w:rPr>
          <w:rFonts w:ascii="Arial" w:hAnsi="Arial" w:cs="Arial"/>
          <w:lang w:val="en-GB"/>
        </w:rPr>
        <w:t>h</w:t>
      </w:r>
      <w:r>
        <w:rPr>
          <w:rFonts w:ascii="Arial" w:hAnsi="Arial" w:cs="Arial"/>
          <w:lang w:val="en-GB"/>
        </w:rPr>
        <w:t>e model flags up some of the inherent dangers in bo</w:t>
      </w:r>
      <w:r w:rsidR="0090504C">
        <w:rPr>
          <w:rFonts w:ascii="Arial" w:hAnsi="Arial" w:cs="Arial"/>
          <w:lang w:val="en-GB"/>
        </w:rPr>
        <w:t>th strategies</w:t>
      </w:r>
      <w:r w:rsidR="00421987">
        <w:rPr>
          <w:rFonts w:ascii="Arial" w:hAnsi="Arial" w:cs="Arial"/>
          <w:lang w:val="en-GB"/>
        </w:rPr>
        <w:t>. I</w:t>
      </w:r>
      <w:r w:rsidR="0090504C">
        <w:rPr>
          <w:rFonts w:ascii="Arial" w:hAnsi="Arial" w:cs="Arial"/>
          <w:lang w:val="en-GB"/>
        </w:rPr>
        <w:t xml:space="preserve">n particular the risks related to failing to fully understand the basis of </w:t>
      </w:r>
      <w:r w:rsidR="00421987">
        <w:rPr>
          <w:rFonts w:ascii="Arial" w:hAnsi="Arial" w:cs="Arial"/>
          <w:lang w:val="en-GB"/>
        </w:rPr>
        <w:t xml:space="preserve">successful </w:t>
      </w:r>
      <w:r w:rsidR="00035CE1">
        <w:rPr>
          <w:rFonts w:ascii="Arial" w:hAnsi="Arial" w:cs="Arial"/>
          <w:lang w:val="en-GB"/>
        </w:rPr>
        <w:t>imitation</w:t>
      </w:r>
      <w:r w:rsidR="0090504C">
        <w:rPr>
          <w:rFonts w:ascii="Arial" w:hAnsi="Arial" w:cs="Arial"/>
          <w:lang w:val="en-GB"/>
        </w:rPr>
        <w:t xml:space="preserve"> and therefore wasting both time and performance opportunities through </w:t>
      </w:r>
      <w:r w:rsidR="00035CE1">
        <w:rPr>
          <w:rFonts w:ascii="Arial" w:hAnsi="Arial" w:cs="Arial"/>
          <w:lang w:val="en-GB"/>
        </w:rPr>
        <w:t>sub-optimal strategies</w:t>
      </w:r>
      <w:r w:rsidR="00421987">
        <w:rPr>
          <w:rFonts w:ascii="Arial" w:hAnsi="Arial" w:cs="Arial"/>
          <w:lang w:val="en-GB"/>
        </w:rPr>
        <w:t xml:space="preserve">. </w:t>
      </w:r>
      <w:r w:rsidR="00035CE1">
        <w:rPr>
          <w:rFonts w:ascii="Arial" w:hAnsi="Arial" w:cs="Arial"/>
          <w:lang w:val="en-GB"/>
        </w:rPr>
        <w:t xml:space="preserve">The implication in much of the literature is that imitation is </w:t>
      </w:r>
      <w:r w:rsidR="00136D1C">
        <w:rPr>
          <w:rFonts w:ascii="Arial" w:hAnsi="Arial" w:cs="Arial"/>
          <w:lang w:val="en-GB"/>
        </w:rPr>
        <w:t xml:space="preserve">potentially </w:t>
      </w:r>
      <w:r w:rsidR="00035CE1">
        <w:rPr>
          <w:rFonts w:ascii="Arial" w:hAnsi="Arial" w:cs="Arial"/>
          <w:lang w:val="en-GB"/>
        </w:rPr>
        <w:t>an ‘ea</w:t>
      </w:r>
      <w:r w:rsidR="007B5B23">
        <w:rPr>
          <w:rFonts w:ascii="Arial" w:hAnsi="Arial" w:cs="Arial"/>
          <w:lang w:val="en-GB"/>
        </w:rPr>
        <w:t xml:space="preserve">sier’ </w:t>
      </w:r>
      <w:r w:rsidR="004F4030">
        <w:rPr>
          <w:rFonts w:ascii="Arial" w:hAnsi="Arial" w:cs="Arial"/>
          <w:lang w:val="en-GB"/>
        </w:rPr>
        <w:t xml:space="preserve">and less costly </w:t>
      </w:r>
      <w:r w:rsidR="007B5B23">
        <w:rPr>
          <w:rFonts w:ascii="Arial" w:hAnsi="Arial" w:cs="Arial"/>
          <w:lang w:val="en-GB"/>
        </w:rPr>
        <w:t>route for firms to follow;</w:t>
      </w:r>
      <w:r w:rsidR="00035CE1">
        <w:rPr>
          <w:rFonts w:ascii="Arial" w:hAnsi="Arial" w:cs="Arial"/>
          <w:lang w:val="en-GB"/>
        </w:rPr>
        <w:t xml:space="preserve"> the case study suggests that </w:t>
      </w:r>
      <w:r w:rsidR="00136D1C">
        <w:rPr>
          <w:rFonts w:ascii="Arial" w:hAnsi="Arial" w:cs="Arial"/>
          <w:lang w:val="en-GB"/>
        </w:rPr>
        <w:t xml:space="preserve">this </w:t>
      </w:r>
      <w:r w:rsidR="00035CE1">
        <w:rPr>
          <w:rFonts w:ascii="Arial" w:hAnsi="Arial" w:cs="Arial"/>
          <w:lang w:val="en-GB"/>
        </w:rPr>
        <w:t xml:space="preserve">is far more problematic than it may first appear. </w:t>
      </w:r>
      <w:r w:rsidR="00421987">
        <w:rPr>
          <w:rFonts w:ascii="Arial" w:hAnsi="Arial" w:cs="Arial"/>
          <w:lang w:val="en-GB"/>
        </w:rPr>
        <w:t>In addition an innovative focus can become problematic if an o</w:t>
      </w:r>
      <w:r w:rsidR="0090504C">
        <w:rPr>
          <w:rFonts w:ascii="Arial" w:hAnsi="Arial" w:cs="Arial"/>
          <w:lang w:val="en-GB"/>
        </w:rPr>
        <w:t xml:space="preserve">bsessive focus on innovation </w:t>
      </w:r>
      <w:r w:rsidR="007B5B23">
        <w:rPr>
          <w:rFonts w:ascii="Arial" w:hAnsi="Arial" w:cs="Arial"/>
          <w:lang w:val="en-GB"/>
        </w:rPr>
        <w:t>means that imitative</w:t>
      </w:r>
      <w:r w:rsidR="00421987">
        <w:rPr>
          <w:rFonts w:ascii="Arial" w:hAnsi="Arial" w:cs="Arial"/>
          <w:lang w:val="en-GB"/>
        </w:rPr>
        <w:t xml:space="preserve"> strategies are not given serious consideration</w:t>
      </w:r>
      <w:r w:rsidR="00136D1C">
        <w:rPr>
          <w:rFonts w:ascii="Arial" w:hAnsi="Arial" w:cs="Arial"/>
          <w:lang w:val="en-GB"/>
        </w:rPr>
        <w:t>,</w:t>
      </w:r>
      <w:r w:rsidR="00421987">
        <w:rPr>
          <w:rFonts w:ascii="Arial" w:hAnsi="Arial" w:cs="Arial"/>
          <w:lang w:val="en-GB"/>
        </w:rPr>
        <w:t xml:space="preserve"> and therefore that firms are </w:t>
      </w:r>
      <w:r w:rsidR="0090504C">
        <w:rPr>
          <w:rFonts w:ascii="Arial" w:hAnsi="Arial" w:cs="Arial"/>
          <w:lang w:val="en-GB"/>
        </w:rPr>
        <w:t xml:space="preserve">failing to take opportunities to imitate which may produce performance gains in the short term. </w:t>
      </w:r>
      <w:r w:rsidR="00035CE1">
        <w:rPr>
          <w:rFonts w:ascii="Arial" w:hAnsi="Arial" w:cs="Arial"/>
          <w:lang w:val="en-GB"/>
        </w:rPr>
        <w:t xml:space="preserve">However, an important implication is for </w:t>
      </w:r>
      <w:r w:rsidR="00136D1C">
        <w:rPr>
          <w:rFonts w:ascii="Arial" w:hAnsi="Arial" w:cs="Arial"/>
          <w:lang w:val="en-GB"/>
        </w:rPr>
        <w:t>manager</w:t>
      </w:r>
      <w:r w:rsidR="00035CE1">
        <w:rPr>
          <w:rFonts w:ascii="Arial" w:hAnsi="Arial" w:cs="Arial"/>
          <w:lang w:val="en-GB"/>
        </w:rPr>
        <w:t xml:space="preserve">s to recognise </w:t>
      </w:r>
      <w:r w:rsidR="00136D1C">
        <w:rPr>
          <w:rFonts w:ascii="Arial" w:hAnsi="Arial" w:cs="Arial"/>
          <w:lang w:val="en-GB"/>
        </w:rPr>
        <w:t xml:space="preserve">and explore </w:t>
      </w:r>
      <w:r w:rsidR="00035CE1">
        <w:rPr>
          <w:rFonts w:ascii="Arial" w:hAnsi="Arial" w:cs="Arial"/>
          <w:lang w:val="en-GB"/>
        </w:rPr>
        <w:t xml:space="preserve">the potential of the </w:t>
      </w:r>
      <w:r w:rsidR="0031166E">
        <w:rPr>
          <w:rFonts w:ascii="Arial" w:hAnsi="Arial" w:cs="Arial"/>
          <w:lang w:val="en-GB"/>
        </w:rPr>
        <w:t xml:space="preserve">subtle </w:t>
      </w:r>
      <w:r w:rsidR="00035CE1">
        <w:rPr>
          <w:rFonts w:ascii="Arial" w:hAnsi="Arial" w:cs="Arial"/>
          <w:lang w:val="en-GB"/>
        </w:rPr>
        <w:t xml:space="preserve">interplay between innovation and imitation. An innovation which shows no regard for competitive responses may have a shorter life than one which adapts to newer ideas and blends an innovative design with imitative developments. Similarly an imitation which offers no </w:t>
      </w:r>
      <w:r w:rsidR="00035CE1">
        <w:rPr>
          <w:rFonts w:ascii="Arial" w:hAnsi="Arial" w:cs="Arial"/>
          <w:lang w:val="en-GB"/>
        </w:rPr>
        <w:lastRenderedPageBreak/>
        <w:t>new performance advantages to the original innovation it seeks to emulate is also destined to have limited performance gains and therefore becomes a wasted opportunity to develop competitive advantage.</w:t>
      </w:r>
    </w:p>
    <w:p w:rsidR="000A2FD7" w:rsidRDefault="000A2FD7" w:rsidP="001142CF">
      <w:pPr>
        <w:spacing w:line="480" w:lineRule="auto"/>
        <w:rPr>
          <w:rFonts w:ascii="Arial" w:hAnsi="Arial" w:cs="Arial"/>
          <w:lang w:val="en-GB"/>
        </w:rPr>
      </w:pPr>
    </w:p>
    <w:p w:rsidR="006C164F" w:rsidRPr="001142CF" w:rsidRDefault="006C164F" w:rsidP="001142CF">
      <w:pPr>
        <w:spacing w:line="480" w:lineRule="auto"/>
        <w:rPr>
          <w:rFonts w:ascii="Arial" w:hAnsi="Arial" w:cs="Arial"/>
          <w:b/>
          <w:lang w:val="en-GB"/>
        </w:rPr>
      </w:pPr>
      <w:r w:rsidRPr="001142CF">
        <w:rPr>
          <w:rFonts w:ascii="Arial" w:hAnsi="Arial" w:cs="Arial"/>
          <w:b/>
          <w:lang w:val="en-GB"/>
        </w:rPr>
        <w:t>Conclusions</w:t>
      </w:r>
    </w:p>
    <w:p w:rsidR="006C164F" w:rsidRDefault="006C164F" w:rsidP="001142CF">
      <w:pPr>
        <w:spacing w:line="480" w:lineRule="auto"/>
        <w:rPr>
          <w:rFonts w:ascii="Arial" w:hAnsi="Arial" w:cs="Arial"/>
          <w:lang w:val="en-GB"/>
        </w:rPr>
      </w:pPr>
    </w:p>
    <w:p w:rsidR="009A3DD3" w:rsidRDefault="00D25EEF" w:rsidP="00307A17">
      <w:pPr>
        <w:spacing w:line="480" w:lineRule="auto"/>
        <w:rPr>
          <w:rFonts w:ascii="Arial" w:hAnsi="Arial" w:cs="Arial"/>
          <w:lang w:val="en-GB"/>
        </w:rPr>
      </w:pPr>
      <w:r>
        <w:rPr>
          <w:rFonts w:ascii="Arial" w:hAnsi="Arial" w:cs="Arial"/>
          <w:lang w:val="en-GB"/>
        </w:rPr>
        <w:t xml:space="preserve">This exploratory study considers </w:t>
      </w:r>
      <w:r w:rsidR="00160AD7">
        <w:rPr>
          <w:rFonts w:ascii="Arial" w:hAnsi="Arial" w:cs="Arial"/>
          <w:lang w:val="en-GB"/>
        </w:rPr>
        <w:t xml:space="preserve">the </w:t>
      </w:r>
      <w:r w:rsidR="00EE3D99">
        <w:rPr>
          <w:rFonts w:ascii="Arial" w:hAnsi="Arial" w:cs="Arial"/>
          <w:lang w:val="en-GB"/>
        </w:rPr>
        <w:t>way in which firms either</w:t>
      </w:r>
      <w:r w:rsidR="00622681">
        <w:rPr>
          <w:rFonts w:ascii="Arial" w:hAnsi="Arial" w:cs="Arial"/>
          <w:lang w:val="en-GB"/>
        </w:rPr>
        <w:t xml:space="preserve"> </w:t>
      </w:r>
      <w:r w:rsidR="00EE3D99">
        <w:rPr>
          <w:rFonts w:ascii="Arial" w:hAnsi="Arial" w:cs="Arial"/>
          <w:lang w:val="en-GB"/>
        </w:rPr>
        <w:t xml:space="preserve">attempt to </w:t>
      </w:r>
      <w:r w:rsidR="00622681">
        <w:rPr>
          <w:rFonts w:ascii="Arial" w:hAnsi="Arial" w:cs="Arial"/>
          <w:lang w:val="en-GB"/>
        </w:rPr>
        <w:t xml:space="preserve">imitate the source of advantage or </w:t>
      </w:r>
      <w:proofErr w:type="gramStart"/>
      <w:r w:rsidR="00622681">
        <w:rPr>
          <w:rFonts w:ascii="Arial" w:hAnsi="Arial" w:cs="Arial"/>
          <w:lang w:val="en-GB"/>
        </w:rPr>
        <w:t>innovate</w:t>
      </w:r>
      <w:proofErr w:type="gramEnd"/>
      <w:r w:rsidR="00622681">
        <w:rPr>
          <w:rFonts w:ascii="Arial" w:hAnsi="Arial" w:cs="Arial"/>
          <w:lang w:val="en-GB"/>
        </w:rPr>
        <w:t xml:space="preserve"> new sources of advantage</w:t>
      </w:r>
      <w:r w:rsidR="006C164F">
        <w:rPr>
          <w:rFonts w:ascii="Arial" w:hAnsi="Arial" w:cs="Arial"/>
          <w:lang w:val="en-GB"/>
        </w:rPr>
        <w:t xml:space="preserve">. </w:t>
      </w:r>
      <w:r w:rsidR="009575CC">
        <w:rPr>
          <w:rFonts w:ascii="Arial" w:hAnsi="Arial" w:cs="Arial"/>
          <w:lang w:val="en-GB"/>
        </w:rPr>
        <w:t xml:space="preserve">From an initial </w:t>
      </w:r>
      <w:r w:rsidR="00E31F05">
        <w:rPr>
          <w:rFonts w:ascii="Arial" w:hAnsi="Arial" w:cs="Arial"/>
          <w:lang w:val="en-GB"/>
        </w:rPr>
        <w:t>series of propositions</w:t>
      </w:r>
      <w:r w:rsidR="00160AD7">
        <w:rPr>
          <w:rFonts w:ascii="Arial" w:hAnsi="Arial" w:cs="Arial"/>
          <w:lang w:val="en-GB"/>
        </w:rPr>
        <w:t xml:space="preserve"> and summary figure (Figure 1)</w:t>
      </w:r>
      <w:r w:rsidR="00E31F05">
        <w:rPr>
          <w:rFonts w:ascii="Arial" w:hAnsi="Arial" w:cs="Arial"/>
          <w:lang w:val="en-GB"/>
        </w:rPr>
        <w:t xml:space="preserve"> </w:t>
      </w:r>
      <w:r w:rsidR="00EA65DD">
        <w:rPr>
          <w:rFonts w:ascii="Arial" w:hAnsi="Arial" w:cs="Arial"/>
          <w:lang w:val="en-GB"/>
        </w:rPr>
        <w:t xml:space="preserve">I </w:t>
      </w:r>
      <w:r w:rsidR="009575CC">
        <w:rPr>
          <w:rFonts w:ascii="Arial" w:hAnsi="Arial" w:cs="Arial"/>
          <w:lang w:val="en-GB"/>
        </w:rPr>
        <w:t xml:space="preserve">have used the case material to develop a model </w:t>
      </w:r>
      <w:r w:rsidR="005A75F4">
        <w:rPr>
          <w:rFonts w:ascii="Arial" w:hAnsi="Arial" w:cs="Arial"/>
          <w:lang w:val="en-GB"/>
        </w:rPr>
        <w:t xml:space="preserve">as to </w:t>
      </w:r>
      <w:r w:rsidR="009575CC">
        <w:rPr>
          <w:rFonts w:ascii="Arial" w:hAnsi="Arial" w:cs="Arial"/>
          <w:lang w:val="en-GB"/>
        </w:rPr>
        <w:t xml:space="preserve">how </w:t>
      </w:r>
      <w:r w:rsidR="00E31F05">
        <w:rPr>
          <w:rFonts w:ascii="Arial" w:hAnsi="Arial" w:cs="Arial"/>
          <w:lang w:val="en-GB"/>
        </w:rPr>
        <w:t xml:space="preserve">collective beliefs </w:t>
      </w:r>
      <w:r w:rsidR="00EE3D99">
        <w:rPr>
          <w:rFonts w:ascii="Arial" w:hAnsi="Arial" w:cs="Arial"/>
          <w:lang w:val="en-GB"/>
        </w:rPr>
        <w:t xml:space="preserve">and performance outcomes </w:t>
      </w:r>
      <w:r w:rsidR="00E31F05">
        <w:rPr>
          <w:rFonts w:ascii="Arial" w:hAnsi="Arial" w:cs="Arial"/>
          <w:lang w:val="en-GB"/>
        </w:rPr>
        <w:t>may</w:t>
      </w:r>
      <w:r w:rsidR="009575CC">
        <w:rPr>
          <w:rFonts w:ascii="Arial" w:hAnsi="Arial" w:cs="Arial"/>
          <w:lang w:val="en-GB"/>
        </w:rPr>
        <w:t xml:space="preserve"> influence the decision to imitate or innovate (Figure </w:t>
      </w:r>
      <w:r w:rsidR="00160AD7">
        <w:rPr>
          <w:rFonts w:ascii="Arial" w:hAnsi="Arial" w:cs="Arial"/>
          <w:lang w:val="en-GB"/>
        </w:rPr>
        <w:t>3</w:t>
      </w:r>
      <w:r w:rsidR="009575CC">
        <w:rPr>
          <w:rFonts w:ascii="Arial" w:hAnsi="Arial" w:cs="Arial"/>
          <w:lang w:val="en-GB"/>
        </w:rPr>
        <w:t>). This model suggests that a key element in the decision is the belief held by managers as to the potency of the competences within the firm and that such a belief will have a positive impact on emphasising innovation as the way to respond to the competitive advantage of a competitor. The model also suggests that attempts to imitate will be driven by a relative lack of belief in the firms competences</w:t>
      </w:r>
      <w:r w:rsidR="004F4030">
        <w:rPr>
          <w:rFonts w:ascii="Arial" w:hAnsi="Arial" w:cs="Arial"/>
          <w:lang w:val="en-GB"/>
        </w:rPr>
        <w:t>,</w:t>
      </w:r>
      <w:r w:rsidR="009575CC">
        <w:rPr>
          <w:rFonts w:ascii="Arial" w:hAnsi="Arial" w:cs="Arial"/>
          <w:lang w:val="en-GB"/>
        </w:rPr>
        <w:t xml:space="preserve"> which in turn lead to a focus on the competition, which leads to a focus on imitation. However </w:t>
      </w:r>
      <w:r w:rsidR="00613A59">
        <w:rPr>
          <w:rFonts w:ascii="Arial" w:hAnsi="Arial" w:cs="Arial"/>
          <w:lang w:val="en-GB"/>
        </w:rPr>
        <w:t>the</w:t>
      </w:r>
      <w:r w:rsidR="009575CC">
        <w:rPr>
          <w:rFonts w:ascii="Arial" w:hAnsi="Arial" w:cs="Arial"/>
          <w:lang w:val="en-GB"/>
        </w:rPr>
        <w:t xml:space="preserve"> model suggests that in cases of both successful and unsuccessful imitation firms will tend to move </w:t>
      </w:r>
      <w:r w:rsidR="00307A17">
        <w:rPr>
          <w:rFonts w:ascii="Arial" w:hAnsi="Arial" w:cs="Arial"/>
          <w:lang w:val="en-GB"/>
        </w:rPr>
        <w:t xml:space="preserve">inexorably </w:t>
      </w:r>
      <w:r w:rsidR="009575CC">
        <w:rPr>
          <w:rFonts w:ascii="Arial" w:hAnsi="Arial" w:cs="Arial"/>
          <w:lang w:val="en-GB"/>
        </w:rPr>
        <w:t>towards innovation</w:t>
      </w:r>
      <w:r w:rsidR="0012584C">
        <w:rPr>
          <w:rFonts w:ascii="Arial" w:hAnsi="Arial" w:cs="Arial"/>
          <w:lang w:val="en-GB"/>
        </w:rPr>
        <w:t xml:space="preserve">. This is because </w:t>
      </w:r>
      <w:r w:rsidR="009575CC">
        <w:rPr>
          <w:rFonts w:ascii="Arial" w:hAnsi="Arial" w:cs="Arial"/>
          <w:lang w:val="en-GB"/>
        </w:rPr>
        <w:t>either their confidence in their own competences i</w:t>
      </w:r>
      <w:r>
        <w:rPr>
          <w:rFonts w:ascii="Arial" w:hAnsi="Arial" w:cs="Arial"/>
          <w:lang w:val="en-GB"/>
        </w:rPr>
        <w:t>s</w:t>
      </w:r>
      <w:r w:rsidR="009575CC">
        <w:rPr>
          <w:rFonts w:ascii="Arial" w:hAnsi="Arial" w:cs="Arial"/>
          <w:lang w:val="en-GB"/>
        </w:rPr>
        <w:t xml:space="preserve"> boosted by successful imitation</w:t>
      </w:r>
      <w:r w:rsidR="0012584C">
        <w:rPr>
          <w:rFonts w:ascii="Arial" w:hAnsi="Arial" w:cs="Arial"/>
          <w:lang w:val="en-GB"/>
        </w:rPr>
        <w:t>,</w:t>
      </w:r>
      <w:r w:rsidR="009575CC">
        <w:rPr>
          <w:rFonts w:ascii="Arial" w:hAnsi="Arial" w:cs="Arial"/>
          <w:lang w:val="en-GB"/>
        </w:rPr>
        <w:t xml:space="preserve"> or</w:t>
      </w:r>
      <w:r w:rsidR="005A75F4">
        <w:rPr>
          <w:rFonts w:ascii="Arial" w:hAnsi="Arial" w:cs="Arial"/>
          <w:lang w:val="en-GB"/>
        </w:rPr>
        <w:t xml:space="preserve">, in unsuccessful imitation, </w:t>
      </w:r>
      <w:r w:rsidR="009575CC">
        <w:rPr>
          <w:rFonts w:ascii="Arial" w:hAnsi="Arial" w:cs="Arial"/>
          <w:lang w:val="en-GB"/>
        </w:rPr>
        <w:t xml:space="preserve">they </w:t>
      </w:r>
      <w:r>
        <w:rPr>
          <w:rFonts w:ascii="Arial" w:hAnsi="Arial" w:cs="Arial"/>
          <w:lang w:val="en-GB"/>
        </w:rPr>
        <w:t>put more faith in</w:t>
      </w:r>
      <w:r w:rsidR="009575CC">
        <w:rPr>
          <w:rFonts w:ascii="Arial" w:hAnsi="Arial" w:cs="Arial"/>
          <w:lang w:val="en-GB"/>
        </w:rPr>
        <w:t xml:space="preserve"> their own innovation</w:t>
      </w:r>
      <w:r w:rsidR="00081F66">
        <w:rPr>
          <w:rFonts w:ascii="Arial" w:hAnsi="Arial" w:cs="Arial"/>
          <w:lang w:val="en-GB"/>
        </w:rPr>
        <w:t>s</w:t>
      </w:r>
      <w:r w:rsidR="009575CC">
        <w:rPr>
          <w:rFonts w:ascii="Arial" w:hAnsi="Arial" w:cs="Arial"/>
          <w:lang w:val="en-GB"/>
        </w:rPr>
        <w:t xml:space="preserve"> as the basis for improving their performance.</w:t>
      </w:r>
      <w:r w:rsidR="00BF5D09">
        <w:rPr>
          <w:rFonts w:ascii="Arial" w:hAnsi="Arial" w:cs="Arial"/>
          <w:lang w:val="en-GB"/>
        </w:rPr>
        <w:t xml:space="preserve"> The model therefore implies that attempts to imitate will </w:t>
      </w:r>
      <w:r w:rsidR="00160AD7">
        <w:rPr>
          <w:rFonts w:ascii="Arial" w:hAnsi="Arial" w:cs="Arial"/>
          <w:lang w:val="en-GB"/>
        </w:rPr>
        <w:t xml:space="preserve">ultimately </w:t>
      </w:r>
      <w:r w:rsidR="00BF5D09">
        <w:rPr>
          <w:rFonts w:ascii="Arial" w:hAnsi="Arial" w:cs="Arial"/>
          <w:lang w:val="en-GB"/>
        </w:rPr>
        <w:t xml:space="preserve">lead to a greater focus on innovation whether </w:t>
      </w:r>
      <w:r w:rsidR="00FB196A">
        <w:rPr>
          <w:rFonts w:ascii="Arial" w:hAnsi="Arial" w:cs="Arial"/>
          <w:lang w:val="en-GB"/>
        </w:rPr>
        <w:t xml:space="preserve">or not </w:t>
      </w:r>
      <w:r w:rsidR="00BF5D09">
        <w:rPr>
          <w:rFonts w:ascii="Arial" w:hAnsi="Arial" w:cs="Arial"/>
          <w:lang w:val="en-GB"/>
        </w:rPr>
        <w:t xml:space="preserve">the imitations are successful. This aligns with viewing strategy from a game theoretic perspective, </w:t>
      </w:r>
      <w:r w:rsidR="00BF5D09">
        <w:rPr>
          <w:rFonts w:ascii="Arial" w:hAnsi="Arial" w:cs="Arial"/>
          <w:lang w:val="en-GB"/>
        </w:rPr>
        <w:lastRenderedPageBreak/>
        <w:t xml:space="preserve">where success is often about </w:t>
      </w:r>
      <w:r w:rsidR="00875E3B">
        <w:rPr>
          <w:rFonts w:ascii="Arial" w:hAnsi="Arial" w:cs="Arial"/>
          <w:lang w:val="en-GB"/>
        </w:rPr>
        <w:t>re</w:t>
      </w:r>
      <w:r w:rsidR="00BF5D09">
        <w:rPr>
          <w:rFonts w:ascii="Arial" w:hAnsi="Arial" w:cs="Arial"/>
          <w:lang w:val="en-GB"/>
        </w:rPr>
        <w:t>shaping the game, in this case through innovation, rather than by playing the game you find and imitating the most successful competitors (</w:t>
      </w:r>
      <w:proofErr w:type="spellStart"/>
      <w:r w:rsidR="00BF5D09">
        <w:rPr>
          <w:rFonts w:ascii="Arial" w:hAnsi="Arial" w:cs="Arial"/>
          <w:lang w:val="en-GB"/>
        </w:rPr>
        <w:t>Brandenburger</w:t>
      </w:r>
      <w:proofErr w:type="spellEnd"/>
      <w:r w:rsidR="00BF5D09">
        <w:rPr>
          <w:rFonts w:ascii="Arial" w:hAnsi="Arial" w:cs="Arial"/>
          <w:lang w:val="en-GB"/>
        </w:rPr>
        <w:t xml:space="preserve"> and </w:t>
      </w:r>
      <w:proofErr w:type="spellStart"/>
      <w:r w:rsidR="00BF5D09">
        <w:rPr>
          <w:rFonts w:ascii="Arial" w:hAnsi="Arial" w:cs="Arial"/>
          <w:lang w:val="en-GB"/>
        </w:rPr>
        <w:t>Nalebuff</w:t>
      </w:r>
      <w:proofErr w:type="spellEnd"/>
      <w:r w:rsidR="00BF5D09">
        <w:rPr>
          <w:rFonts w:ascii="Arial" w:hAnsi="Arial" w:cs="Arial"/>
          <w:lang w:val="en-GB"/>
        </w:rPr>
        <w:t>, 1995).</w:t>
      </w:r>
    </w:p>
    <w:p w:rsidR="00E31F05" w:rsidRDefault="00E31F05" w:rsidP="001142CF">
      <w:pPr>
        <w:spacing w:after="200" w:line="480" w:lineRule="auto"/>
        <w:rPr>
          <w:rFonts w:ascii="Arial" w:hAnsi="Arial" w:cs="Arial"/>
          <w:lang w:val="en-GB"/>
        </w:rPr>
      </w:pPr>
      <w:r>
        <w:rPr>
          <w:rFonts w:ascii="Arial" w:hAnsi="Arial" w:cs="Arial"/>
          <w:lang w:val="en-GB"/>
        </w:rPr>
        <w:t xml:space="preserve">The model also provides an interesting </w:t>
      </w:r>
      <w:r w:rsidR="009A4292">
        <w:rPr>
          <w:rFonts w:ascii="Arial" w:hAnsi="Arial" w:cs="Arial"/>
          <w:lang w:val="en-GB"/>
        </w:rPr>
        <w:t>challenge</w:t>
      </w:r>
      <w:r>
        <w:rPr>
          <w:rFonts w:ascii="Arial" w:hAnsi="Arial" w:cs="Arial"/>
          <w:lang w:val="en-GB"/>
        </w:rPr>
        <w:t xml:space="preserve"> to the resource based view of the firm which privileges resources</w:t>
      </w:r>
      <w:r w:rsidR="00670C1A">
        <w:rPr>
          <w:rFonts w:ascii="Arial" w:hAnsi="Arial" w:cs="Arial"/>
          <w:lang w:val="en-GB"/>
        </w:rPr>
        <w:t>,</w:t>
      </w:r>
      <w:r>
        <w:rPr>
          <w:rFonts w:ascii="Arial" w:hAnsi="Arial" w:cs="Arial"/>
          <w:lang w:val="en-GB"/>
        </w:rPr>
        <w:t xml:space="preserve"> and their inherent </w:t>
      </w:r>
      <w:r w:rsidR="00BF355B">
        <w:rPr>
          <w:rFonts w:ascii="Arial" w:hAnsi="Arial" w:cs="Arial"/>
          <w:lang w:val="en-GB"/>
        </w:rPr>
        <w:t>inimitability</w:t>
      </w:r>
      <w:r>
        <w:rPr>
          <w:rFonts w:ascii="Arial" w:hAnsi="Arial" w:cs="Arial"/>
          <w:lang w:val="en-GB"/>
        </w:rPr>
        <w:t xml:space="preserve">, over the beliefs and perspectives of the managers making strategic </w:t>
      </w:r>
      <w:r w:rsidR="00BF355B">
        <w:rPr>
          <w:rFonts w:ascii="Arial" w:hAnsi="Arial" w:cs="Arial"/>
          <w:lang w:val="en-GB"/>
        </w:rPr>
        <w:t>choices on</w:t>
      </w:r>
      <w:r>
        <w:rPr>
          <w:rFonts w:ascii="Arial" w:hAnsi="Arial" w:cs="Arial"/>
          <w:lang w:val="en-GB"/>
        </w:rPr>
        <w:t xml:space="preserve"> the direction of the firm. The emphasis here is on the collective beliefs of managers as being the major factor in the decision to innovate or imitate rather than the intrinsic qualities of resources, in this sense it widens a research agenda on competitive performance and innovation to delve more deeply into the perspectives of individuals within the organisation as opposed to reifying the resources that underpin the activities of the organisation.</w:t>
      </w:r>
    </w:p>
    <w:p w:rsidR="00940FC2" w:rsidRDefault="009575CC" w:rsidP="001142CF">
      <w:pPr>
        <w:spacing w:after="200" w:line="480" w:lineRule="auto"/>
        <w:rPr>
          <w:rFonts w:ascii="Arial" w:hAnsi="Arial" w:cs="Arial"/>
          <w:lang w:val="en-GB"/>
        </w:rPr>
      </w:pPr>
      <w:r>
        <w:rPr>
          <w:rFonts w:ascii="Arial" w:hAnsi="Arial" w:cs="Arial"/>
          <w:lang w:val="en-GB"/>
        </w:rPr>
        <w:t xml:space="preserve">There are, of course, a number of important limitations to </w:t>
      </w:r>
      <w:r w:rsidR="00670C1A">
        <w:rPr>
          <w:rFonts w:ascii="Arial" w:hAnsi="Arial" w:cs="Arial"/>
          <w:lang w:val="en-GB"/>
        </w:rPr>
        <w:t>this</w:t>
      </w:r>
      <w:r>
        <w:rPr>
          <w:rFonts w:ascii="Arial" w:hAnsi="Arial" w:cs="Arial"/>
          <w:lang w:val="en-GB"/>
        </w:rPr>
        <w:t xml:space="preserve"> study. The case focuses on a specialised and highly competitive context where firms have to continually blend both imitation and innovation in order to remain competitive</w:t>
      </w:r>
      <w:r w:rsidR="00BF355B">
        <w:rPr>
          <w:rFonts w:ascii="Arial" w:hAnsi="Arial" w:cs="Arial"/>
          <w:lang w:val="en-GB"/>
        </w:rPr>
        <w:t>, it is therefore framed within a particular cognitive community – the F1 race car constructors, which potentially limits generalizability (</w:t>
      </w:r>
      <w:proofErr w:type="spellStart"/>
      <w:r w:rsidR="00BF355B">
        <w:rPr>
          <w:rFonts w:ascii="Arial" w:hAnsi="Arial" w:cs="Arial"/>
          <w:lang w:val="en-GB"/>
        </w:rPr>
        <w:t>Porac</w:t>
      </w:r>
      <w:proofErr w:type="spellEnd"/>
      <w:r w:rsidR="00BF355B">
        <w:rPr>
          <w:rFonts w:ascii="Arial" w:hAnsi="Arial" w:cs="Arial"/>
          <w:lang w:val="en-GB"/>
        </w:rPr>
        <w:t xml:space="preserve"> et al, 1989)</w:t>
      </w:r>
      <w:r w:rsidR="00CF7AE0">
        <w:rPr>
          <w:rFonts w:ascii="Arial" w:hAnsi="Arial" w:cs="Arial"/>
          <w:lang w:val="en-GB"/>
        </w:rPr>
        <w:t xml:space="preserve">, although </w:t>
      </w:r>
      <w:r w:rsidR="005C45E0">
        <w:rPr>
          <w:rFonts w:ascii="Arial" w:hAnsi="Arial" w:cs="Arial"/>
          <w:lang w:val="en-GB"/>
        </w:rPr>
        <w:t xml:space="preserve">it should be noted that </w:t>
      </w:r>
      <w:r w:rsidR="00CF7AE0">
        <w:rPr>
          <w:rFonts w:ascii="Arial" w:hAnsi="Arial" w:cs="Arial"/>
          <w:lang w:val="en-GB"/>
        </w:rPr>
        <w:t>parallels have been drawn between this industry and other knowledge intensive sectors such as creative industries and research based technologies such as medica</w:t>
      </w:r>
      <w:r w:rsidR="003663DC">
        <w:rPr>
          <w:rFonts w:ascii="Arial" w:hAnsi="Arial" w:cs="Arial"/>
          <w:lang w:val="en-GB"/>
        </w:rPr>
        <w:t>l instrumentation and aerospace (Pinch and Henry, 1999)</w:t>
      </w:r>
      <w:r w:rsidR="00307A17">
        <w:rPr>
          <w:rFonts w:ascii="Arial" w:hAnsi="Arial" w:cs="Arial"/>
          <w:lang w:val="en-GB"/>
        </w:rPr>
        <w:t>.</w:t>
      </w:r>
      <w:r w:rsidR="00BA2C85">
        <w:rPr>
          <w:rFonts w:ascii="Arial" w:hAnsi="Arial" w:cs="Arial"/>
          <w:lang w:val="en-GB"/>
        </w:rPr>
        <w:t xml:space="preserve"> In general the competitors here are relatively homogenous (although the level of resources will vary between teams as some are supported by </w:t>
      </w:r>
      <w:r w:rsidR="00670C1A">
        <w:rPr>
          <w:rFonts w:ascii="Arial" w:hAnsi="Arial" w:cs="Arial"/>
          <w:lang w:val="en-GB"/>
        </w:rPr>
        <w:t>car manufacturers</w:t>
      </w:r>
      <w:r w:rsidR="00BA2C85">
        <w:rPr>
          <w:rFonts w:ascii="Arial" w:hAnsi="Arial" w:cs="Arial"/>
          <w:lang w:val="en-GB"/>
        </w:rPr>
        <w:t>, but</w:t>
      </w:r>
      <w:bookmarkStart w:id="2" w:name="_GoBack"/>
      <w:bookmarkEnd w:id="2"/>
      <w:r w:rsidR="00BA2C85">
        <w:rPr>
          <w:rFonts w:ascii="Arial" w:hAnsi="Arial" w:cs="Arial"/>
          <w:lang w:val="en-GB"/>
        </w:rPr>
        <w:t xml:space="preserve"> most are not)</w:t>
      </w:r>
      <w:r w:rsidR="00A10185">
        <w:rPr>
          <w:rFonts w:ascii="Arial" w:hAnsi="Arial" w:cs="Arial"/>
          <w:lang w:val="en-GB"/>
        </w:rPr>
        <w:t xml:space="preserve">, the market can essentially be described as mature, and also one where the winners tend to </w:t>
      </w:r>
      <w:r w:rsidR="007561C4">
        <w:rPr>
          <w:rFonts w:ascii="Arial" w:hAnsi="Arial" w:cs="Arial"/>
          <w:lang w:val="en-GB"/>
        </w:rPr>
        <w:t>accrue</w:t>
      </w:r>
      <w:r w:rsidR="00A10185">
        <w:rPr>
          <w:rFonts w:ascii="Arial" w:hAnsi="Arial" w:cs="Arial"/>
          <w:lang w:val="en-GB"/>
        </w:rPr>
        <w:t xml:space="preserve"> the greatest financial benefit</w:t>
      </w:r>
      <w:r w:rsidR="00354140">
        <w:rPr>
          <w:rFonts w:ascii="Arial" w:hAnsi="Arial" w:cs="Arial"/>
          <w:lang w:val="en-GB"/>
        </w:rPr>
        <w:t xml:space="preserve">, and therefore represents a potentially artificial ‘winner takes all’ </w:t>
      </w:r>
      <w:r w:rsidR="00354140">
        <w:rPr>
          <w:rFonts w:ascii="Arial" w:hAnsi="Arial" w:cs="Arial"/>
          <w:lang w:val="en-GB"/>
        </w:rPr>
        <w:lastRenderedPageBreak/>
        <w:t>context</w:t>
      </w:r>
      <w:r w:rsidR="00A10185">
        <w:rPr>
          <w:rFonts w:ascii="Arial" w:hAnsi="Arial" w:cs="Arial"/>
          <w:lang w:val="en-GB"/>
        </w:rPr>
        <w:t xml:space="preserve">. </w:t>
      </w:r>
      <w:r w:rsidR="00940FC2">
        <w:rPr>
          <w:rFonts w:ascii="Arial" w:hAnsi="Arial" w:cs="Arial"/>
          <w:lang w:val="en-GB"/>
        </w:rPr>
        <w:t>Furthermore this is a single product market with relatively high barriers to entry and therefore we are unlikely to see some of the gradations in product strategy from wider product portfolios and where firms move in and out of the industry with relative ease. The fast moving and regulatory context of Formula 1 also means that if firms are able to create a competitive advantage they are unlikely to sustain this for a long period of time and therefore there is little benefit in delay</w:t>
      </w:r>
      <w:r w:rsidR="00BF355B">
        <w:rPr>
          <w:rFonts w:ascii="Arial" w:hAnsi="Arial" w:cs="Arial"/>
          <w:lang w:val="en-GB"/>
        </w:rPr>
        <w:t>ing</w:t>
      </w:r>
      <w:r w:rsidR="00940FC2">
        <w:rPr>
          <w:rFonts w:ascii="Arial" w:hAnsi="Arial" w:cs="Arial"/>
          <w:lang w:val="en-GB"/>
        </w:rPr>
        <w:t xml:space="preserve"> innovations into the market as a way of decreasing risk.</w:t>
      </w:r>
    </w:p>
    <w:p w:rsidR="009575CC" w:rsidRDefault="00A10185" w:rsidP="001142CF">
      <w:pPr>
        <w:spacing w:after="200" w:line="480" w:lineRule="auto"/>
        <w:rPr>
          <w:rFonts w:ascii="Arial" w:hAnsi="Arial" w:cs="Arial"/>
          <w:lang w:val="en-GB"/>
        </w:rPr>
      </w:pPr>
      <w:r>
        <w:rPr>
          <w:rFonts w:ascii="Arial" w:hAnsi="Arial" w:cs="Arial"/>
          <w:lang w:val="en-GB"/>
        </w:rPr>
        <w:t xml:space="preserve">However, </w:t>
      </w:r>
      <w:r w:rsidR="00EA65DD">
        <w:rPr>
          <w:rFonts w:ascii="Arial" w:hAnsi="Arial" w:cs="Arial"/>
          <w:lang w:val="en-GB"/>
        </w:rPr>
        <w:t xml:space="preserve">I </w:t>
      </w:r>
      <w:r w:rsidR="009575CC">
        <w:rPr>
          <w:rFonts w:ascii="Arial" w:hAnsi="Arial" w:cs="Arial"/>
          <w:lang w:val="en-GB"/>
        </w:rPr>
        <w:t>have followed t</w:t>
      </w:r>
      <w:r w:rsidR="002B1255">
        <w:rPr>
          <w:rFonts w:ascii="Arial" w:hAnsi="Arial" w:cs="Arial"/>
          <w:lang w:val="en-GB"/>
        </w:rPr>
        <w:t xml:space="preserve">he path suggested by </w:t>
      </w:r>
      <w:proofErr w:type="spellStart"/>
      <w:r w:rsidR="002B1255">
        <w:rPr>
          <w:rFonts w:ascii="Arial" w:hAnsi="Arial" w:cs="Arial"/>
          <w:lang w:val="en-GB"/>
        </w:rPr>
        <w:t>Weick</w:t>
      </w:r>
      <w:proofErr w:type="spellEnd"/>
      <w:r w:rsidR="002B1255">
        <w:rPr>
          <w:rFonts w:ascii="Arial" w:hAnsi="Arial" w:cs="Arial"/>
          <w:lang w:val="en-GB"/>
        </w:rPr>
        <w:t xml:space="preserve"> (1989</w:t>
      </w:r>
      <w:r w:rsidR="009575CC">
        <w:rPr>
          <w:rFonts w:ascii="Arial" w:hAnsi="Arial" w:cs="Arial"/>
          <w:lang w:val="en-GB"/>
        </w:rPr>
        <w:t xml:space="preserve">) that by looking at extreme and unusual situations we are better able to formulate theoretical ideas and to potentially challenge some of the underlying assumptions of extant theory. Indeed </w:t>
      </w:r>
      <w:r w:rsidR="00EA65DD">
        <w:rPr>
          <w:rFonts w:ascii="Arial" w:hAnsi="Arial" w:cs="Arial"/>
          <w:lang w:val="en-GB"/>
        </w:rPr>
        <w:t xml:space="preserve">I </w:t>
      </w:r>
      <w:r w:rsidR="009575CC">
        <w:rPr>
          <w:rFonts w:ascii="Arial" w:hAnsi="Arial" w:cs="Arial"/>
          <w:lang w:val="en-GB"/>
        </w:rPr>
        <w:t>do tentatively challenge the notion that it is inimitability which is the key to competitive success, and</w:t>
      </w:r>
      <w:r w:rsidR="002B1255">
        <w:rPr>
          <w:rFonts w:ascii="Arial" w:hAnsi="Arial" w:cs="Arial"/>
          <w:lang w:val="en-GB"/>
        </w:rPr>
        <w:t xml:space="preserve"> suggest </w:t>
      </w:r>
      <w:r w:rsidR="009575CC">
        <w:rPr>
          <w:rFonts w:ascii="Arial" w:hAnsi="Arial" w:cs="Arial"/>
          <w:lang w:val="en-GB"/>
        </w:rPr>
        <w:t xml:space="preserve">that </w:t>
      </w:r>
      <w:r w:rsidR="002B1255">
        <w:rPr>
          <w:rFonts w:ascii="Arial" w:hAnsi="Arial" w:cs="Arial"/>
          <w:lang w:val="en-GB"/>
        </w:rPr>
        <w:t xml:space="preserve">greater focus needs to be placed on </w:t>
      </w:r>
      <w:r w:rsidR="00806C68">
        <w:rPr>
          <w:rFonts w:ascii="Arial" w:hAnsi="Arial" w:cs="Arial"/>
          <w:lang w:val="en-GB"/>
        </w:rPr>
        <w:t xml:space="preserve">concepts such as the </w:t>
      </w:r>
      <w:r w:rsidR="002B1255">
        <w:rPr>
          <w:rFonts w:ascii="Arial" w:hAnsi="Arial" w:cs="Arial"/>
          <w:lang w:val="en-GB"/>
        </w:rPr>
        <w:t xml:space="preserve">notion of non-substitutability in order to address the challenge of firms focusing more on emphasising innovation than imitation in their competitive strategies. Furthermore </w:t>
      </w:r>
      <w:r w:rsidR="00EA65DD">
        <w:rPr>
          <w:rFonts w:ascii="Arial" w:hAnsi="Arial" w:cs="Arial"/>
          <w:lang w:val="en-GB"/>
        </w:rPr>
        <w:t xml:space="preserve">I </w:t>
      </w:r>
      <w:r w:rsidR="002B1255">
        <w:rPr>
          <w:rFonts w:ascii="Arial" w:hAnsi="Arial" w:cs="Arial"/>
          <w:lang w:val="en-GB"/>
        </w:rPr>
        <w:t xml:space="preserve">also suggest that we need to develop our understanding the basis by which firms create and sustain beliefs in their own competence as this potentially underpins a stronger focus on </w:t>
      </w:r>
      <w:proofErr w:type="gramStart"/>
      <w:r w:rsidR="002B1255">
        <w:rPr>
          <w:rFonts w:ascii="Arial" w:hAnsi="Arial" w:cs="Arial"/>
          <w:lang w:val="en-GB"/>
        </w:rPr>
        <w:t>innovation</w:t>
      </w:r>
      <w:proofErr w:type="gramEnd"/>
      <w:r w:rsidR="002B1255">
        <w:rPr>
          <w:rFonts w:ascii="Arial" w:hAnsi="Arial" w:cs="Arial"/>
          <w:lang w:val="en-GB"/>
        </w:rPr>
        <w:t>.</w:t>
      </w:r>
    </w:p>
    <w:p w:rsidR="00DB354A" w:rsidRPr="005970F4" w:rsidRDefault="00DB354A" w:rsidP="00DB354A">
      <w:pPr>
        <w:pStyle w:val="ConcHead"/>
        <w:spacing w:line="480" w:lineRule="auto"/>
        <w:outlineLvl w:val="0"/>
        <w:rPr>
          <w:rFonts w:ascii="Arial" w:hAnsi="Arial" w:cs="Arial"/>
          <w:sz w:val="24"/>
        </w:rPr>
      </w:pPr>
      <w:r>
        <w:rPr>
          <w:rFonts w:ascii="Arial" w:hAnsi="Arial" w:cs="Arial"/>
          <w:sz w:val="24"/>
        </w:rPr>
        <w:t>REFERENCEs</w:t>
      </w:r>
      <w:r w:rsidR="001B1B11">
        <w:rPr>
          <w:rStyle w:val="FootnoteReference"/>
          <w:rFonts w:ascii="Arial" w:hAnsi="Arial" w:cs="Arial"/>
          <w:sz w:val="24"/>
        </w:rPr>
        <w:footnoteReference w:id="1"/>
      </w:r>
    </w:p>
    <w:p w:rsidR="00D26098" w:rsidRDefault="00D26098" w:rsidP="00161A83">
      <w:pPr>
        <w:spacing w:after="240"/>
        <w:rPr>
          <w:rFonts w:ascii="Arial" w:hAnsi="Arial" w:cs="Arial"/>
        </w:rPr>
      </w:pPr>
      <w:proofErr w:type="spellStart"/>
      <w:r>
        <w:rPr>
          <w:rFonts w:ascii="Arial" w:hAnsi="Arial" w:cs="Arial"/>
        </w:rPr>
        <w:t>Amabile</w:t>
      </w:r>
      <w:proofErr w:type="spellEnd"/>
      <w:r>
        <w:rPr>
          <w:rFonts w:ascii="Arial" w:hAnsi="Arial" w:cs="Arial"/>
        </w:rPr>
        <w:t xml:space="preserve">, T.M., </w:t>
      </w:r>
      <w:proofErr w:type="spellStart"/>
      <w:r>
        <w:rPr>
          <w:rFonts w:ascii="Arial" w:hAnsi="Arial" w:cs="Arial"/>
        </w:rPr>
        <w:t>Khaire</w:t>
      </w:r>
      <w:proofErr w:type="spellEnd"/>
      <w:r>
        <w:rPr>
          <w:rFonts w:ascii="Arial" w:hAnsi="Arial" w:cs="Arial"/>
        </w:rPr>
        <w:t xml:space="preserve">, M. 2008. </w:t>
      </w:r>
      <w:proofErr w:type="gramStart"/>
      <w:r>
        <w:rPr>
          <w:rFonts w:ascii="Arial" w:hAnsi="Arial" w:cs="Arial"/>
        </w:rPr>
        <w:t>Creativity and the role of the leader.</w:t>
      </w:r>
      <w:proofErr w:type="gramEnd"/>
      <w:r>
        <w:rPr>
          <w:rFonts w:ascii="Arial" w:hAnsi="Arial" w:cs="Arial"/>
        </w:rPr>
        <w:t xml:space="preserve"> Harvard Business Review, 86, 100-9.</w:t>
      </w:r>
    </w:p>
    <w:p w:rsidR="004E1B70" w:rsidRDefault="004E1B70" w:rsidP="00161A83">
      <w:pPr>
        <w:spacing w:after="240"/>
        <w:rPr>
          <w:rFonts w:ascii="Arial" w:hAnsi="Arial" w:cs="Arial"/>
        </w:rPr>
      </w:pPr>
      <w:proofErr w:type="gramStart"/>
      <w:r>
        <w:rPr>
          <w:rFonts w:ascii="Arial" w:hAnsi="Arial" w:cs="Arial"/>
        </w:rPr>
        <w:t>Ambrosini, V.</w:t>
      </w:r>
      <w:r w:rsidR="00DA7DD0">
        <w:rPr>
          <w:rFonts w:ascii="Arial" w:hAnsi="Arial" w:cs="Arial"/>
        </w:rPr>
        <w:t>, Bowman, C. 2010.</w:t>
      </w:r>
      <w:proofErr w:type="gramEnd"/>
      <w:r w:rsidR="00DA7DD0">
        <w:rPr>
          <w:rFonts w:ascii="Arial" w:hAnsi="Arial" w:cs="Arial"/>
        </w:rPr>
        <w:t xml:space="preserve"> </w:t>
      </w:r>
      <w:proofErr w:type="gramStart"/>
      <w:r w:rsidR="00DA7DD0">
        <w:rPr>
          <w:rFonts w:ascii="Arial" w:hAnsi="Arial" w:cs="Arial"/>
        </w:rPr>
        <w:t>The impact of causal ambiguity on competitive advantage and rent appropriation.</w:t>
      </w:r>
      <w:proofErr w:type="gramEnd"/>
      <w:r w:rsidR="00DA7DD0">
        <w:rPr>
          <w:rFonts w:ascii="Arial" w:hAnsi="Arial" w:cs="Arial"/>
        </w:rPr>
        <w:t xml:space="preserve"> British Journal of Management, 21, 4, 939-953.</w:t>
      </w:r>
    </w:p>
    <w:p w:rsidR="00C1665B" w:rsidRDefault="00C1665B" w:rsidP="00161A83">
      <w:pPr>
        <w:spacing w:after="240"/>
        <w:rPr>
          <w:rFonts w:ascii="Arial" w:hAnsi="Arial" w:cs="Arial"/>
        </w:rPr>
      </w:pPr>
      <w:r>
        <w:rPr>
          <w:rFonts w:ascii="Arial" w:hAnsi="Arial" w:cs="Arial"/>
        </w:rPr>
        <w:lastRenderedPageBreak/>
        <w:t>Barney, J.B. 1991. Firm resources and sustained competitive advantage. Journal of Management, 17, 1, 99-120.</w:t>
      </w:r>
    </w:p>
    <w:p w:rsidR="00945FE1" w:rsidRDefault="00945FE1" w:rsidP="00161A83">
      <w:pPr>
        <w:spacing w:after="240"/>
        <w:rPr>
          <w:rFonts w:ascii="Arial" w:hAnsi="Arial" w:cs="Arial"/>
        </w:rPr>
      </w:pPr>
      <w:proofErr w:type="spellStart"/>
      <w:r>
        <w:rPr>
          <w:rFonts w:ascii="Arial" w:hAnsi="Arial" w:cs="Arial"/>
        </w:rPr>
        <w:t>Camerer</w:t>
      </w:r>
      <w:proofErr w:type="spellEnd"/>
      <w:r>
        <w:rPr>
          <w:rFonts w:ascii="Arial" w:hAnsi="Arial" w:cs="Arial"/>
        </w:rPr>
        <w:t xml:space="preserve">, C., </w:t>
      </w:r>
      <w:proofErr w:type="spellStart"/>
      <w:r>
        <w:rPr>
          <w:rFonts w:ascii="Arial" w:hAnsi="Arial" w:cs="Arial"/>
        </w:rPr>
        <w:t>Lovallo</w:t>
      </w:r>
      <w:proofErr w:type="spellEnd"/>
      <w:r>
        <w:rPr>
          <w:rFonts w:ascii="Arial" w:hAnsi="Arial" w:cs="Arial"/>
        </w:rPr>
        <w:t>, D. 1999. Overconfidence and excess entry: An experimental approach. American Economic Review, 89, 306-318.</w:t>
      </w:r>
    </w:p>
    <w:p w:rsidR="002E3D80" w:rsidRDefault="002E3D80" w:rsidP="00161A83">
      <w:pPr>
        <w:spacing w:after="240"/>
        <w:rPr>
          <w:rFonts w:ascii="Arial" w:hAnsi="Arial" w:cs="Arial"/>
        </w:rPr>
      </w:pPr>
      <w:proofErr w:type="spellStart"/>
      <w:r>
        <w:rPr>
          <w:rFonts w:ascii="Arial" w:hAnsi="Arial" w:cs="Arial"/>
        </w:rPr>
        <w:t>Chittoor</w:t>
      </w:r>
      <w:proofErr w:type="spellEnd"/>
      <w:r>
        <w:rPr>
          <w:rFonts w:ascii="Arial" w:hAnsi="Arial" w:cs="Arial"/>
        </w:rPr>
        <w:t xml:space="preserve">, R., </w:t>
      </w:r>
      <w:proofErr w:type="spellStart"/>
      <w:r>
        <w:rPr>
          <w:rFonts w:ascii="Arial" w:hAnsi="Arial" w:cs="Arial"/>
        </w:rPr>
        <w:t>Sarkar</w:t>
      </w:r>
      <w:proofErr w:type="spellEnd"/>
      <w:r>
        <w:rPr>
          <w:rFonts w:ascii="Arial" w:hAnsi="Arial" w:cs="Arial"/>
        </w:rPr>
        <w:t xml:space="preserve">, M.B., Ray, S., </w:t>
      </w:r>
      <w:proofErr w:type="spellStart"/>
      <w:r>
        <w:rPr>
          <w:rFonts w:ascii="Arial" w:hAnsi="Arial" w:cs="Arial"/>
        </w:rPr>
        <w:t>Aulakh</w:t>
      </w:r>
      <w:proofErr w:type="spellEnd"/>
      <w:r>
        <w:rPr>
          <w:rFonts w:ascii="Arial" w:hAnsi="Arial" w:cs="Arial"/>
        </w:rPr>
        <w:t>, P. 2009. Third-world copycats to emerging multi-nationals: Institutional changes and organizational transformation in the Indian pharmaceutical industry. Organization Science, 20, 1, 187-205.</w:t>
      </w:r>
    </w:p>
    <w:p w:rsidR="00892B94" w:rsidRDefault="00892B94" w:rsidP="00161A83">
      <w:pPr>
        <w:spacing w:after="240"/>
        <w:rPr>
          <w:rFonts w:ascii="Arial" w:hAnsi="Arial" w:cs="Arial"/>
        </w:rPr>
      </w:pPr>
      <w:proofErr w:type="spellStart"/>
      <w:r>
        <w:rPr>
          <w:rFonts w:ascii="Arial" w:hAnsi="Arial" w:cs="Arial"/>
        </w:rPr>
        <w:t>Clapham</w:t>
      </w:r>
      <w:proofErr w:type="spellEnd"/>
      <w:r>
        <w:rPr>
          <w:rFonts w:ascii="Arial" w:hAnsi="Arial" w:cs="Arial"/>
        </w:rPr>
        <w:t xml:space="preserve">, S.E., </w:t>
      </w:r>
      <w:proofErr w:type="spellStart"/>
      <w:r>
        <w:rPr>
          <w:rFonts w:ascii="Arial" w:hAnsi="Arial" w:cs="Arial"/>
        </w:rPr>
        <w:t>Schwenk</w:t>
      </w:r>
      <w:proofErr w:type="spellEnd"/>
      <w:r>
        <w:rPr>
          <w:rFonts w:ascii="Arial" w:hAnsi="Arial" w:cs="Arial"/>
        </w:rPr>
        <w:t xml:space="preserve">, C.R. 1991. </w:t>
      </w:r>
      <w:proofErr w:type="gramStart"/>
      <w:r>
        <w:rPr>
          <w:rFonts w:ascii="Arial" w:hAnsi="Arial" w:cs="Arial"/>
        </w:rPr>
        <w:t>Self-serving attributions, managerial cognition and company performance.</w:t>
      </w:r>
      <w:proofErr w:type="gramEnd"/>
      <w:r>
        <w:rPr>
          <w:rFonts w:ascii="Arial" w:hAnsi="Arial" w:cs="Arial"/>
        </w:rPr>
        <w:t xml:space="preserve"> Strategic Management Journal, 12, 219-229.</w:t>
      </w:r>
    </w:p>
    <w:p w:rsidR="00535808" w:rsidRDefault="00535808" w:rsidP="00161A83">
      <w:pPr>
        <w:spacing w:after="240"/>
        <w:rPr>
          <w:rFonts w:ascii="Arial" w:hAnsi="Arial" w:cs="Arial"/>
        </w:rPr>
      </w:pPr>
      <w:r>
        <w:rPr>
          <w:rFonts w:ascii="Arial" w:hAnsi="Arial" w:cs="Arial"/>
        </w:rPr>
        <w:t>Daft, R.L.</w:t>
      </w:r>
      <w:proofErr w:type="gramStart"/>
      <w:r>
        <w:rPr>
          <w:rFonts w:ascii="Arial" w:hAnsi="Arial" w:cs="Arial"/>
        </w:rPr>
        <w:t>,</w:t>
      </w:r>
      <w:proofErr w:type="spellStart"/>
      <w:r>
        <w:rPr>
          <w:rFonts w:ascii="Arial" w:hAnsi="Arial" w:cs="Arial"/>
        </w:rPr>
        <w:t>Weick</w:t>
      </w:r>
      <w:proofErr w:type="spellEnd"/>
      <w:proofErr w:type="gramEnd"/>
      <w:r>
        <w:rPr>
          <w:rFonts w:ascii="Arial" w:hAnsi="Arial" w:cs="Arial"/>
        </w:rPr>
        <w:t xml:space="preserve">, K.E. 1984. </w:t>
      </w:r>
      <w:proofErr w:type="gramStart"/>
      <w:r>
        <w:rPr>
          <w:rFonts w:ascii="Arial" w:hAnsi="Arial" w:cs="Arial"/>
        </w:rPr>
        <w:t>Toward a model of organizations as interpretation systems.</w:t>
      </w:r>
      <w:proofErr w:type="gramEnd"/>
      <w:r>
        <w:rPr>
          <w:rFonts w:ascii="Arial" w:hAnsi="Arial" w:cs="Arial"/>
        </w:rPr>
        <w:t xml:space="preserve"> Academy of Management Review, 9, 284-295.</w:t>
      </w:r>
    </w:p>
    <w:p w:rsidR="00D71DDC" w:rsidRDefault="00D71DDC" w:rsidP="00161A83">
      <w:pPr>
        <w:spacing w:after="240"/>
        <w:rPr>
          <w:rFonts w:ascii="Arial" w:hAnsi="Arial" w:cs="Arial"/>
        </w:rPr>
      </w:pPr>
      <w:proofErr w:type="gramStart"/>
      <w:r>
        <w:rPr>
          <w:rFonts w:ascii="Arial" w:hAnsi="Arial" w:cs="Arial"/>
        </w:rPr>
        <w:t>Damanpour, F., Schneider, M. 2006.</w:t>
      </w:r>
      <w:proofErr w:type="gramEnd"/>
      <w:r>
        <w:rPr>
          <w:rFonts w:ascii="Arial" w:hAnsi="Arial" w:cs="Arial"/>
        </w:rPr>
        <w:t xml:space="preserve"> Phases of the adoption of innovation in organizations: effects of environment, organization and top managers. British Journal of Management, 17, 215-236.</w:t>
      </w:r>
    </w:p>
    <w:p w:rsidR="000C0774" w:rsidRDefault="000C0774" w:rsidP="00161A83">
      <w:pPr>
        <w:spacing w:after="240"/>
        <w:rPr>
          <w:rFonts w:ascii="Arial" w:hAnsi="Arial" w:cs="Arial"/>
        </w:rPr>
      </w:pPr>
      <w:r>
        <w:rPr>
          <w:rFonts w:ascii="Arial" w:hAnsi="Arial" w:cs="Arial"/>
        </w:rPr>
        <w:t xml:space="preserve">Daniels, K., Johnson, G., de </w:t>
      </w:r>
      <w:proofErr w:type="spellStart"/>
      <w:r>
        <w:rPr>
          <w:rFonts w:ascii="Arial" w:hAnsi="Arial" w:cs="Arial"/>
        </w:rPr>
        <w:t>Chernatony</w:t>
      </w:r>
      <w:proofErr w:type="spellEnd"/>
      <w:r>
        <w:rPr>
          <w:rFonts w:ascii="Arial" w:hAnsi="Arial" w:cs="Arial"/>
        </w:rPr>
        <w:t xml:space="preserve">, L. 2002. </w:t>
      </w:r>
      <w:proofErr w:type="gramStart"/>
      <w:r w:rsidR="001E374B">
        <w:rPr>
          <w:rFonts w:ascii="Arial" w:hAnsi="Arial" w:cs="Arial"/>
        </w:rPr>
        <w:t>Task and institutional influences on managers’ mental models of competition.</w:t>
      </w:r>
      <w:proofErr w:type="gramEnd"/>
      <w:r w:rsidR="001E374B">
        <w:rPr>
          <w:rFonts w:ascii="Arial" w:hAnsi="Arial" w:cs="Arial"/>
        </w:rPr>
        <w:t xml:space="preserve"> Organization Studies, 23, 31-62.</w:t>
      </w:r>
    </w:p>
    <w:p w:rsidR="00611768" w:rsidRDefault="00611768" w:rsidP="00161A83">
      <w:pPr>
        <w:spacing w:after="240"/>
        <w:rPr>
          <w:rFonts w:ascii="Arial" w:hAnsi="Arial" w:cs="Arial"/>
        </w:rPr>
      </w:pPr>
      <w:proofErr w:type="spellStart"/>
      <w:r w:rsidRPr="005970F4">
        <w:rPr>
          <w:rFonts w:ascii="Arial" w:hAnsi="Arial" w:cs="Arial"/>
        </w:rPr>
        <w:t>Drucker</w:t>
      </w:r>
      <w:proofErr w:type="spellEnd"/>
      <w:r w:rsidRPr="005970F4">
        <w:rPr>
          <w:rFonts w:ascii="Arial" w:hAnsi="Arial" w:cs="Arial"/>
        </w:rPr>
        <w:t xml:space="preserve">, P.F. 1985.  </w:t>
      </w:r>
      <w:proofErr w:type="gramStart"/>
      <w:r w:rsidRPr="005970F4">
        <w:rPr>
          <w:rFonts w:ascii="Arial" w:hAnsi="Arial" w:cs="Arial"/>
        </w:rPr>
        <w:t>The Discipline of Innovation.</w:t>
      </w:r>
      <w:proofErr w:type="gramEnd"/>
      <w:r w:rsidRPr="005970F4">
        <w:rPr>
          <w:rFonts w:ascii="Arial" w:hAnsi="Arial" w:cs="Arial"/>
        </w:rPr>
        <w:t xml:space="preserve">  </w:t>
      </w:r>
      <w:r w:rsidRPr="00611768">
        <w:rPr>
          <w:rFonts w:ascii="Arial" w:hAnsi="Arial" w:cs="Arial"/>
        </w:rPr>
        <w:t>Harvard Business Review</w:t>
      </w:r>
      <w:r w:rsidRPr="005970F4">
        <w:rPr>
          <w:rFonts w:ascii="Arial" w:hAnsi="Arial" w:cs="Arial"/>
          <w:i/>
          <w:iCs/>
        </w:rPr>
        <w:t>,</w:t>
      </w:r>
      <w:r>
        <w:rPr>
          <w:rFonts w:ascii="Arial" w:hAnsi="Arial" w:cs="Arial"/>
        </w:rPr>
        <w:t xml:space="preserve"> </w:t>
      </w:r>
      <w:r w:rsidRPr="005970F4">
        <w:rPr>
          <w:rFonts w:ascii="Arial" w:hAnsi="Arial" w:cs="Arial"/>
        </w:rPr>
        <w:t>80, 8, 95-102.</w:t>
      </w:r>
    </w:p>
    <w:p w:rsidR="00360270" w:rsidRPr="00360270" w:rsidRDefault="00360270" w:rsidP="00161A83">
      <w:pPr>
        <w:spacing w:after="240"/>
        <w:rPr>
          <w:rFonts w:ascii="Arial" w:hAnsi="Arial" w:cs="Arial"/>
        </w:rPr>
      </w:pPr>
      <w:r>
        <w:rPr>
          <w:rFonts w:ascii="Arial" w:hAnsi="Arial" w:cs="Arial"/>
        </w:rPr>
        <w:t xml:space="preserve">Dutton, J.E., Walton, E.J., </w:t>
      </w:r>
      <w:r w:rsidRPr="00360270">
        <w:rPr>
          <w:rFonts w:ascii="Arial" w:hAnsi="Arial" w:cs="Arial"/>
        </w:rPr>
        <w:t xml:space="preserve">Abrahamson, E. </w:t>
      </w:r>
      <w:r>
        <w:rPr>
          <w:rFonts w:ascii="Arial" w:hAnsi="Arial" w:cs="Arial"/>
        </w:rPr>
        <w:t>1989</w:t>
      </w:r>
      <w:r w:rsidRPr="00360270">
        <w:rPr>
          <w:rFonts w:ascii="Arial" w:hAnsi="Arial" w:cs="Arial"/>
        </w:rPr>
        <w:t>. Important Dimensions of Strategic Issues: Separating the Wheat from the Chaff. Journal of Management Studies, 26,</w:t>
      </w:r>
      <w:r>
        <w:rPr>
          <w:rFonts w:ascii="Arial" w:hAnsi="Arial" w:cs="Arial"/>
        </w:rPr>
        <w:t xml:space="preserve"> 4, </w:t>
      </w:r>
      <w:r w:rsidRPr="00360270">
        <w:rPr>
          <w:rFonts w:ascii="Arial" w:hAnsi="Arial" w:cs="Arial"/>
        </w:rPr>
        <w:t>379-396.</w:t>
      </w:r>
    </w:p>
    <w:p w:rsidR="00611768" w:rsidRDefault="00EE319F" w:rsidP="00161A83">
      <w:pPr>
        <w:spacing w:after="240"/>
        <w:rPr>
          <w:rFonts w:ascii="Arial" w:hAnsi="Arial" w:cs="Arial"/>
        </w:rPr>
      </w:pPr>
      <w:r>
        <w:rPr>
          <w:rFonts w:ascii="Arial" w:hAnsi="Arial" w:cs="Arial"/>
        </w:rPr>
        <w:t>Eisenhardt, K. M. 1989</w:t>
      </w:r>
      <w:r w:rsidR="00611768" w:rsidRPr="005970F4">
        <w:rPr>
          <w:rFonts w:ascii="Arial" w:hAnsi="Arial" w:cs="Arial"/>
        </w:rPr>
        <w:t xml:space="preserve">.  </w:t>
      </w:r>
      <w:proofErr w:type="gramStart"/>
      <w:r w:rsidR="00611768" w:rsidRPr="005970F4">
        <w:rPr>
          <w:rFonts w:ascii="Arial" w:hAnsi="Arial" w:cs="Arial"/>
        </w:rPr>
        <w:t>Building theories from case study research.</w:t>
      </w:r>
      <w:proofErr w:type="gramEnd"/>
      <w:r w:rsidR="00611768" w:rsidRPr="005970F4">
        <w:rPr>
          <w:rFonts w:ascii="Arial" w:hAnsi="Arial" w:cs="Arial"/>
        </w:rPr>
        <w:t xml:space="preserve">  </w:t>
      </w:r>
      <w:r w:rsidR="00611768" w:rsidRPr="000D1D1C">
        <w:rPr>
          <w:rFonts w:ascii="Arial" w:hAnsi="Arial" w:cs="Arial"/>
        </w:rPr>
        <w:t>Academy of Management Review</w:t>
      </w:r>
      <w:r w:rsidR="00611768" w:rsidRPr="005970F4">
        <w:rPr>
          <w:rFonts w:ascii="Arial" w:hAnsi="Arial" w:cs="Arial"/>
          <w:i/>
          <w:iCs/>
        </w:rPr>
        <w:t>,</w:t>
      </w:r>
      <w:r w:rsidR="000D1D1C">
        <w:rPr>
          <w:rFonts w:ascii="Arial" w:hAnsi="Arial" w:cs="Arial"/>
        </w:rPr>
        <w:t xml:space="preserve"> </w:t>
      </w:r>
      <w:r w:rsidR="00611768" w:rsidRPr="005970F4">
        <w:rPr>
          <w:rFonts w:ascii="Arial" w:hAnsi="Arial" w:cs="Arial"/>
        </w:rPr>
        <w:t>14, 4, 532-550.</w:t>
      </w:r>
    </w:p>
    <w:p w:rsidR="00380990" w:rsidRPr="00380990" w:rsidRDefault="00380990" w:rsidP="00161A83">
      <w:pPr>
        <w:spacing w:after="240"/>
        <w:rPr>
          <w:rFonts w:ascii="Arial" w:hAnsi="Arial" w:cs="Arial"/>
        </w:rPr>
      </w:pPr>
      <w:proofErr w:type="spellStart"/>
      <w:r w:rsidRPr="00380990">
        <w:rPr>
          <w:rFonts w:ascii="Arial" w:hAnsi="Arial" w:cs="Arial"/>
        </w:rPr>
        <w:t>Fiol</w:t>
      </w:r>
      <w:proofErr w:type="spellEnd"/>
      <w:r w:rsidRPr="00380990">
        <w:rPr>
          <w:rFonts w:ascii="Arial" w:hAnsi="Arial" w:cs="Arial"/>
        </w:rPr>
        <w:t xml:space="preserve">, M.C. 1991. </w:t>
      </w:r>
      <w:proofErr w:type="gramStart"/>
      <w:r w:rsidRPr="00380990">
        <w:rPr>
          <w:rFonts w:ascii="Arial" w:hAnsi="Arial" w:cs="Arial"/>
        </w:rPr>
        <w:t>Managing Culture as a Competitive Resource: An Identity-Based View of Sustainable Competitive Advantage.</w:t>
      </w:r>
      <w:proofErr w:type="gramEnd"/>
      <w:r w:rsidRPr="00380990">
        <w:rPr>
          <w:rFonts w:ascii="Arial" w:hAnsi="Arial" w:cs="Arial"/>
        </w:rPr>
        <w:t xml:space="preserve"> Journal of Management, 17, 1, 191-211.</w:t>
      </w:r>
    </w:p>
    <w:p w:rsidR="00F0539F" w:rsidRDefault="00F0539F" w:rsidP="00161A83">
      <w:pPr>
        <w:spacing w:after="240"/>
        <w:rPr>
          <w:rFonts w:ascii="Arial" w:hAnsi="Arial" w:cs="Arial"/>
        </w:rPr>
      </w:pPr>
      <w:proofErr w:type="spellStart"/>
      <w:proofErr w:type="gramStart"/>
      <w:r>
        <w:rPr>
          <w:rFonts w:ascii="Arial" w:hAnsi="Arial" w:cs="Arial"/>
        </w:rPr>
        <w:lastRenderedPageBreak/>
        <w:t>Gemser</w:t>
      </w:r>
      <w:proofErr w:type="spellEnd"/>
      <w:r>
        <w:rPr>
          <w:rFonts w:ascii="Arial" w:hAnsi="Arial" w:cs="Arial"/>
        </w:rPr>
        <w:t xml:space="preserve">, G., </w:t>
      </w:r>
      <w:proofErr w:type="spellStart"/>
      <w:r>
        <w:rPr>
          <w:rFonts w:ascii="Arial" w:hAnsi="Arial" w:cs="Arial"/>
        </w:rPr>
        <w:t>Wijnberg</w:t>
      </w:r>
      <w:proofErr w:type="spellEnd"/>
      <w:r>
        <w:rPr>
          <w:rFonts w:ascii="Arial" w:hAnsi="Arial" w:cs="Arial"/>
        </w:rPr>
        <w:t>, N.M. 2001.</w:t>
      </w:r>
      <w:proofErr w:type="gramEnd"/>
      <w:r>
        <w:rPr>
          <w:rFonts w:ascii="Arial" w:hAnsi="Arial" w:cs="Arial"/>
        </w:rPr>
        <w:t xml:space="preserve"> </w:t>
      </w:r>
      <w:proofErr w:type="gramStart"/>
      <w:r>
        <w:rPr>
          <w:rFonts w:ascii="Arial" w:hAnsi="Arial" w:cs="Arial"/>
        </w:rPr>
        <w:t>Effects of reputational sanctions on the competitive imitation of design innovations.</w:t>
      </w:r>
      <w:proofErr w:type="gramEnd"/>
      <w:r>
        <w:rPr>
          <w:rFonts w:ascii="Arial" w:hAnsi="Arial" w:cs="Arial"/>
        </w:rPr>
        <w:t xml:space="preserve"> Organization Studies, 22, 4, 563-591.</w:t>
      </w:r>
    </w:p>
    <w:p w:rsidR="005F7A99" w:rsidRDefault="005F7A99" w:rsidP="00161A83">
      <w:pPr>
        <w:spacing w:after="240"/>
        <w:rPr>
          <w:rFonts w:ascii="Arial" w:hAnsi="Arial" w:cs="Arial"/>
        </w:rPr>
      </w:pPr>
      <w:proofErr w:type="gramStart"/>
      <w:r>
        <w:rPr>
          <w:rFonts w:ascii="Arial" w:hAnsi="Arial" w:cs="Arial"/>
        </w:rPr>
        <w:t>Glick, W. 1985.</w:t>
      </w:r>
      <w:proofErr w:type="gramEnd"/>
      <w:r>
        <w:rPr>
          <w:rFonts w:ascii="Arial" w:hAnsi="Arial" w:cs="Arial"/>
        </w:rPr>
        <w:t xml:space="preserve"> Conceptualizing and measuring organizational and psychological climate: pitfalls in multi-level research. Academy of Management Review, 10, 601-616.</w:t>
      </w:r>
    </w:p>
    <w:p w:rsidR="00CE0E3A" w:rsidRDefault="00CE0E3A" w:rsidP="00161A83">
      <w:pPr>
        <w:spacing w:after="240"/>
        <w:rPr>
          <w:rFonts w:ascii="Arial" w:hAnsi="Arial" w:cs="Arial"/>
        </w:rPr>
      </w:pPr>
      <w:r>
        <w:rPr>
          <w:rFonts w:ascii="Arial" w:hAnsi="Arial" w:cs="Arial"/>
        </w:rPr>
        <w:t>Henderson, R.M., Clark, K.B. 1990.</w:t>
      </w:r>
      <w:r w:rsidRPr="00CE0E3A">
        <w:t xml:space="preserve"> </w:t>
      </w:r>
      <w:r w:rsidR="00B57B5B" w:rsidRPr="00B57B5B">
        <w:rPr>
          <w:rFonts w:ascii="Arial" w:hAnsi="Arial" w:cs="Arial"/>
        </w:rPr>
        <w:t>Architectural innovation:  The reconfiguration of existing product technologies and the failure of established firms</w:t>
      </w:r>
      <w:r>
        <w:rPr>
          <w:rFonts w:ascii="Arial" w:hAnsi="Arial" w:cs="Arial"/>
        </w:rPr>
        <w:t xml:space="preserve">. </w:t>
      </w:r>
      <w:proofErr w:type="gramStart"/>
      <w:r w:rsidR="00B57B5B" w:rsidRPr="00B57B5B">
        <w:rPr>
          <w:rFonts w:ascii="Arial" w:hAnsi="Arial" w:cs="Arial"/>
          <w:i/>
        </w:rPr>
        <w:t>Administrative Science Quarterly</w:t>
      </w:r>
      <w:r>
        <w:rPr>
          <w:rFonts w:ascii="Arial" w:hAnsi="Arial" w:cs="Arial"/>
        </w:rPr>
        <w:t>.</w:t>
      </w:r>
      <w:proofErr w:type="gramEnd"/>
      <w:r>
        <w:rPr>
          <w:rFonts w:ascii="Arial" w:hAnsi="Arial" w:cs="Arial"/>
        </w:rPr>
        <w:t xml:space="preserve"> 35, 1, 9-30.</w:t>
      </w:r>
    </w:p>
    <w:p w:rsidR="00E91652" w:rsidRDefault="00E91652" w:rsidP="00161A83">
      <w:pPr>
        <w:spacing w:after="240"/>
        <w:rPr>
          <w:rFonts w:ascii="Arial" w:hAnsi="Arial" w:cs="Arial"/>
        </w:rPr>
      </w:pPr>
      <w:r w:rsidRPr="00E91652">
        <w:rPr>
          <w:rFonts w:ascii="Arial" w:hAnsi="Arial" w:cs="Arial"/>
        </w:rPr>
        <w:t>Jenkins, M. 2010</w:t>
      </w:r>
      <w:r>
        <w:rPr>
          <w:rFonts w:ascii="Arial" w:hAnsi="Arial" w:cs="Arial"/>
        </w:rPr>
        <w:t>.</w:t>
      </w:r>
      <w:r w:rsidRPr="00E91652">
        <w:rPr>
          <w:rFonts w:ascii="Arial" w:hAnsi="Arial" w:cs="Arial"/>
        </w:rPr>
        <w:t xml:space="preserve"> Technological discontinuities and competitive advantage: a historical perspective on Formula 1 motor racing, 1950 – 2006. </w:t>
      </w:r>
      <w:proofErr w:type="gramStart"/>
      <w:r w:rsidRPr="00E91652">
        <w:rPr>
          <w:rFonts w:ascii="Arial" w:hAnsi="Arial" w:cs="Arial"/>
        </w:rPr>
        <w:t>Journal of Management Studies, 47, 5.</w:t>
      </w:r>
      <w:proofErr w:type="gramEnd"/>
      <w:r w:rsidRPr="00E91652">
        <w:rPr>
          <w:rFonts w:ascii="Arial" w:hAnsi="Arial" w:cs="Arial"/>
        </w:rPr>
        <w:t xml:space="preserve"> </w:t>
      </w:r>
      <w:proofErr w:type="gramStart"/>
      <w:r w:rsidRPr="00E91652">
        <w:rPr>
          <w:rFonts w:ascii="Arial" w:hAnsi="Arial" w:cs="Arial"/>
        </w:rPr>
        <w:t>884-910.</w:t>
      </w:r>
      <w:proofErr w:type="gramEnd"/>
    </w:p>
    <w:p w:rsidR="00C45240" w:rsidRPr="00E91652" w:rsidRDefault="00C45240" w:rsidP="00161A83">
      <w:pPr>
        <w:spacing w:after="240"/>
        <w:rPr>
          <w:rFonts w:ascii="Arial" w:hAnsi="Arial" w:cs="Arial"/>
        </w:rPr>
      </w:pPr>
      <w:r>
        <w:rPr>
          <w:rFonts w:ascii="Arial" w:hAnsi="Arial" w:cs="Arial"/>
        </w:rPr>
        <w:t xml:space="preserve">Johnson, G. 1988. </w:t>
      </w:r>
      <w:proofErr w:type="gramStart"/>
      <w:r>
        <w:rPr>
          <w:rFonts w:ascii="Arial" w:hAnsi="Arial" w:cs="Arial"/>
        </w:rPr>
        <w:t xml:space="preserve">Rethinking </w:t>
      </w:r>
      <w:proofErr w:type="spellStart"/>
      <w:r>
        <w:rPr>
          <w:rFonts w:ascii="Arial" w:hAnsi="Arial" w:cs="Arial"/>
        </w:rPr>
        <w:t>incrementalism</w:t>
      </w:r>
      <w:proofErr w:type="spellEnd"/>
      <w:r>
        <w:rPr>
          <w:rFonts w:ascii="Arial" w:hAnsi="Arial" w:cs="Arial"/>
        </w:rPr>
        <w:t>.</w:t>
      </w:r>
      <w:proofErr w:type="gramEnd"/>
      <w:r>
        <w:rPr>
          <w:rFonts w:ascii="Arial" w:hAnsi="Arial" w:cs="Arial"/>
        </w:rPr>
        <w:t xml:space="preserve"> Strategic Management Journal, 9, 75-91.</w:t>
      </w:r>
    </w:p>
    <w:p w:rsidR="00E7057F" w:rsidRDefault="00E7057F" w:rsidP="00E7057F">
      <w:pPr>
        <w:spacing w:after="240"/>
        <w:rPr>
          <w:rFonts w:ascii="Arial" w:hAnsi="Arial" w:cs="Arial"/>
        </w:rPr>
      </w:pPr>
      <w:r>
        <w:rPr>
          <w:rFonts w:ascii="Arial" w:hAnsi="Arial" w:cs="Arial"/>
        </w:rPr>
        <w:t>Kale, D., Little, S. 2007. From imitation to innovation: The evolution of R&amp;D capabilities and learning processes in the Indian pharmaceutical industry. Technology Analysis and Strategic Management, 19, 5, 589-609.</w:t>
      </w:r>
    </w:p>
    <w:p w:rsidR="00C45240" w:rsidRDefault="00C45240" w:rsidP="00161A83">
      <w:pPr>
        <w:spacing w:after="240"/>
        <w:rPr>
          <w:rFonts w:ascii="Arial" w:hAnsi="Arial" w:cs="Arial"/>
        </w:rPr>
      </w:pPr>
      <w:proofErr w:type="spellStart"/>
      <w:proofErr w:type="gramStart"/>
      <w:r>
        <w:rPr>
          <w:rFonts w:ascii="Arial" w:hAnsi="Arial" w:cs="Arial"/>
        </w:rPr>
        <w:t>Khazanchi</w:t>
      </w:r>
      <w:proofErr w:type="spellEnd"/>
      <w:r>
        <w:rPr>
          <w:rFonts w:ascii="Arial" w:hAnsi="Arial" w:cs="Arial"/>
        </w:rPr>
        <w:t>, S., Lewis, M.W., Boyer, K.K. 2007.</w:t>
      </w:r>
      <w:proofErr w:type="gramEnd"/>
      <w:r>
        <w:rPr>
          <w:rFonts w:ascii="Arial" w:hAnsi="Arial" w:cs="Arial"/>
        </w:rPr>
        <w:t xml:space="preserve"> Innovation-supportive culture: the impact of organizational values on process innovation. Journal of Operations Management, 25, 871-884.</w:t>
      </w:r>
    </w:p>
    <w:p w:rsidR="004B7CA9" w:rsidRDefault="004B7CA9" w:rsidP="00161A83">
      <w:pPr>
        <w:spacing w:after="240"/>
        <w:rPr>
          <w:rFonts w:ascii="Arial" w:hAnsi="Arial" w:cs="Arial"/>
        </w:rPr>
      </w:pPr>
      <w:r>
        <w:rPr>
          <w:rFonts w:ascii="Arial" w:hAnsi="Arial" w:cs="Arial"/>
        </w:rPr>
        <w:t xml:space="preserve">Kruger, J. 1999. Lake </w:t>
      </w:r>
      <w:proofErr w:type="spellStart"/>
      <w:r>
        <w:rPr>
          <w:rFonts w:ascii="Arial" w:hAnsi="Arial" w:cs="Arial"/>
        </w:rPr>
        <w:t>Wobegon</w:t>
      </w:r>
      <w:proofErr w:type="spellEnd"/>
      <w:r>
        <w:rPr>
          <w:rFonts w:ascii="Arial" w:hAnsi="Arial" w:cs="Arial"/>
        </w:rPr>
        <w:t xml:space="preserve"> </w:t>
      </w:r>
      <w:proofErr w:type="gramStart"/>
      <w:r>
        <w:rPr>
          <w:rFonts w:ascii="Arial" w:hAnsi="Arial" w:cs="Arial"/>
        </w:rPr>
        <w:t>be</w:t>
      </w:r>
      <w:proofErr w:type="gramEnd"/>
      <w:r>
        <w:rPr>
          <w:rFonts w:ascii="Arial" w:hAnsi="Arial" w:cs="Arial"/>
        </w:rPr>
        <w:t xml:space="preserve"> gone! </w:t>
      </w:r>
      <w:proofErr w:type="gramStart"/>
      <w:r>
        <w:rPr>
          <w:rFonts w:ascii="Arial" w:hAnsi="Arial" w:cs="Arial"/>
        </w:rPr>
        <w:t xml:space="preserve">The “below-average effect” and the egocentric nature of comparative ability </w:t>
      </w:r>
      <w:proofErr w:type="spellStart"/>
      <w:r>
        <w:rPr>
          <w:rFonts w:ascii="Arial" w:hAnsi="Arial" w:cs="Arial"/>
        </w:rPr>
        <w:t>judgements</w:t>
      </w:r>
      <w:proofErr w:type="spellEnd"/>
      <w:r>
        <w:rPr>
          <w:rFonts w:ascii="Arial" w:hAnsi="Arial" w:cs="Arial"/>
        </w:rPr>
        <w:t>.</w:t>
      </w:r>
      <w:proofErr w:type="gramEnd"/>
      <w:r>
        <w:rPr>
          <w:rFonts w:ascii="Arial" w:hAnsi="Arial" w:cs="Arial"/>
        </w:rPr>
        <w:t xml:space="preserve"> Journal of Personality and Social Psychology, 77: 221-232.</w:t>
      </w:r>
    </w:p>
    <w:p w:rsidR="00E727D8" w:rsidRDefault="00E727D8" w:rsidP="00E727D8">
      <w:pPr>
        <w:autoSpaceDE w:val="0"/>
        <w:autoSpaceDN w:val="0"/>
        <w:adjustRightInd w:val="0"/>
        <w:spacing w:line="240" w:lineRule="auto"/>
        <w:rPr>
          <w:rFonts w:ascii="Arial" w:eastAsiaTheme="minorHAnsi" w:hAnsi="Arial" w:cs="Arial"/>
          <w:snapToGrid/>
          <w:szCs w:val="24"/>
          <w:lang w:val="en-GB"/>
        </w:rPr>
      </w:pPr>
      <w:proofErr w:type="spellStart"/>
      <w:proofErr w:type="gramStart"/>
      <w:r w:rsidRPr="00E727D8">
        <w:rPr>
          <w:rFonts w:ascii="Arial" w:eastAsiaTheme="minorHAnsi" w:hAnsi="Arial" w:cs="Arial"/>
          <w:snapToGrid/>
          <w:szCs w:val="24"/>
          <w:lang w:val="en-GB"/>
        </w:rPr>
        <w:t>Larwood</w:t>
      </w:r>
      <w:proofErr w:type="spellEnd"/>
      <w:r w:rsidRPr="00E727D8">
        <w:rPr>
          <w:rFonts w:ascii="Arial" w:eastAsiaTheme="minorHAnsi" w:hAnsi="Arial" w:cs="Arial"/>
          <w:snapToGrid/>
          <w:szCs w:val="24"/>
          <w:lang w:val="en-GB"/>
        </w:rPr>
        <w:t>, L., &amp; Whittaker, W. 1977.</w:t>
      </w:r>
      <w:proofErr w:type="gramEnd"/>
      <w:r w:rsidRPr="00E727D8">
        <w:rPr>
          <w:rFonts w:ascii="Arial" w:eastAsiaTheme="minorHAnsi" w:hAnsi="Arial" w:cs="Arial"/>
          <w:snapToGrid/>
          <w:szCs w:val="24"/>
          <w:lang w:val="en-GB"/>
        </w:rPr>
        <w:t xml:space="preserve"> Managerial myopia: </w:t>
      </w:r>
      <w:proofErr w:type="spellStart"/>
      <w:r w:rsidRPr="00E727D8">
        <w:rPr>
          <w:rFonts w:ascii="Arial" w:eastAsiaTheme="minorHAnsi" w:hAnsi="Arial" w:cs="Arial"/>
          <w:snapToGrid/>
          <w:szCs w:val="24"/>
          <w:lang w:val="en-GB"/>
        </w:rPr>
        <w:t>Selfserving</w:t>
      </w:r>
      <w:proofErr w:type="spellEnd"/>
      <w:r>
        <w:rPr>
          <w:rFonts w:ascii="Arial" w:eastAsiaTheme="minorHAnsi" w:hAnsi="Arial" w:cs="Arial"/>
          <w:snapToGrid/>
          <w:szCs w:val="24"/>
          <w:lang w:val="en-GB"/>
        </w:rPr>
        <w:t xml:space="preserve"> </w:t>
      </w:r>
      <w:r w:rsidRPr="00E727D8">
        <w:rPr>
          <w:rFonts w:ascii="Arial" w:eastAsiaTheme="minorHAnsi" w:hAnsi="Arial" w:cs="Arial"/>
          <w:snapToGrid/>
          <w:szCs w:val="24"/>
          <w:lang w:val="en-GB"/>
        </w:rPr>
        <w:t xml:space="preserve">biases in organizational planning. </w:t>
      </w:r>
      <w:r w:rsidRPr="00E727D8">
        <w:rPr>
          <w:rFonts w:ascii="Arial" w:eastAsiaTheme="minorHAnsi" w:hAnsi="Arial" w:cs="Arial"/>
          <w:bCs/>
          <w:iCs/>
          <w:snapToGrid/>
          <w:szCs w:val="24"/>
          <w:lang w:val="en-GB"/>
        </w:rPr>
        <w:t>Journal of Applied Psychology</w:t>
      </w:r>
      <w:r w:rsidRPr="00E727D8">
        <w:rPr>
          <w:rFonts w:ascii="Arial" w:eastAsiaTheme="minorHAnsi" w:hAnsi="Arial" w:cs="Arial"/>
          <w:b/>
          <w:bCs/>
          <w:i/>
          <w:iCs/>
          <w:snapToGrid/>
          <w:szCs w:val="24"/>
          <w:lang w:val="en-GB"/>
        </w:rPr>
        <w:t xml:space="preserve">, </w:t>
      </w:r>
      <w:r w:rsidRPr="00E727D8">
        <w:rPr>
          <w:rFonts w:ascii="Arial" w:eastAsiaTheme="minorHAnsi" w:hAnsi="Arial" w:cs="Arial"/>
          <w:snapToGrid/>
          <w:szCs w:val="24"/>
          <w:lang w:val="en-GB"/>
        </w:rPr>
        <w:t>6: 194–198.</w:t>
      </w:r>
    </w:p>
    <w:p w:rsidR="00E727D8" w:rsidRPr="00E727D8" w:rsidRDefault="00E727D8" w:rsidP="00E727D8">
      <w:pPr>
        <w:autoSpaceDE w:val="0"/>
        <w:autoSpaceDN w:val="0"/>
        <w:adjustRightInd w:val="0"/>
        <w:spacing w:line="240" w:lineRule="auto"/>
        <w:rPr>
          <w:rFonts w:ascii="Arial" w:hAnsi="Arial" w:cs="Arial"/>
          <w:szCs w:val="24"/>
        </w:rPr>
      </w:pPr>
    </w:p>
    <w:p w:rsidR="00D71DDC" w:rsidRDefault="00D71DDC" w:rsidP="00161A83">
      <w:pPr>
        <w:spacing w:after="240"/>
        <w:rPr>
          <w:rFonts w:ascii="Arial" w:hAnsi="Arial" w:cs="Arial"/>
        </w:rPr>
      </w:pPr>
      <w:proofErr w:type="gramStart"/>
      <w:r>
        <w:rPr>
          <w:rFonts w:ascii="Arial" w:hAnsi="Arial" w:cs="Arial"/>
        </w:rPr>
        <w:t xml:space="preserve">Lemon, M., </w:t>
      </w:r>
      <w:proofErr w:type="spellStart"/>
      <w:r>
        <w:rPr>
          <w:rFonts w:ascii="Arial" w:hAnsi="Arial" w:cs="Arial"/>
        </w:rPr>
        <w:t>Sahota</w:t>
      </w:r>
      <w:proofErr w:type="spellEnd"/>
      <w:r>
        <w:rPr>
          <w:rFonts w:ascii="Arial" w:hAnsi="Arial" w:cs="Arial"/>
        </w:rPr>
        <w:t>, P.S. 2004.</w:t>
      </w:r>
      <w:proofErr w:type="gramEnd"/>
      <w:r>
        <w:rPr>
          <w:rFonts w:ascii="Arial" w:hAnsi="Arial" w:cs="Arial"/>
        </w:rPr>
        <w:t xml:space="preserve"> Organizational culture as a knowledge repository for increased innovative capacity. </w:t>
      </w:r>
      <w:proofErr w:type="spellStart"/>
      <w:r>
        <w:rPr>
          <w:rFonts w:ascii="Arial" w:hAnsi="Arial" w:cs="Arial"/>
        </w:rPr>
        <w:t>Technovation</w:t>
      </w:r>
      <w:proofErr w:type="spellEnd"/>
      <w:r>
        <w:rPr>
          <w:rFonts w:ascii="Arial" w:hAnsi="Arial" w:cs="Arial"/>
        </w:rPr>
        <w:t>, 24, 483-498.</w:t>
      </w:r>
    </w:p>
    <w:p w:rsidR="00EE319F" w:rsidRDefault="00EE319F" w:rsidP="00161A83">
      <w:pPr>
        <w:spacing w:after="240"/>
        <w:rPr>
          <w:rFonts w:ascii="Arial" w:hAnsi="Arial" w:cs="Arial"/>
        </w:rPr>
      </w:pPr>
      <w:proofErr w:type="gramStart"/>
      <w:r>
        <w:rPr>
          <w:rFonts w:ascii="Arial" w:hAnsi="Arial" w:cs="Arial"/>
        </w:rPr>
        <w:lastRenderedPageBreak/>
        <w:t>Leonard-Barton, D. 1990.</w:t>
      </w:r>
      <w:proofErr w:type="gramEnd"/>
      <w:r>
        <w:rPr>
          <w:rFonts w:ascii="Arial" w:hAnsi="Arial" w:cs="Arial"/>
        </w:rPr>
        <w:t xml:space="preserve"> </w:t>
      </w:r>
      <w:r w:rsidR="004263B1">
        <w:rPr>
          <w:rFonts w:ascii="Arial" w:hAnsi="Arial" w:cs="Arial"/>
        </w:rPr>
        <w:t>A dual methodology for case studies: synergistic use of longitudinal single site with replicated multiple s</w:t>
      </w:r>
      <w:r w:rsidRPr="005970F4">
        <w:rPr>
          <w:rFonts w:ascii="Arial" w:hAnsi="Arial" w:cs="Arial"/>
        </w:rPr>
        <w:t xml:space="preserve">ites. </w:t>
      </w:r>
      <w:r w:rsidRPr="00EE319F">
        <w:rPr>
          <w:rFonts w:ascii="Arial" w:hAnsi="Arial" w:cs="Arial"/>
        </w:rPr>
        <w:t>Organization Science</w:t>
      </w:r>
      <w:r w:rsidRPr="005970F4">
        <w:rPr>
          <w:rFonts w:ascii="Arial" w:hAnsi="Arial" w:cs="Arial"/>
          <w:i/>
          <w:iCs/>
        </w:rPr>
        <w:t>,</w:t>
      </w:r>
      <w:r>
        <w:rPr>
          <w:rFonts w:ascii="Arial" w:hAnsi="Arial" w:cs="Arial"/>
        </w:rPr>
        <w:t xml:space="preserve"> </w:t>
      </w:r>
      <w:r w:rsidRPr="005970F4">
        <w:rPr>
          <w:rFonts w:ascii="Arial" w:hAnsi="Arial" w:cs="Arial"/>
        </w:rPr>
        <w:t>1, 3, 248-266.</w:t>
      </w:r>
    </w:p>
    <w:p w:rsidR="000A4179" w:rsidRDefault="000A4179" w:rsidP="00F33C08">
      <w:pPr>
        <w:spacing w:after="240"/>
        <w:rPr>
          <w:rFonts w:ascii="Arial" w:hAnsi="Arial" w:cs="Arial"/>
        </w:rPr>
      </w:pPr>
      <w:r>
        <w:rPr>
          <w:rFonts w:ascii="Arial" w:hAnsi="Arial" w:cs="Arial"/>
        </w:rPr>
        <w:t>Levitt, T. 1966</w:t>
      </w:r>
      <w:r w:rsidR="00FC3E4D">
        <w:rPr>
          <w:rFonts w:ascii="Arial" w:hAnsi="Arial" w:cs="Arial"/>
        </w:rPr>
        <w:t>.</w:t>
      </w:r>
      <w:r>
        <w:rPr>
          <w:rFonts w:ascii="Arial" w:hAnsi="Arial" w:cs="Arial"/>
        </w:rPr>
        <w:t xml:space="preserve"> </w:t>
      </w:r>
      <w:proofErr w:type="gramStart"/>
      <w:r>
        <w:rPr>
          <w:rFonts w:ascii="Arial" w:hAnsi="Arial" w:cs="Arial"/>
        </w:rPr>
        <w:t>Innovative imitation.</w:t>
      </w:r>
      <w:proofErr w:type="gramEnd"/>
      <w:r>
        <w:rPr>
          <w:rFonts w:ascii="Arial" w:hAnsi="Arial" w:cs="Arial"/>
        </w:rPr>
        <w:t xml:space="preserve"> Harvard Business Review (September-October), 63-70.</w:t>
      </w:r>
    </w:p>
    <w:p w:rsidR="00F33C08" w:rsidRDefault="00F33C08" w:rsidP="00F33C08">
      <w:pPr>
        <w:spacing w:after="240"/>
        <w:rPr>
          <w:rFonts w:ascii="Arial" w:hAnsi="Arial" w:cs="Arial"/>
        </w:rPr>
      </w:pPr>
      <w:r>
        <w:rPr>
          <w:rFonts w:ascii="Arial" w:hAnsi="Arial" w:cs="Arial"/>
        </w:rPr>
        <w:t xml:space="preserve">Lieberman, M.B., </w:t>
      </w:r>
      <w:proofErr w:type="spellStart"/>
      <w:r>
        <w:rPr>
          <w:rFonts w:ascii="Arial" w:hAnsi="Arial" w:cs="Arial"/>
        </w:rPr>
        <w:t>Asaba</w:t>
      </w:r>
      <w:proofErr w:type="spellEnd"/>
      <w:r>
        <w:rPr>
          <w:rFonts w:ascii="Arial" w:hAnsi="Arial" w:cs="Arial"/>
        </w:rPr>
        <w:t>, S. 2006. Why do firms imitate each other? Academy of Management Review, 31, 2, 366-385.</w:t>
      </w:r>
    </w:p>
    <w:p w:rsidR="003E1A9D" w:rsidRDefault="00F33C08" w:rsidP="00161A83">
      <w:pPr>
        <w:spacing w:after="240"/>
        <w:rPr>
          <w:rFonts w:ascii="Arial" w:hAnsi="Arial" w:cs="Arial"/>
        </w:rPr>
      </w:pPr>
      <w:r>
        <w:rPr>
          <w:rFonts w:ascii="Arial" w:hAnsi="Arial" w:cs="Arial"/>
        </w:rPr>
        <w:t>Lieberman</w:t>
      </w:r>
      <w:r w:rsidR="001142CF">
        <w:rPr>
          <w:rFonts w:ascii="Arial" w:hAnsi="Arial" w:cs="Arial"/>
        </w:rPr>
        <w:t>, M.B., Montgomery, D.B., 1988</w:t>
      </w:r>
      <w:r w:rsidR="003E1A9D">
        <w:rPr>
          <w:rFonts w:ascii="Arial" w:hAnsi="Arial" w:cs="Arial"/>
        </w:rPr>
        <w:t xml:space="preserve">. </w:t>
      </w:r>
      <w:proofErr w:type="gramStart"/>
      <w:r w:rsidR="003E1A9D">
        <w:rPr>
          <w:rFonts w:ascii="Arial" w:hAnsi="Arial" w:cs="Arial"/>
        </w:rPr>
        <w:t>First mover advantages.</w:t>
      </w:r>
      <w:proofErr w:type="gramEnd"/>
      <w:r w:rsidR="003E1A9D">
        <w:rPr>
          <w:rFonts w:ascii="Arial" w:hAnsi="Arial" w:cs="Arial"/>
        </w:rPr>
        <w:t xml:space="preserve"> Strategic Management Journal, 9, 41-58.</w:t>
      </w:r>
    </w:p>
    <w:p w:rsidR="006F0641" w:rsidRDefault="00701EC5" w:rsidP="00161A83">
      <w:pPr>
        <w:spacing w:after="240"/>
        <w:rPr>
          <w:rFonts w:ascii="Arial" w:hAnsi="Arial" w:cs="Arial"/>
        </w:rPr>
      </w:pPr>
      <w:proofErr w:type="spellStart"/>
      <w:proofErr w:type="gramStart"/>
      <w:r>
        <w:rPr>
          <w:rFonts w:ascii="Arial" w:hAnsi="Arial" w:cs="Arial"/>
        </w:rPr>
        <w:t>Lippman</w:t>
      </w:r>
      <w:proofErr w:type="spellEnd"/>
      <w:r>
        <w:rPr>
          <w:rFonts w:ascii="Arial" w:hAnsi="Arial" w:cs="Arial"/>
        </w:rPr>
        <w:t xml:space="preserve">, S.A., </w:t>
      </w:r>
      <w:proofErr w:type="spellStart"/>
      <w:r>
        <w:rPr>
          <w:rFonts w:ascii="Arial" w:hAnsi="Arial" w:cs="Arial"/>
        </w:rPr>
        <w:t>Rumelt</w:t>
      </w:r>
      <w:proofErr w:type="spellEnd"/>
      <w:r>
        <w:rPr>
          <w:rFonts w:ascii="Arial" w:hAnsi="Arial" w:cs="Arial"/>
        </w:rPr>
        <w:t>, R.P. 1982.</w:t>
      </w:r>
      <w:proofErr w:type="gramEnd"/>
      <w:r>
        <w:rPr>
          <w:rFonts w:ascii="Arial" w:hAnsi="Arial" w:cs="Arial"/>
        </w:rPr>
        <w:t xml:space="preserve"> Uncertain imitability: an analysis of </w:t>
      </w:r>
      <w:proofErr w:type="spellStart"/>
      <w:r>
        <w:rPr>
          <w:rFonts w:ascii="Arial" w:hAnsi="Arial" w:cs="Arial"/>
        </w:rPr>
        <w:t>interfirm</w:t>
      </w:r>
      <w:proofErr w:type="spellEnd"/>
      <w:r>
        <w:rPr>
          <w:rFonts w:ascii="Arial" w:hAnsi="Arial" w:cs="Arial"/>
        </w:rPr>
        <w:t xml:space="preserve"> differences in efficiency under competition. Bell Journal of Economics, 13, 418-438.</w:t>
      </w:r>
    </w:p>
    <w:p w:rsidR="00EC734E" w:rsidRDefault="00EC734E" w:rsidP="00161A83">
      <w:pPr>
        <w:spacing w:after="240"/>
        <w:rPr>
          <w:rFonts w:ascii="Arial" w:hAnsi="Arial" w:cs="Arial"/>
        </w:rPr>
      </w:pPr>
      <w:proofErr w:type="spellStart"/>
      <w:r>
        <w:rPr>
          <w:rFonts w:ascii="Arial" w:hAnsi="Arial" w:cs="Arial"/>
        </w:rPr>
        <w:t>Markides</w:t>
      </w:r>
      <w:proofErr w:type="spellEnd"/>
      <w:r>
        <w:rPr>
          <w:rFonts w:ascii="Arial" w:hAnsi="Arial" w:cs="Arial"/>
        </w:rPr>
        <w:t xml:space="preserve">, C., </w:t>
      </w:r>
      <w:proofErr w:type="spellStart"/>
      <w:r>
        <w:rPr>
          <w:rFonts w:ascii="Arial" w:hAnsi="Arial" w:cs="Arial"/>
        </w:rPr>
        <w:t>Geroski</w:t>
      </w:r>
      <w:proofErr w:type="spellEnd"/>
      <w:r>
        <w:rPr>
          <w:rFonts w:ascii="Arial" w:hAnsi="Arial" w:cs="Arial"/>
        </w:rPr>
        <w:t xml:space="preserve">, P.A. 2005. </w:t>
      </w:r>
      <w:r w:rsidR="00886F3C" w:rsidRPr="00886F3C">
        <w:rPr>
          <w:rFonts w:ascii="Arial" w:hAnsi="Arial" w:cs="Arial"/>
          <w:bCs/>
          <w:color w:val="000000"/>
          <w:szCs w:val="24"/>
        </w:rPr>
        <w:t>Fast Second: How Smart Companies Bypass Radical Innovation to Enter and Dominate New Markets</w:t>
      </w:r>
      <w:r>
        <w:rPr>
          <w:rFonts w:ascii="Arial" w:hAnsi="Arial" w:cs="Arial"/>
          <w:bCs/>
          <w:color w:val="000000"/>
          <w:szCs w:val="24"/>
        </w:rPr>
        <w:t xml:space="preserve">. </w:t>
      </w:r>
      <w:proofErr w:type="spellStart"/>
      <w:proofErr w:type="gramStart"/>
      <w:r>
        <w:rPr>
          <w:rFonts w:ascii="Arial" w:hAnsi="Arial" w:cs="Arial"/>
          <w:bCs/>
          <w:color w:val="000000"/>
          <w:szCs w:val="24"/>
        </w:rPr>
        <w:t>Jossey</w:t>
      </w:r>
      <w:proofErr w:type="spellEnd"/>
      <w:r>
        <w:rPr>
          <w:rFonts w:ascii="Arial" w:hAnsi="Arial" w:cs="Arial"/>
          <w:bCs/>
          <w:color w:val="000000"/>
          <w:szCs w:val="24"/>
        </w:rPr>
        <w:t>-Bass, San Francisco, CA.</w:t>
      </w:r>
      <w:proofErr w:type="gramEnd"/>
    </w:p>
    <w:p w:rsidR="00B4449C" w:rsidRDefault="00B4449C" w:rsidP="00161A83">
      <w:pPr>
        <w:spacing w:after="240"/>
        <w:rPr>
          <w:rFonts w:ascii="Arial" w:hAnsi="Arial" w:cs="Arial"/>
        </w:rPr>
      </w:pPr>
      <w:proofErr w:type="spellStart"/>
      <w:r>
        <w:rPr>
          <w:rFonts w:ascii="Arial" w:hAnsi="Arial" w:cs="Arial"/>
        </w:rPr>
        <w:t>McEvily</w:t>
      </w:r>
      <w:proofErr w:type="spellEnd"/>
      <w:r>
        <w:rPr>
          <w:rFonts w:ascii="Arial" w:hAnsi="Arial" w:cs="Arial"/>
        </w:rPr>
        <w:t xml:space="preserve">, S., Das, S., McCabe, K. 2000. </w:t>
      </w:r>
      <w:proofErr w:type="gramStart"/>
      <w:r>
        <w:rPr>
          <w:rFonts w:ascii="Arial" w:hAnsi="Arial" w:cs="Arial"/>
        </w:rPr>
        <w:t>Avoiding competence substitution through knowledge sharing.</w:t>
      </w:r>
      <w:proofErr w:type="gramEnd"/>
      <w:r>
        <w:rPr>
          <w:rFonts w:ascii="Arial" w:hAnsi="Arial" w:cs="Arial"/>
        </w:rPr>
        <w:t xml:space="preserve"> Academy of Management Review, 25, 294-311.</w:t>
      </w:r>
    </w:p>
    <w:p w:rsidR="00380990" w:rsidRDefault="00380990" w:rsidP="00161A83">
      <w:pPr>
        <w:spacing w:after="240"/>
        <w:rPr>
          <w:rFonts w:ascii="Arial" w:hAnsi="Arial" w:cs="Arial"/>
        </w:rPr>
      </w:pPr>
      <w:proofErr w:type="spellStart"/>
      <w:proofErr w:type="gramStart"/>
      <w:r>
        <w:rPr>
          <w:rFonts w:ascii="Arial" w:hAnsi="Arial" w:cs="Arial"/>
        </w:rPr>
        <w:t>Mishina</w:t>
      </w:r>
      <w:proofErr w:type="spellEnd"/>
      <w:r>
        <w:rPr>
          <w:rFonts w:ascii="Arial" w:hAnsi="Arial" w:cs="Arial"/>
        </w:rPr>
        <w:t xml:space="preserve">, Y., Pollock, T.G., </w:t>
      </w:r>
      <w:proofErr w:type="spellStart"/>
      <w:r>
        <w:rPr>
          <w:rFonts w:ascii="Arial" w:hAnsi="Arial" w:cs="Arial"/>
        </w:rPr>
        <w:t>Porac</w:t>
      </w:r>
      <w:proofErr w:type="spellEnd"/>
      <w:r>
        <w:rPr>
          <w:rFonts w:ascii="Arial" w:hAnsi="Arial" w:cs="Arial"/>
        </w:rPr>
        <w:t>, J.F. 2004.</w:t>
      </w:r>
      <w:proofErr w:type="gramEnd"/>
      <w:r>
        <w:rPr>
          <w:rFonts w:ascii="Arial" w:hAnsi="Arial" w:cs="Arial"/>
        </w:rPr>
        <w:t xml:space="preserve"> Are more resources always better for growth?</w:t>
      </w:r>
      <w:r w:rsidRPr="00380990">
        <w:t xml:space="preserve"> </w:t>
      </w:r>
      <w:proofErr w:type="gramStart"/>
      <w:r w:rsidRPr="00380990">
        <w:rPr>
          <w:rFonts w:ascii="Arial" w:hAnsi="Arial" w:cs="Arial"/>
        </w:rPr>
        <w:t>Resource stickiness in market and product expansion</w:t>
      </w:r>
      <w:r>
        <w:rPr>
          <w:rFonts w:ascii="Arial" w:hAnsi="Arial" w:cs="Arial"/>
        </w:rPr>
        <w:t>.</w:t>
      </w:r>
      <w:proofErr w:type="gramEnd"/>
      <w:r>
        <w:rPr>
          <w:rFonts w:ascii="Arial" w:hAnsi="Arial" w:cs="Arial"/>
        </w:rPr>
        <w:t xml:space="preserve"> Strategic Management Journal, 25, 1179-1197.</w:t>
      </w:r>
    </w:p>
    <w:p w:rsidR="00701EC5" w:rsidRDefault="008C2F2D" w:rsidP="00161A83">
      <w:pPr>
        <w:spacing w:after="240"/>
        <w:rPr>
          <w:rFonts w:ascii="Arial" w:hAnsi="Arial" w:cs="Arial"/>
        </w:rPr>
      </w:pPr>
      <w:proofErr w:type="spellStart"/>
      <w:proofErr w:type="gramStart"/>
      <w:r>
        <w:rPr>
          <w:rFonts w:ascii="Arial" w:hAnsi="Arial" w:cs="Arial"/>
        </w:rPr>
        <w:t>Mosakowski</w:t>
      </w:r>
      <w:proofErr w:type="spellEnd"/>
      <w:r>
        <w:rPr>
          <w:rFonts w:ascii="Arial" w:hAnsi="Arial" w:cs="Arial"/>
        </w:rPr>
        <w:t>, E. 1997.</w:t>
      </w:r>
      <w:proofErr w:type="gramEnd"/>
      <w:r>
        <w:rPr>
          <w:rFonts w:ascii="Arial" w:hAnsi="Arial" w:cs="Arial"/>
        </w:rPr>
        <w:t xml:space="preserve"> Strategy making under causal ambiguity: conceptual issues and empirical evidence. Organization Science, 8, 414-442.</w:t>
      </w:r>
    </w:p>
    <w:p w:rsidR="005B4B27" w:rsidRPr="005B4B27" w:rsidRDefault="00886F3C" w:rsidP="00161A83">
      <w:pPr>
        <w:spacing w:after="240"/>
        <w:rPr>
          <w:rFonts w:ascii="Arial" w:hAnsi="Arial" w:cs="Arial"/>
        </w:rPr>
      </w:pPr>
      <w:r w:rsidRPr="00886F3C">
        <w:rPr>
          <w:rFonts w:ascii="Arial" w:hAnsi="Arial" w:cs="Arial"/>
          <w:lang w:val="en-GB"/>
        </w:rPr>
        <w:t>Nelson</w:t>
      </w:r>
      <w:r w:rsidR="005B4B27">
        <w:rPr>
          <w:rFonts w:ascii="Arial" w:hAnsi="Arial" w:cs="Arial"/>
          <w:lang w:val="en-GB"/>
        </w:rPr>
        <w:t>, R.R</w:t>
      </w:r>
      <w:proofErr w:type="gramStart"/>
      <w:r w:rsidR="005B4B27">
        <w:rPr>
          <w:rFonts w:ascii="Arial" w:hAnsi="Arial" w:cs="Arial"/>
          <w:lang w:val="en-GB"/>
        </w:rPr>
        <w:t>.</w:t>
      </w:r>
      <w:r w:rsidRPr="00886F3C">
        <w:rPr>
          <w:rFonts w:ascii="Arial" w:hAnsi="Arial" w:cs="Arial"/>
          <w:lang w:val="en-GB"/>
        </w:rPr>
        <w:t xml:space="preserve"> &amp;</w:t>
      </w:r>
      <w:proofErr w:type="gramEnd"/>
      <w:r w:rsidRPr="00886F3C">
        <w:rPr>
          <w:rFonts w:ascii="Arial" w:hAnsi="Arial" w:cs="Arial"/>
          <w:lang w:val="en-GB"/>
        </w:rPr>
        <w:t xml:space="preserve"> Winter</w:t>
      </w:r>
      <w:r w:rsidR="005B4B27">
        <w:rPr>
          <w:rFonts w:ascii="Arial" w:hAnsi="Arial" w:cs="Arial"/>
          <w:lang w:val="en-GB"/>
        </w:rPr>
        <w:t>, S.G.</w:t>
      </w:r>
      <w:r w:rsidRPr="00886F3C">
        <w:rPr>
          <w:rFonts w:ascii="Arial" w:hAnsi="Arial" w:cs="Arial"/>
          <w:lang w:val="en-GB"/>
        </w:rPr>
        <w:t xml:space="preserve">: An Evolutionary Theory of Economic Change. (1982) </w:t>
      </w:r>
      <w:proofErr w:type="spellStart"/>
      <w:r w:rsidRPr="00886F3C">
        <w:rPr>
          <w:rFonts w:ascii="Arial" w:hAnsi="Arial" w:cs="Arial"/>
          <w:lang w:val="en-GB"/>
        </w:rPr>
        <w:t>Belknapp</w:t>
      </w:r>
      <w:proofErr w:type="spellEnd"/>
      <w:r w:rsidRPr="00886F3C">
        <w:rPr>
          <w:rFonts w:ascii="Arial" w:hAnsi="Arial" w:cs="Arial"/>
          <w:lang w:val="en-GB"/>
        </w:rPr>
        <w:t xml:space="preserve"> Press, Harvard, MA.</w:t>
      </w:r>
    </w:p>
    <w:p w:rsidR="00C373FB" w:rsidRDefault="00C373FB" w:rsidP="00C373FB">
      <w:pPr>
        <w:spacing w:after="240" w:line="240" w:lineRule="auto"/>
        <w:rPr>
          <w:rFonts w:ascii="Arial" w:hAnsi="Arial" w:cs="Arial"/>
        </w:rPr>
      </w:pPr>
      <w:proofErr w:type="gramStart"/>
      <w:r>
        <w:rPr>
          <w:rFonts w:ascii="Arial" w:hAnsi="Arial" w:cs="Arial"/>
        </w:rPr>
        <w:t>Pinch, S. &amp; Henry, N. 1999.</w:t>
      </w:r>
      <w:proofErr w:type="gramEnd"/>
      <w:r>
        <w:rPr>
          <w:rFonts w:ascii="Arial" w:hAnsi="Arial" w:cs="Arial"/>
        </w:rPr>
        <w:t xml:space="preserve"> </w:t>
      </w:r>
      <w:r w:rsidRPr="00C373FB">
        <w:rPr>
          <w:rFonts w:ascii="Arial" w:hAnsi="Arial" w:cs="Arial"/>
        </w:rPr>
        <w:t>Discursive aspects of technological innovation: the case</w:t>
      </w:r>
      <w:r w:rsidR="00A60863">
        <w:rPr>
          <w:rFonts w:ascii="Arial" w:hAnsi="Arial" w:cs="Arial"/>
        </w:rPr>
        <w:t xml:space="preserve"> </w:t>
      </w:r>
      <w:r w:rsidRPr="00C373FB">
        <w:rPr>
          <w:rFonts w:ascii="Arial" w:hAnsi="Arial" w:cs="Arial"/>
        </w:rPr>
        <w:t>of the British motor-sport industry</w:t>
      </w:r>
      <w:r>
        <w:rPr>
          <w:rFonts w:ascii="Arial" w:hAnsi="Arial" w:cs="Arial"/>
        </w:rPr>
        <w:t>. Environment and Planning, 31, 665-682.</w:t>
      </w:r>
    </w:p>
    <w:p w:rsidR="00AA56B6" w:rsidRDefault="00AA56B6" w:rsidP="00161A83">
      <w:pPr>
        <w:spacing w:after="240"/>
        <w:rPr>
          <w:rFonts w:ascii="Arial" w:hAnsi="Arial" w:cs="Arial"/>
        </w:rPr>
      </w:pPr>
      <w:proofErr w:type="spellStart"/>
      <w:r>
        <w:rPr>
          <w:rFonts w:ascii="Arial" w:hAnsi="Arial" w:cs="Arial"/>
        </w:rPr>
        <w:lastRenderedPageBreak/>
        <w:t>Podolny</w:t>
      </w:r>
      <w:proofErr w:type="spellEnd"/>
      <w:r>
        <w:rPr>
          <w:rFonts w:ascii="Arial" w:hAnsi="Arial" w:cs="Arial"/>
        </w:rPr>
        <w:t xml:space="preserve">, J.M. 1993. </w:t>
      </w:r>
      <w:proofErr w:type="gramStart"/>
      <w:r>
        <w:rPr>
          <w:rFonts w:ascii="Arial" w:hAnsi="Arial" w:cs="Arial"/>
        </w:rPr>
        <w:t>A Status-based model of market competition.</w:t>
      </w:r>
      <w:proofErr w:type="gramEnd"/>
      <w:r>
        <w:rPr>
          <w:rFonts w:ascii="Arial" w:hAnsi="Arial" w:cs="Arial"/>
        </w:rPr>
        <w:t xml:space="preserve"> The American Journal of Sociology, 98, 4, 829-872.</w:t>
      </w:r>
    </w:p>
    <w:p w:rsidR="00114045" w:rsidRDefault="00114045" w:rsidP="00161A83">
      <w:pPr>
        <w:spacing w:after="240"/>
        <w:rPr>
          <w:rFonts w:ascii="Arial" w:hAnsi="Arial" w:cs="Arial"/>
        </w:rPr>
      </w:pPr>
      <w:proofErr w:type="spellStart"/>
      <w:proofErr w:type="gramStart"/>
      <w:r>
        <w:rPr>
          <w:rFonts w:ascii="Arial" w:hAnsi="Arial" w:cs="Arial"/>
        </w:rPr>
        <w:t>Porac</w:t>
      </w:r>
      <w:proofErr w:type="spellEnd"/>
      <w:r>
        <w:rPr>
          <w:rFonts w:ascii="Arial" w:hAnsi="Arial" w:cs="Arial"/>
        </w:rPr>
        <w:t>, J.F., Thomas, H.,</w:t>
      </w:r>
      <w:r w:rsidRPr="00114045">
        <w:rPr>
          <w:rFonts w:ascii="Arial" w:hAnsi="Arial" w:cs="Arial"/>
        </w:rPr>
        <w:t xml:space="preserve"> Baden-Fuller, C. 1989.</w:t>
      </w:r>
      <w:proofErr w:type="gramEnd"/>
      <w:r w:rsidRPr="00114045">
        <w:rPr>
          <w:rFonts w:ascii="Arial" w:hAnsi="Arial" w:cs="Arial"/>
        </w:rPr>
        <w:t xml:space="preserve"> </w:t>
      </w:r>
      <w:r>
        <w:rPr>
          <w:rFonts w:ascii="Arial" w:hAnsi="Arial" w:cs="Arial"/>
        </w:rPr>
        <w:t>Competitive groups as cognitive communities: the case of Scottish knitwear manufacturers</w:t>
      </w:r>
      <w:r w:rsidRPr="00114045">
        <w:rPr>
          <w:rFonts w:ascii="Arial" w:hAnsi="Arial" w:cs="Arial"/>
        </w:rPr>
        <w:t>. Journal of Management Studies, 26</w:t>
      </w:r>
      <w:r>
        <w:rPr>
          <w:rFonts w:ascii="Arial" w:hAnsi="Arial" w:cs="Arial"/>
        </w:rPr>
        <w:t xml:space="preserve">, 4, </w:t>
      </w:r>
      <w:r w:rsidRPr="00114045">
        <w:rPr>
          <w:rFonts w:ascii="Arial" w:hAnsi="Arial" w:cs="Arial"/>
        </w:rPr>
        <w:t>397-416.</w:t>
      </w:r>
    </w:p>
    <w:p w:rsidR="00287998" w:rsidRPr="00114045" w:rsidRDefault="00287998" w:rsidP="00161A83">
      <w:pPr>
        <w:spacing w:after="240"/>
        <w:rPr>
          <w:rFonts w:ascii="Arial" w:hAnsi="Arial" w:cs="Arial"/>
        </w:rPr>
      </w:pPr>
      <w:proofErr w:type="spellStart"/>
      <w:r>
        <w:rPr>
          <w:rFonts w:ascii="Arial" w:hAnsi="Arial" w:cs="Arial"/>
        </w:rPr>
        <w:t>Porac</w:t>
      </w:r>
      <w:proofErr w:type="spellEnd"/>
      <w:r>
        <w:rPr>
          <w:rFonts w:ascii="Arial" w:hAnsi="Arial" w:cs="Arial"/>
        </w:rPr>
        <w:t xml:space="preserve">, J.F., Thomas, H. 1990. </w:t>
      </w:r>
      <w:proofErr w:type="gramStart"/>
      <w:r>
        <w:rPr>
          <w:rFonts w:ascii="Arial" w:hAnsi="Arial" w:cs="Arial"/>
        </w:rPr>
        <w:t>Taxonomic mental models in competitor definition.</w:t>
      </w:r>
      <w:proofErr w:type="gramEnd"/>
      <w:r>
        <w:rPr>
          <w:rFonts w:ascii="Arial" w:hAnsi="Arial" w:cs="Arial"/>
        </w:rPr>
        <w:t xml:space="preserve"> Academy of Management Review, 15, 2, 224-240.</w:t>
      </w:r>
    </w:p>
    <w:p w:rsidR="004E1B70" w:rsidRDefault="004E1B70" w:rsidP="00161A83">
      <w:pPr>
        <w:spacing w:after="240"/>
        <w:rPr>
          <w:rFonts w:ascii="Arial" w:hAnsi="Arial" w:cs="Arial"/>
        </w:rPr>
      </w:pPr>
      <w:r>
        <w:rPr>
          <w:rFonts w:ascii="Arial" w:hAnsi="Arial" w:cs="Arial"/>
        </w:rPr>
        <w:t xml:space="preserve">Powell, T.C., </w:t>
      </w:r>
      <w:proofErr w:type="spellStart"/>
      <w:r>
        <w:rPr>
          <w:rFonts w:ascii="Arial" w:hAnsi="Arial" w:cs="Arial"/>
        </w:rPr>
        <w:t>Lovallo</w:t>
      </w:r>
      <w:proofErr w:type="spellEnd"/>
      <w:r>
        <w:rPr>
          <w:rFonts w:ascii="Arial" w:hAnsi="Arial" w:cs="Arial"/>
        </w:rPr>
        <w:t xml:space="preserve">, D., </w:t>
      </w:r>
      <w:proofErr w:type="spellStart"/>
      <w:r>
        <w:rPr>
          <w:rFonts w:ascii="Arial" w:hAnsi="Arial" w:cs="Arial"/>
        </w:rPr>
        <w:t>Caringal</w:t>
      </w:r>
      <w:proofErr w:type="spellEnd"/>
      <w:r>
        <w:rPr>
          <w:rFonts w:ascii="Arial" w:hAnsi="Arial" w:cs="Arial"/>
        </w:rPr>
        <w:t xml:space="preserve">, C. 2006. </w:t>
      </w:r>
      <w:proofErr w:type="gramStart"/>
      <w:r>
        <w:rPr>
          <w:rFonts w:ascii="Arial" w:hAnsi="Arial" w:cs="Arial"/>
        </w:rPr>
        <w:t>Causal ambiguity, management perception, and firm performance.</w:t>
      </w:r>
      <w:proofErr w:type="gramEnd"/>
      <w:r>
        <w:rPr>
          <w:rFonts w:ascii="Arial" w:hAnsi="Arial" w:cs="Arial"/>
        </w:rPr>
        <w:t xml:space="preserve"> Academy of Management Review, 31, 1, 175-196.</w:t>
      </w:r>
    </w:p>
    <w:p w:rsidR="00BA388A" w:rsidRDefault="00BA388A" w:rsidP="00161A83">
      <w:pPr>
        <w:spacing w:after="240"/>
        <w:rPr>
          <w:rFonts w:ascii="Arial" w:hAnsi="Arial" w:cs="Arial"/>
        </w:rPr>
      </w:pPr>
      <w:r>
        <w:rPr>
          <w:rFonts w:ascii="Arial" w:hAnsi="Arial" w:cs="Arial"/>
        </w:rPr>
        <w:t>Reed</w:t>
      </w:r>
      <w:r w:rsidR="00BA2F78">
        <w:rPr>
          <w:rFonts w:ascii="Arial" w:hAnsi="Arial" w:cs="Arial"/>
        </w:rPr>
        <w:t xml:space="preserve">, R., </w:t>
      </w:r>
      <w:proofErr w:type="spellStart"/>
      <w:r w:rsidR="00BA2F78">
        <w:rPr>
          <w:rFonts w:ascii="Arial" w:hAnsi="Arial" w:cs="Arial"/>
        </w:rPr>
        <w:t>DeFillippi</w:t>
      </w:r>
      <w:proofErr w:type="spellEnd"/>
      <w:r w:rsidR="00BA2F78">
        <w:rPr>
          <w:rFonts w:ascii="Arial" w:hAnsi="Arial" w:cs="Arial"/>
        </w:rPr>
        <w:t xml:space="preserve">, R.J. 1990. </w:t>
      </w:r>
      <w:proofErr w:type="gramStart"/>
      <w:r w:rsidR="00BA2F78">
        <w:rPr>
          <w:rFonts w:ascii="Arial" w:hAnsi="Arial" w:cs="Arial"/>
        </w:rPr>
        <w:t>Causal ambiguity, barriers to imitation, and sustainable competitive advantage.</w:t>
      </w:r>
      <w:proofErr w:type="gramEnd"/>
      <w:r w:rsidR="00BA2F78">
        <w:rPr>
          <w:rFonts w:ascii="Arial" w:hAnsi="Arial" w:cs="Arial"/>
        </w:rPr>
        <w:t xml:space="preserve"> Academy of Management Review, 15, 1, 88-102.</w:t>
      </w:r>
    </w:p>
    <w:p w:rsidR="004B7CA9" w:rsidRDefault="004B7CA9" w:rsidP="00161A83">
      <w:pPr>
        <w:spacing w:after="240"/>
        <w:rPr>
          <w:rFonts w:ascii="Arial" w:hAnsi="Arial" w:cs="Arial"/>
        </w:rPr>
      </w:pPr>
      <w:proofErr w:type="spellStart"/>
      <w:proofErr w:type="gramStart"/>
      <w:r>
        <w:rPr>
          <w:rFonts w:ascii="Arial" w:hAnsi="Arial" w:cs="Arial"/>
        </w:rPr>
        <w:t>Ryall</w:t>
      </w:r>
      <w:proofErr w:type="spellEnd"/>
      <w:r>
        <w:rPr>
          <w:rFonts w:ascii="Arial" w:hAnsi="Arial" w:cs="Arial"/>
        </w:rPr>
        <w:t>, M.D. 2009.</w:t>
      </w:r>
      <w:proofErr w:type="gramEnd"/>
      <w:r>
        <w:rPr>
          <w:rFonts w:ascii="Arial" w:hAnsi="Arial" w:cs="Arial"/>
        </w:rPr>
        <w:t xml:space="preserve"> </w:t>
      </w:r>
      <w:proofErr w:type="gramStart"/>
      <w:r>
        <w:rPr>
          <w:rFonts w:ascii="Arial" w:hAnsi="Arial" w:cs="Arial"/>
        </w:rPr>
        <w:t>Causal ambiguity, complexity and capability-based advantage.</w:t>
      </w:r>
      <w:proofErr w:type="gramEnd"/>
      <w:r>
        <w:rPr>
          <w:rFonts w:ascii="Arial" w:hAnsi="Arial" w:cs="Arial"/>
        </w:rPr>
        <w:t xml:space="preserve"> Management Science, 55, 3, 389-403.</w:t>
      </w:r>
    </w:p>
    <w:p w:rsidR="004C4F9C" w:rsidRDefault="004C4F9C" w:rsidP="00161A83">
      <w:pPr>
        <w:spacing w:after="240"/>
        <w:rPr>
          <w:rFonts w:ascii="Arial" w:hAnsi="Arial" w:cs="Arial"/>
        </w:rPr>
      </w:pPr>
      <w:proofErr w:type="spellStart"/>
      <w:r>
        <w:rPr>
          <w:rFonts w:ascii="Arial" w:hAnsi="Arial" w:cs="Arial"/>
        </w:rPr>
        <w:t>Scholz</w:t>
      </w:r>
      <w:proofErr w:type="spellEnd"/>
      <w:r>
        <w:rPr>
          <w:rFonts w:ascii="Arial" w:hAnsi="Arial" w:cs="Arial"/>
        </w:rPr>
        <w:t xml:space="preserve">, R., </w:t>
      </w:r>
      <w:proofErr w:type="spellStart"/>
      <w:r>
        <w:rPr>
          <w:rFonts w:ascii="Arial" w:hAnsi="Arial" w:cs="Arial"/>
        </w:rPr>
        <w:t>Tietje</w:t>
      </w:r>
      <w:proofErr w:type="spellEnd"/>
      <w:r>
        <w:rPr>
          <w:rFonts w:ascii="Arial" w:hAnsi="Arial" w:cs="Arial"/>
        </w:rPr>
        <w:t xml:space="preserve">, O. 2002. Embedded Case Study Methods: </w:t>
      </w:r>
      <w:r w:rsidRPr="004C4F9C">
        <w:rPr>
          <w:rFonts w:ascii="Arial" w:hAnsi="Arial" w:cs="Arial"/>
        </w:rPr>
        <w:t>Integrating Quantitative and Qualitative Knowledge</w:t>
      </w:r>
      <w:r>
        <w:rPr>
          <w:rFonts w:ascii="Arial" w:hAnsi="Arial" w:cs="Arial"/>
        </w:rPr>
        <w:t xml:space="preserve">. </w:t>
      </w:r>
      <w:proofErr w:type="gramStart"/>
      <w:r>
        <w:rPr>
          <w:rFonts w:ascii="Arial" w:hAnsi="Arial" w:cs="Arial"/>
        </w:rPr>
        <w:t>Sage Publications, London.</w:t>
      </w:r>
      <w:proofErr w:type="gramEnd"/>
    </w:p>
    <w:p w:rsidR="00D82116" w:rsidRDefault="00D82116" w:rsidP="00161A83">
      <w:pPr>
        <w:spacing w:after="240"/>
        <w:rPr>
          <w:rFonts w:ascii="Arial" w:hAnsi="Arial" w:cs="Arial"/>
        </w:rPr>
      </w:pPr>
      <w:r>
        <w:rPr>
          <w:rFonts w:ascii="Arial" w:hAnsi="Arial" w:cs="Arial"/>
        </w:rPr>
        <w:t xml:space="preserve">Schumpeter, J.A. 1934. </w:t>
      </w:r>
      <w:proofErr w:type="gramStart"/>
      <w:r>
        <w:rPr>
          <w:rFonts w:ascii="Arial" w:hAnsi="Arial" w:cs="Arial"/>
        </w:rPr>
        <w:t>The Theory of Economic Development.</w:t>
      </w:r>
      <w:proofErr w:type="gramEnd"/>
      <w:r>
        <w:rPr>
          <w:rFonts w:ascii="Arial" w:hAnsi="Arial" w:cs="Arial"/>
        </w:rPr>
        <w:t xml:space="preserve"> </w:t>
      </w:r>
      <w:proofErr w:type="gramStart"/>
      <w:r>
        <w:rPr>
          <w:rFonts w:ascii="Arial" w:hAnsi="Arial" w:cs="Arial"/>
        </w:rPr>
        <w:t>Harvard University Press, Cambridge, MA.</w:t>
      </w:r>
      <w:proofErr w:type="gramEnd"/>
    </w:p>
    <w:p w:rsidR="002A0E42" w:rsidRDefault="002A0E42" w:rsidP="00161A83">
      <w:pPr>
        <w:spacing w:after="240"/>
        <w:rPr>
          <w:rFonts w:ascii="Arial" w:hAnsi="Arial" w:cs="Arial"/>
        </w:rPr>
      </w:pPr>
      <w:proofErr w:type="gramStart"/>
      <w:r>
        <w:rPr>
          <w:rFonts w:ascii="Arial" w:hAnsi="Arial" w:cs="Arial"/>
        </w:rPr>
        <w:t>Shenkar, O. 2010.</w:t>
      </w:r>
      <w:proofErr w:type="gramEnd"/>
      <w:r>
        <w:rPr>
          <w:rFonts w:ascii="Arial" w:hAnsi="Arial" w:cs="Arial"/>
        </w:rPr>
        <w:t xml:space="preserve"> Copycats: How Smart Companies Use Imitation to Gain a Strategic Edge. </w:t>
      </w:r>
      <w:proofErr w:type="gramStart"/>
      <w:r>
        <w:rPr>
          <w:rFonts w:ascii="Arial" w:hAnsi="Arial" w:cs="Arial"/>
        </w:rPr>
        <w:t>Harvard Business School Publishing, Boston, MA.</w:t>
      </w:r>
      <w:proofErr w:type="gramEnd"/>
    </w:p>
    <w:p w:rsidR="00DA7DD0" w:rsidRDefault="00DA7DD0" w:rsidP="00161A83">
      <w:pPr>
        <w:spacing w:after="240"/>
        <w:rPr>
          <w:rFonts w:ascii="Arial" w:hAnsi="Arial" w:cs="Arial"/>
        </w:rPr>
      </w:pPr>
      <w:proofErr w:type="spellStart"/>
      <w:proofErr w:type="gramStart"/>
      <w:r>
        <w:rPr>
          <w:rFonts w:ascii="Arial" w:hAnsi="Arial" w:cs="Arial"/>
        </w:rPr>
        <w:t>Szulanski</w:t>
      </w:r>
      <w:proofErr w:type="spellEnd"/>
      <w:r>
        <w:rPr>
          <w:rFonts w:ascii="Arial" w:hAnsi="Arial" w:cs="Arial"/>
        </w:rPr>
        <w:t xml:space="preserve">, G., </w:t>
      </w:r>
      <w:proofErr w:type="spellStart"/>
      <w:r>
        <w:rPr>
          <w:rFonts w:ascii="Arial" w:hAnsi="Arial" w:cs="Arial"/>
        </w:rPr>
        <w:t>Cappetta</w:t>
      </w:r>
      <w:proofErr w:type="spellEnd"/>
      <w:r>
        <w:rPr>
          <w:rFonts w:ascii="Arial" w:hAnsi="Arial" w:cs="Arial"/>
        </w:rPr>
        <w:t>, R., Jensen, R.J. 2004.</w:t>
      </w:r>
      <w:proofErr w:type="gramEnd"/>
      <w:r>
        <w:rPr>
          <w:rFonts w:ascii="Arial" w:hAnsi="Arial" w:cs="Arial"/>
        </w:rPr>
        <w:t xml:space="preserve"> </w:t>
      </w:r>
      <w:proofErr w:type="gramStart"/>
      <w:r>
        <w:rPr>
          <w:rFonts w:ascii="Arial" w:hAnsi="Arial" w:cs="Arial"/>
        </w:rPr>
        <w:t>When and how trustworthiness</w:t>
      </w:r>
      <w:r w:rsidR="00BA388A">
        <w:rPr>
          <w:rFonts w:ascii="Arial" w:hAnsi="Arial" w:cs="Arial"/>
        </w:rPr>
        <w:t xml:space="preserve"> matters: knowledge transfer and the moderating effect of causal ambiguity.</w:t>
      </w:r>
      <w:proofErr w:type="gramEnd"/>
      <w:r w:rsidR="00BA388A">
        <w:rPr>
          <w:rFonts w:ascii="Arial" w:hAnsi="Arial" w:cs="Arial"/>
        </w:rPr>
        <w:t xml:space="preserve"> Organization Science, 15, 5, 600-613.</w:t>
      </w:r>
    </w:p>
    <w:p w:rsidR="003E1A9D" w:rsidRDefault="003E1A9D" w:rsidP="00161A83">
      <w:pPr>
        <w:spacing w:after="240"/>
        <w:rPr>
          <w:rFonts w:ascii="Arial" w:hAnsi="Arial" w:cs="Arial"/>
        </w:rPr>
      </w:pPr>
      <w:r>
        <w:rPr>
          <w:rFonts w:ascii="Arial" w:hAnsi="Arial" w:cs="Arial"/>
        </w:rPr>
        <w:t xml:space="preserve">Teece, D.J. 1986. </w:t>
      </w:r>
      <w:proofErr w:type="gramStart"/>
      <w:r>
        <w:rPr>
          <w:rFonts w:ascii="Arial" w:hAnsi="Arial" w:cs="Arial"/>
        </w:rPr>
        <w:t>Profiting from technological innovation: implications for integration, collaboration, licensing and public policy.</w:t>
      </w:r>
      <w:proofErr w:type="gramEnd"/>
      <w:r>
        <w:rPr>
          <w:rFonts w:ascii="Arial" w:hAnsi="Arial" w:cs="Arial"/>
        </w:rPr>
        <w:t xml:space="preserve"> Research Policy, </w:t>
      </w:r>
      <w:r w:rsidR="004B774F">
        <w:rPr>
          <w:rFonts w:ascii="Arial" w:hAnsi="Arial" w:cs="Arial"/>
        </w:rPr>
        <w:t>15, 285-305.</w:t>
      </w:r>
    </w:p>
    <w:p w:rsidR="0017343E" w:rsidRDefault="0017343E" w:rsidP="00161A83">
      <w:pPr>
        <w:spacing w:after="240"/>
        <w:rPr>
          <w:rFonts w:ascii="Arial" w:hAnsi="Arial" w:cs="Arial"/>
        </w:rPr>
      </w:pPr>
      <w:r>
        <w:rPr>
          <w:rFonts w:ascii="Arial" w:hAnsi="Arial" w:cs="Arial"/>
        </w:rPr>
        <w:lastRenderedPageBreak/>
        <w:t xml:space="preserve">Teece, D.J. 1996. </w:t>
      </w:r>
      <w:proofErr w:type="gramStart"/>
      <w:r>
        <w:rPr>
          <w:rFonts w:ascii="Arial" w:hAnsi="Arial" w:cs="Arial"/>
        </w:rPr>
        <w:t>Firm organization, industrial structure, and technological innovation.</w:t>
      </w:r>
      <w:proofErr w:type="gramEnd"/>
      <w:r>
        <w:rPr>
          <w:rFonts w:ascii="Arial" w:hAnsi="Arial" w:cs="Arial"/>
        </w:rPr>
        <w:t xml:space="preserve"> Journal of Economic Behavior, 31, 193-224.</w:t>
      </w:r>
    </w:p>
    <w:p w:rsidR="00292963" w:rsidRDefault="00292963" w:rsidP="00161A83">
      <w:pPr>
        <w:spacing w:after="240"/>
        <w:rPr>
          <w:rFonts w:ascii="Arial" w:hAnsi="Arial" w:cs="Arial"/>
        </w:rPr>
      </w:pPr>
      <w:proofErr w:type="spellStart"/>
      <w:proofErr w:type="gramStart"/>
      <w:r>
        <w:rPr>
          <w:rFonts w:ascii="Arial" w:hAnsi="Arial" w:cs="Arial"/>
        </w:rPr>
        <w:t>Tversky</w:t>
      </w:r>
      <w:proofErr w:type="spellEnd"/>
      <w:r>
        <w:rPr>
          <w:rFonts w:ascii="Arial" w:hAnsi="Arial" w:cs="Arial"/>
        </w:rPr>
        <w:t xml:space="preserve"> A.,</w:t>
      </w:r>
      <w:r w:rsidRPr="00292963">
        <w:rPr>
          <w:rFonts w:ascii="Arial" w:hAnsi="Arial" w:cs="Arial"/>
        </w:rPr>
        <w:t xml:space="preserve"> </w:t>
      </w:r>
      <w:proofErr w:type="spellStart"/>
      <w:r w:rsidRPr="00292963">
        <w:rPr>
          <w:rFonts w:ascii="Arial" w:hAnsi="Arial" w:cs="Arial"/>
        </w:rPr>
        <w:t>Kahneman</w:t>
      </w:r>
      <w:proofErr w:type="spellEnd"/>
      <w:r w:rsidRPr="00292963">
        <w:rPr>
          <w:rFonts w:ascii="Arial" w:hAnsi="Arial" w:cs="Arial"/>
        </w:rPr>
        <w:t xml:space="preserve"> D</w:t>
      </w:r>
      <w:r>
        <w:rPr>
          <w:rFonts w:ascii="Arial" w:hAnsi="Arial" w:cs="Arial"/>
        </w:rPr>
        <w:t>.,</w:t>
      </w:r>
      <w:r w:rsidRPr="00292963">
        <w:rPr>
          <w:rFonts w:ascii="Arial" w:hAnsi="Arial" w:cs="Arial"/>
        </w:rPr>
        <w:t xml:space="preserve"> 1977</w:t>
      </w:r>
      <w:r>
        <w:rPr>
          <w:rFonts w:ascii="Arial" w:hAnsi="Arial" w:cs="Arial"/>
        </w:rPr>
        <w:t>.</w:t>
      </w:r>
      <w:proofErr w:type="gramEnd"/>
      <w:r w:rsidRPr="00292963">
        <w:rPr>
          <w:rFonts w:ascii="Arial" w:hAnsi="Arial" w:cs="Arial"/>
        </w:rPr>
        <w:t xml:space="preserve"> </w:t>
      </w:r>
      <w:proofErr w:type="spellStart"/>
      <w:r w:rsidRPr="00292963">
        <w:rPr>
          <w:rFonts w:ascii="Arial" w:hAnsi="Arial" w:cs="Arial"/>
        </w:rPr>
        <w:t>Judgement</w:t>
      </w:r>
      <w:proofErr w:type="spellEnd"/>
      <w:r w:rsidRPr="00292963">
        <w:rPr>
          <w:rFonts w:ascii="Arial" w:hAnsi="Arial" w:cs="Arial"/>
        </w:rPr>
        <w:t xml:space="preserve"> </w:t>
      </w:r>
      <w:r>
        <w:rPr>
          <w:rFonts w:ascii="Arial" w:hAnsi="Arial" w:cs="Arial"/>
        </w:rPr>
        <w:t>under uncertainty: heuristics and biases. I</w:t>
      </w:r>
      <w:r w:rsidRPr="00292963">
        <w:rPr>
          <w:rFonts w:ascii="Arial" w:hAnsi="Arial" w:cs="Arial"/>
        </w:rPr>
        <w:t>n Thinking</w:t>
      </w:r>
      <w:r>
        <w:rPr>
          <w:rFonts w:ascii="Arial" w:hAnsi="Arial" w:cs="Arial"/>
        </w:rPr>
        <w:t>: Readings in Cognitive Science.</w:t>
      </w:r>
      <w:r w:rsidRPr="00292963">
        <w:rPr>
          <w:rFonts w:ascii="Arial" w:hAnsi="Arial" w:cs="Arial"/>
        </w:rPr>
        <w:t xml:space="preserve"> </w:t>
      </w:r>
      <w:proofErr w:type="gramStart"/>
      <w:r w:rsidRPr="00292963">
        <w:rPr>
          <w:rFonts w:ascii="Arial" w:hAnsi="Arial" w:cs="Arial"/>
        </w:rPr>
        <w:t>Johnson-L</w:t>
      </w:r>
      <w:r>
        <w:rPr>
          <w:rFonts w:ascii="Arial" w:hAnsi="Arial" w:cs="Arial"/>
        </w:rPr>
        <w:t>aird P.N.,</w:t>
      </w:r>
      <w:r w:rsidRPr="00292963">
        <w:rPr>
          <w:rFonts w:ascii="Arial" w:hAnsi="Arial" w:cs="Arial"/>
        </w:rPr>
        <w:t xml:space="preserve"> </w:t>
      </w:r>
      <w:proofErr w:type="spellStart"/>
      <w:r w:rsidRPr="00292963">
        <w:rPr>
          <w:rFonts w:ascii="Arial" w:hAnsi="Arial" w:cs="Arial"/>
        </w:rPr>
        <w:t>Wason</w:t>
      </w:r>
      <w:proofErr w:type="spellEnd"/>
      <w:r w:rsidRPr="00292963">
        <w:rPr>
          <w:rFonts w:ascii="Arial" w:hAnsi="Arial" w:cs="Arial"/>
        </w:rPr>
        <w:t xml:space="preserve"> P</w:t>
      </w:r>
      <w:r>
        <w:rPr>
          <w:rFonts w:ascii="Arial" w:hAnsi="Arial" w:cs="Arial"/>
        </w:rPr>
        <w:t>.</w:t>
      </w:r>
      <w:r w:rsidRPr="00292963">
        <w:rPr>
          <w:rFonts w:ascii="Arial" w:hAnsi="Arial" w:cs="Arial"/>
        </w:rPr>
        <w:t>C</w:t>
      </w:r>
      <w:r>
        <w:rPr>
          <w:rFonts w:ascii="Arial" w:hAnsi="Arial" w:cs="Arial"/>
        </w:rPr>
        <w:t>.</w:t>
      </w:r>
      <w:r w:rsidRPr="00292963">
        <w:rPr>
          <w:rFonts w:ascii="Arial" w:hAnsi="Arial" w:cs="Arial"/>
        </w:rPr>
        <w:t xml:space="preserve"> (</w:t>
      </w:r>
      <w:proofErr w:type="spellStart"/>
      <w:r w:rsidRPr="00292963">
        <w:rPr>
          <w:rFonts w:ascii="Arial" w:hAnsi="Arial" w:cs="Arial"/>
        </w:rPr>
        <w:t>Eds</w:t>
      </w:r>
      <w:proofErr w:type="spellEnd"/>
      <w:r w:rsidRPr="00292963">
        <w:rPr>
          <w:rFonts w:ascii="Arial" w:hAnsi="Arial" w:cs="Arial"/>
        </w:rPr>
        <w:t xml:space="preserve">), Cambridge </w:t>
      </w:r>
      <w:r>
        <w:rPr>
          <w:rFonts w:ascii="Arial" w:hAnsi="Arial" w:cs="Arial"/>
        </w:rPr>
        <w:t>University Press, Cambridge.</w:t>
      </w:r>
      <w:proofErr w:type="gramEnd"/>
      <w:r>
        <w:rPr>
          <w:rFonts w:ascii="Arial" w:hAnsi="Arial" w:cs="Arial"/>
        </w:rPr>
        <w:t xml:space="preserve"> </w:t>
      </w:r>
      <w:proofErr w:type="gramStart"/>
      <w:r w:rsidRPr="00292963">
        <w:rPr>
          <w:rFonts w:ascii="Arial" w:hAnsi="Arial" w:cs="Arial"/>
        </w:rPr>
        <w:t>326-337.</w:t>
      </w:r>
      <w:proofErr w:type="gramEnd"/>
    </w:p>
    <w:p w:rsidR="00D71DDC" w:rsidRDefault="00D71DDC" w:rsidP="00161A83">
      <w:pPr>
        <w:spacing w:after="240"/>
        <w:rPr>
          <w:rFonts w:ascii="Arial" w:hAnsi="Arial" w:cs="Arial"/>
        </w:rPr>
      </w:pPr>
      <w:proofErr w:type="gramStart"/>
      <w:r>
        <w:rPr>
          <w:rFonts w:ascii="Arial" w:hAnsi="Arial" w:cs="Arial"/>
        </w:rPr>
        <w:t>Valencia, J.C.N., Valle, R.S., Jiménez, D.J. 2010.</w:t>
      </w:r>
      <w:proofErr w:type="gramEnd"/>
      <w:r>
        <w:rPr>
          <w:rFonts w:ascii="Arial" w:hAnsi="Arial" w:cs="Arial"/>
        </w:rPr>
        <w:t xml:space="preserve"> </w:t>
      </w:r>
      <w:proofErr w:type="gramStart"/>
      <w:r>
        <w:rPr>
          <w:rFonts w:ascii="Arial" w:hAnsi="Arial" w:cs="Arial"/>
        </w:rPr>
        <w:t>Organizational culture as determinant of product innovation.</w:t>
      </w:r>
      <w:proofErr w:type="gramEnd"/>
      <w:r>
        <w:rPr>
          <w:rFonts w:ascii="Arial" w:hAnsi="Arial" w:cs="Arial"/>
        </w:rPr>
        <w:t xml:space="preserve"> European Journal of Innovation Management, 13, 4, 466-480.</w:t>
      </w:r>
    </w:p>
    <w:p w:rsidR="00CA70BF" w:rsidRDefault="00F60D8E" w:rsidP="00161A83">
      <w:pPr>
        <w:spacing w:after="240"/>
        <w:rPr>
          <w:rFonts w:ascii="Arial" w:hAnsi="Arial" w:cs="Arial"/>
        </w:rPr>
      </w:pPr>
      <w:proofErr w:type="spellStart"/>
      <w:r>
        <w:rPr>
          <w:rFonts w:ascii="Arial" w:hAnsi="Arial" w:cs="Arial"/>
        </w:rPr>
        <w:t>Weick</w:t>
      </w:r>
      <w:proofErr w:type="spellEnd"/>
      <w:r>
        <w:rPr>
          <w:rFonts w:ascii="Arial" w:hAnsi="Arial" w:cs="Arial"/>
        </w:rPr>
        <w:t xml:space="preserve">, K.E. 1989. </w:t>
      </w:r>
      <w:proofErr w:type="gramStart"/>
      <w:r>
        <w:rPr>
          <w:rFonts w:ascii="Arial" w:hAnsi="Arial" w:cs="Arial"/>
        </w:rPr>
        <w:t>Theory construction as disciplined imagination.</w:t>
      </w:r>
      <w:proofErr w:type="gramEnd"/>
      <w:r>
        <w:rPr>
          <w:rFonts w:ascii="Arial" w:hAnsi="Arial" w:cs="Arial"/>
        </w:rPr>
        <w:t xml:space="preserve"> Academy of Management Review, 14, 4, 516-531.</w:t>
      </w:r>
    </w:p>
    <w:p w:rsidR="002B0BB0" w:rsidRPr="00A60863" w:rsidRDefault="002B0BB0" w:rsidP="00161A83">
      <w:pPr>
        <w:spacing w:after="240"/>
        <w:rPr>
          <w:rFonts w:ascii="Arial" w:hAnsi="Arial" w:cs="Arial"/>
          <w:szCs w:val="24"/>
        </w:rPr>
      </w:pPr>
      <w:r w:rsidRPr="00A60863">
        <w:rPr>
          <w:rFonts w:ascii="Arial" w:hAnsi="Arial" w:cs="Arial"/>
          <w:szCs w:val="24"/>
        </w:rPr>
        <w:t xml:space="preserve">Wiener, Y. 1988. </w:t>
      </w:r>
      <w:r w:rsidRPr="00A60863">
        <w:rPr>
          <w:rFonts w:ascii="Arial" w:hAnsi="Arial" w:cs="Arial"/>
          <w:noProof/>
          <w:szCs w:val="24"/>
        </w:rPr>
        <w:t>Forms of value systems: A focus on organizational effectiveness and cultural change and maintenance. Academy of Management Review, 13, 4, 534-545.</w:t>
      </w:r>
    </w:p>
    <w:p w:rsidR="00EE319F" w:rsidRDefault="00EE319F" w:rsidP="00161A83">
      <w:pPr>
        <w:spacing w:after="240"/>
        <w:rPr>
          <w:rFonts w:ascii="Arial" w:hAnsi="Arial" w:cs="Arial"/>
        </w:rPr>
      </w:pPr>
      <w:proofErr w:type="gramStart"/>
      <w:r>
        <w:rPr>
          <w:rFonts w:ascii="Arial" w:hAnsi="Arial" w:cs="Arial"/>
        </w:rPr>
        <w:t>Yin, R.K. 1984</w:t>
      </w:r>
      <w:r w:rsidRPr="005970F4">
        <w:rPr>
          <w:rFonts w:ascii="Arial" w:hAnsi="Arial" w:cs="Arial"/>
        </w:rPr>
        <w:t>.</w:t>
      </w:r>
      <w:proofErr w:type="gramEnd"/>
      <w:r w:rsidRPr="005970F4">
        <w:rPr>
          <w:rFonts w:ascii="Arial" w:hAnsi="Arial" w:cs="Arial"/>
        </w:rPr>
        <w:t xml:space="preserve"> </w:t>
      </w:r>
      <w:proofErr w:type="gramStart"/>
      <w:r w:rsidRPr="00EE319F">
        <w:rPr>
          <w:rFonts w:ascii="Arial" w:hAnsi="Arial" w:cs="Arial"/>
        </w:rPr>
        <w:t>Case Study Research</w:t>
      </w:r>
      <w:r>
        <w:rPr>
          <w:rFonts w:ascii="Arial" w:hAnsi="Arial" w:cs="Arial"/>
        </w:rPr>
        <w:t>.</w:t>
      </w:r>
      <w:proofErr w:type="gramEnd"/>
      <w:r>
        <w:rPr>
          <w:rFonts w:ascii="Arial" w:hAnsi="Arial" w:cs="Arial"/>
        </w:rPr>
        <w:t xml:space="preserve"> </w:t>
      </w:r>
      <w:r w:rsidRPr="005970F4">
        <w:rPr>
          <w:rFonts w:ascii="Arial" w:hAnsi="Arial" w:cs="Arial"/>
        </w:rPr>
        <w:t>Beverly Hills, CA:  Sage Publications.</w:t>
      </w:r>
    </w:p>
    <w:p w:rsidR="00D47FDF" w:rsidRDefault="00D47FDF">
      <w:pPr>
        <w:spacing w:after="200" w:line="276" w:lineRule="auto"/>
        <w:rPr>
          <w:rFonts w:ascii="Arial" w:hAnsi="Arial" w:cs="Arial"/>
        </w:rPr>
      </w:pPr>
      <w:r>
        <w:rPr>
          <w:rFonts w:ascii="Arial" w:hAnsi="Arial" w:cs="Arial"/>
        </w:rPr>
        <w:br w:type="page"/>
      </w:r>
    </w:p>
    <w:p w:rsidR="006359B5" w:rsidRDefault="00D47FDF" w:rsidP="00161A83">
      <w:pPr>
        <w:spacing w:after="240"/>
        <w:rPr>
          <w:rFonts w:ascii="Arial" w:hAnsi="Arial" w:cs="Arial"/>
        </w:rPr>
      </w:pPr>
      <w:r>
        <w:rPr>
          <w:rFonts w:ascii="Arial" w:hAnsi="Arial" w:cs="Arial"/>
        </w:rPr>
        <w:lastRenderedPageBreak/>
        <w:t>APPENDIX 1: Data Sources and Approach</w:t>
      </w:r>
    </w:p>
    <w:tbl>
      <w:tblPr>
        <w:tblStyle w:val="TableGrid"/>
        <w:tblW w:w="0" w:type="auto"/>
        <w:tblLook w:val="04A0" w:firstRow="1" w:lastRow="0" w:firstColumn="1" w:lastColumn="0" w:noHBand="0" w:noVBand="1"/>
      </w:tblPr>
      <w:tblGrid>
        <w:gridCol w:w="675"/>
        <w:gridCol w:w="4111"/>
        <w:gridCol w:w="4790"/>
      </w:tblGrid>
      <w:tr w:rsidR="00D47FDF" w:rsidTr="00D47FDF">
        <w:tc>
          <w:tcPr>
            <w:tcW w:w="675" w:type="dxa"/>
          </w:tcPr>
          <w:p w:rsidR="00D47FDF" w:rsidRDefault="00D47FDF" w:rsidP="00161A83">
            <w:pPr>
              <w:spacing w:after="240"/>
              <w:rPr>
                <w:rFonts w:ascii="Arial" w:hAnsi="Arial" w:cs="Arial"/>
              </w:rPr>
            </w:pPr>
          </w:p>
        </w:tc>
        <w:tc>
          <w:tcPr>
            <w:tcW w:w="4111" w:type="dxa"/>
          </w:tcPr>
          <w:p w:rsidR="00D47FDF" w:rsidRDefault="00D47FDF" w:rsidP="00161A83">
            <w:pPr>
              <w:spacing w:after="240"/>
              <w:rPr>
                <w:rFonts w:ascii="Arial" w:hAnsi="Arial" w:cs="Arial"/>
              </w:rPr>
            </w:pPr>
            <w:r>
              <w:rPr>
                <w:rFonts w:ascii="Arial" w:hAnsi="Arial" w:cs="Arial"/>
              </w:rPr>
              <w:t>Data Source</w:t>
            </w:r>
          </w:p>
        </w:tc>
        <w:tc>
          <w:tcPr>
            <w:tcW w:w="4790" w:type="dxa"/>
          </w:tcPr>
          <w:p w:rsidR="00D47FDF" w:rsidRDefault="00CB2A27" w:rsidP="00161A83">
            <w:pPr>
              <w:spacing w:after="240"/>
              <w:rPr>
                <w:rFonts w:ascii="Arial" w:hAnsi="Arial" w:cs="Arial"/>
              </w:rPr>
            </w:pPr>
            <w:r>
              <w:rPr>
                <w:rFonts w:ascii="Arial" w:hAnsi="Arial" w:cs="Arial"/>
              </w:rPr>
              <w:t>Details</w:t>
            </w:r>
          </w:p>
        </w:tc>
      </w:tr>
      <w:tr w:rsidR="00D47FDF" w:rsidTr="00D47FDF">
        <w:tc>
          <w:tcPr>
            <w:tcW w:w="675" w:type="dxa"/>
          </w:tcPr>
          <w:p w:rsidR="00D47FDF" w:rsidRDefault="00D47FDF" w:rsidP="00161A83">
            <w:pPr>
              <w:spacing w:after="240"/>
              <w:rPr>
                <w:rFonts w:ascii="Arial" w:hAnsi="Arial" w:cs="Arial"/>
              </w:rPr>
            </w:pPr>
          </w:p>
        </w:tc>
        <w:tc>
          <w:tcPr>
            <w:tcW w:w="4111" w:type="dxa"/>
          </w:tcPr>
          <w:p w:rsidR="00D47FDF" w:rsidRDefault="00D47FDF" w:rsidP="00D47FDF">
            <w:pPr>
              <w:spacing w:after="240"/>
              <w:rPr>
                <w:rFonts w:ascii="Arial" w:hAnsi="Arial" w:cs="Arial"/>
              </w:rPr>
            </w:pPr>
            <w:r>
              <w:rPr>
                <w:rFonts w:ascii="Arial" w:hAnsi="Arial" w:cs="Arial"/>
              </w:rPr>
              <w:t>Key Actor Interviews</w:t>
            </w:r>
          </w:p>
          <w:p w:rsidR="00CB2A27" w:rsidRDefault="00CB2A27" w:rsidP="00D47FDF">
            <w:pPr>
              <w:spacing w:after="240"/>
              <w:rPr>
                <w:rFonts w:ascii="Arial" w:hAnsi="Arial" w:cs="Arial"/>
              </w:rPr>
            </w:pPr>
            <w:r>
              <w:rPr>
                <w:rFonts w:ascii="Arial" w:hAnsi="Arial" w:cs="Arial"/>
              </w:rPr>
              <w:t xml:space="preserve">Ferrari: Mauro </w:t>
            </w:r>
            <w:proofErr w:type="spellStart"/>
            <w:r>
              <w:rPr>
                <w:rFonts w:ascii="Arial" w:hAnsi="Arial" w:cs="Arial"/>
              </w:rPr>
              <w:t>Forghieri</w:t>
            </w:r>
            <w:proofErr w:type="spellEnd"/>
          </w:p>
          <w:p w:rsidR="00CB2A27" w:rsidRDefault="00CB2A27" w:rsidP="00D47FDF">
            <w:pPr>
              <w:spacing w:after="240"/>
              <w:rPr>
                <w:rFonts w:ascii="Arial" w:hAnsi="Arial" w:cs="Arial"/>
              </w:rPr>
            </w:pPr>
            <w:r>
              <w:rPr>
                <w:rFonts w:ascii="Arial" w:hAnsi="Arial" w:cs="Arial"/>
              </w:rPr>
              <w:t>Lotus: Martin Ogilvie, Peter Wright</w:t>
            </w:r>
          </w:p>
          <w:p w:rsidR="00CB2A27" w:rsidRDefault="00CB2A27" w:rsidP="00D47FDF">
            <w:pPr>
              <w:spacing w:after="240"/>
              <w:rPr>
                <w:rFonts w:ascii="Arial" w:hAnsi="Arial" w:cs="Arial"/>
              </w:rPr>
            </w:pPr>
            <w:r>
              <w:rPr>
                <w:rFonts w:ascii="Arial" w:hAnsi="Arial" w:cs="Arial"/>
              </w:rPr>
              <w:t>Tyrrell: Derek Gardner, Ken Tyrrell</w:t>
            </w:r>
          </w:p>
          <w:p w:rsidR="00CB2A27" w:rsidRDefault="00CB2A27" w:rsidP="00D47FDF">
            <w:pPr>
              <w:spacing w:after="240"/>
              <w:rPr>
                <w:rFonts w:ascii="Arial" w:hAnsi="Arial" w:cs="Arial"/>
              </w:rPr>
            </w:pPr>
            <w:r>
              <w:rPr>
                <w:rFonts w:ascii="Arial" w:hAnsi="Arial" w:cs="Arial"/>
              </w:rPr>
              <w:t>Brabham: Gordon Murray, Bob Dance</w:t>
            </w:r>
          </w:p>
          <w:p w:rsidR="00093532" w:rsidRDefault="00CB2A27" w:rsidP="00CB2A27">
            <w:pPr>
              <w:spacing w:after="240"/>
              <w:rPr>
                <w:rFonts w:ascii="Arial" w:hAnsi="Arial" w:cs="Arial"/>
              </w:rPr>
            </w:pPr>
            <w:r>
              <w:rPr>
                <w:rFonts w:ascii="Arial" w:hAnsi="Arial" w:cs="Arial"/>
              </w:rPr>
              <w:t xml:space="preserve">Williams: </w:t>
            </w:r>
            <w:r w:rsidR="00093532">
              <w:rPr>
                <w:rFonts w:ascii="Arial" w:hAnsi="Arial" w:cs="Arial"/>
              </w:rPr>
              <w:t>Patrick Head</w:t>
            </w:r>
          </w:p>
        </w:tc>
        <w:tc>
          <w:tcPr>
            <w:tcW w:w="4790" w:type="dxa"/>
          </w:tcPr>
          <w:p w:rsidR="00D47FDF" w:rsidRDefault="00CB2A27" w:rsidP="00161A83">
            <w:pPr>
              <w:spacing w:after="240"/>
              <w:rPr>
                <w:rFonts w:ascii="Arial" w:hAnsi="Arial" w:cs="Arial"/>
              </w:rPr>
            </w:pPr>
            <w:r>
              <w:rPr>
                <w:rFonts w:ascii="Arial" w:hAnsi="Arial" w:cs="Arial"/>
              </w:rPr>
              <w:t>8</w:t>
            </w:r>
            <w:r w:rsidR="00D47FDF">
              <w:rPr>
                <w:rFonts w:ascii="Arial" w:hAnsi="Arial" w:cs="Arial"/>
              </w:rPr>
              <w:t xml:space="preserve"> Interviews lasting between one and two hours. All fully transcribed and then coded using ex post codes of key issues relating to the nature and source of competitive advantage of competitors.</w:t>
            </w:r>
          </w:p>
        </w:tc>
      </w:tr>
      <w:tr w:rsidR="00D47FDF" w:rsidTr="00D47FDF">
        <w:tc>
          <w:tcPr>
            <w:tcW w:w="675" w:type="dxa"/>
          </w:tcPr>
          <w:p w:rsidR="00D47FDF" w:rsidRDefault="00D47FDF" w:rsidP="00161A83">
            <w:pPr>
              <w:spacing w:after="240"/>
              <w:rPr>
                <w:rFonts w:ascii="Arial" w:hAnsi="Arial" w:cs="Arial"/>
              </w:rPr>
            </w:pPr>
          </w:p>
        </w:tc>
        <w:tc>
          <w:tcPr>
            <w:tcW w:w="4111" w:type="dxa"/>
          </w:tcPr>
          <w:p w:rsidR="00D47FDF" w:rsidRDefault="00D47FDF" w:rsidP="00161A83">
            <w:pPr>
              <w:spacing w:after="240"/>
              <w:rPr>
                <w:rFonts w:ascii="Arial" w:hAnsi="Arial" w:cs="Arial"/>
              </w:rPr>
            </w:pPr>
            <w:r>
              <w:rPr>
                <w:rFonts w:ascii="Arial" w:hAnsi="Arial" w:cs="Arial"/>
              </w:rPr>
              <w:t>Race Database</w:t>
            </w:r>
          </w:p>
        </w:tc>
        <w:tc>
          <w:tcPr>
            <w:tcW w:w="4790" w:type="dxa"/>
          </w:tcPr>
          <w:p w:rsidR="00D47FDF" w:rsidRDefault="00D47FDF" w:rsidP="00DC2A87">
            <w:pPr>
              <w:spacing w:after="240"/>
              <w:rPr>
                <w:rFonts w:ascii="Arial" w:hAnsi="Arial" w:cs="Arial"/>
              </w:rPr>
            </w:pPr>
            <w:r>
              <w:rPr>
                <w:rFonts w:ascii="Arial" w:hAnsi="Arial" w:cs="Arial"/>
              </w:rPr>
              <w:t xml:space="preserve">Details of </w:t>
            </w:r>
            <w:r w:rsidR="00DC2A87">
              <w:rPr>
                <w:rFonts w:ascii="Arial" w:hAnsi="Arial" w:cs="Arial"/>
              </w:rPr>
              <w:t>167</w:t>
            </w:r>
            <w:r>
              <w:rPr>
                <w:rFonts w:ascii="Arial" w:hAnsi="Arial" w:cs="Arial"/>
              </w:rPr>
              <w:t xml:space="preserve"> races, competitors and results in period </w:t>
            </w:r>
            <w:r w:rsidR="00DC2A87">
              <w:rPr>
                <w:rFonts w:ascii="Arial" w:hAnsi="Arial" w:cs="Arial"/>
              </w:rPr>
              <w:t>4 March 1972 – 25 September 1982</w:t>
            </w:r>
            <w:r>
              <w:rPr>
                <w:rFonts w:ascii="Arial" w:hAnsi="Arial" w:cs="Arial"/>
              </w:rPr>
              <w:t>.</w:t>
            </w:r>
          </w:p>
        </w:tc>
      </w:tr>
      <w:tr w:rsidR="00D47FDF" w:rsidTr="00D47FDF">
        <w:tc>
          <w:tcPr>
            <w:tcW w:w="675" w:type="dxa"/>
          </w:tcPr>
          <w:p w:rsidR="00D47FDF" w:rsidRDefault="00D47FDF" w:rsidP="00161A83">
            <w:pPr>
              <w:spacing w:after="240"/>
              <w:rPr>
                <w:rFonts w:ascii="Arial" w:hAnsi="Arial" w:cs="Arial"/>
              </w:rPr>
            </w:pPr>
          </w:p>
        </w:tc>
        <w:tc>
          <w:tcPr>
            <w:tcW w:w="4111" w:type="dxa"/>
          </w:tcPr>
          <w:p w:rsidR="00D47FDF" w:rsidRDefault="00D47FDF" w:rsidP="00B71019">
            <w:pPr>
              <w:spacing w:after="240"/>
              <w:rPr>
                <w:rFonts w:ascii="Arial" w:hAnsi="Arial" w:cs="Arial"/>
              </w:rPr>
            </w:pPr>
            <w:r>
              <w:rPr>
                <w:rFonts w:ascii="Arial" w:hAnsi="Arial" w:cs="Arial"/>
              </w:rPr>
              <w:t>Autobiographies and Biographies of key actors</w:t>
            </w:r>
          </w:p>
        </w:tc>
        <w:tc>
          <w:tcPr>
            <w:tcW w:w="4790" w:type="dxa"/>
          </w:tcPr>
          <w:p w:rsidR="00B71019" w:rsidRDefault="00B71019" w:rsidP="00FD037A">
            <w:pPr>
              <w:spacing w:after="240"/>
              <w:rPr>
                <w:rFonts w:ascii="Arial" w:hAnsi="Arial" w:cs="Arial"/>
              </w:rPr>
            </w:pPr>
            <w:r>
              <w:rPr>
                <w:rFonts w:ascii="Arial" w:hAnsi="Arial" w:cs="Arial"/>
              </w:rPr>
              <w:t xml:space="preserve">Bower, T. 2011. No Angel: The Secret Life of Bernie </w:t>
            </w:r>
            <w:proofErr w:type="spellStart"/>
            <w:r>
              <w:rPr>
                <w:rFonts w:ascii="Arial" w:hAnsi="Arial" w:cs="Arial"/>
              </w:rPr>
              <w:t>Ecclestone</w:t>
            </w:r>
            <w:proofErr w:type="spellEnd"/>
            <w:r>
              <w:rPr>
                <w:rFonts w:ascii="Arial" w:hAnsi="Arial" w:cs="Arial"/>
              </w:rPr>
              <w:t>. Faber and Faber Ltd., London.</w:t>
            </w:r>
          </w:p>
          <w:p w:rsidR="003C13F7" w:rsidRDefault="003C13F7" w:rsidP="00FD037A">
            <w:pPr>
              <w:spacing w:after="240"/>
              <w:rPr>
                <w:rFonts w:ascii="Arial" w:hAnsi="Arial" w:cs="Arial"/>
              </w:rPr>
            </w:pPr>
            <w:r>
              <w:rPr>
                <w:rFonts w:ascii="Arial" w:hAnsi="Arial" w:cs="Arial"/>
              </w:rPr>
              <w:t>Colombo, G. 1985. Origins of the Ferrari Legend: Memories of the Designer of the earliest Ferrari Cars. Haynes. Yeovil, Somerset.</w:t>
            </w:r>
          </w:p>
          <w:p w:rsidR="00CF0B75" w:rsidRDefault="00CF0B75" w:rsidP="00FD037A">
            <w:pPr>
              <w:spacing w:after="240"/>
              <w:rPr>
                <w:rFonts w:ascii="Arial" w:hAnsi="Arial" w:cs="Arial"/>
              </w:rPr>
            </w:pPr>
            <w:r>
              <w:rPr>
                <w:rFonts w:ascii="Arial" w:hAnsi="Arial" w:cs="Arial"/>
              </w:rPr>
              <w:t xml:space="preserve">Crombac, G. 2001. Colin Chapman: The Man and his Cars. </w:t>
            </w:r>
            <w:proofErr w:type="spellStart"/>
            <w:r>
              <w:rPr>
                <w:rFonts w:ascii="Arial" w:hAnsi="Arial" w:cs="Arial"/>
              </w:rPr>
              <w:t>Authorised</w:t>
            </w:r>
            <w:proofErr w:type="spellEnd"/>
            <w:r>
              <w:rPr>
                <w:rFonts w:ascii="Arial" w:hAnsi="Arial" w:cs="Arial"/>
              </w:rPr>
              <w:t xml:space="preserve"> biography, 2001 re-issue. Haynes Publishing, Yeovil, Somerset.</w:t>
            </w:r>
          </w:p>
          <w:p w:rsidR="00FD037A" w:rsidRDefault="00FD037A" w:rsidP="00FD037A">
            <w:pPr>
              <w:spacing w:after="240"/>
              <w:rPr>
                <w:rFonts w:ascii="Arial" w:hAnsi="Arial" w:cs="Arial"/>
              </w:rPr>
            </w:pPr>
            <w:r w:rsidRPr="006F0641">
              <w:rPr>
                <w:rFonts w:ascii="Arial" w:hAnsi="Arial" w:cs="Arial"/>
              </w:rPr>
              <w:t>Ferrari</w:t>
            </w:r>
            <w:r>
              <w:rPr>
                <w:rFonts w:ascii="Arial" w:hAnsi="Arial" w:cs="Arial"/>
              </w:rPr>
              <w:t xml:space="preserve">, E. 1963. The Enzo Ferrari </w:t>
            </w:r>
            <w:r>
              <w:rPr>
                <w:rFonts w:ascii="Arial" w:hAnsi="Arial" w:cs="Arial"/>
              </w:rPr>
              <w:lastRenderedPageBreak/>
              <w:t>Memoirs (translated by Ivan Scott), Hamish Hamilton, London.</w:t>
            </w:r>
          </w:p>
          <w:p w:rsidR="00DF0A57" w:rsidRDefault="00DF0A57" w:rsidP="00FD037A">
            <w:pPr>
              <w:spacing w:after="240"/>
              <w:rPr>
                <w:rFonts w:ascii="Arial" w:hAnsi="Arial" w:cs="Arial"/>
              </w:rPr>
            </w:pPr>
            <w:proofErr w:type="spellStart"/>
            <w:r>
              <w:rPr>
                <w:rFonts w:ascii="Arial" w:hAnsi="Arial" w:cs="Arial"/>
              </w:rPr>
              <w:t>Gozzi</w:t>
            </w:r>
            <w:proofErr w:type="spellEnd"/>
            <w:r>
              <w:rPr>
                <w:rFonts w:ascii="Arial" w:hAnsi="Arial" w:cs="Arial"/>
              </w:rPr>
              <w:t xml:space="preserve">, F. 2002. Memoirs of Enzo Ferrari’s Lieutenant. </w:t>
            </w:r>
            <w:proofErr w:type="spellStart"/>
            <w:r>
              <w:rPr>
                <w:rFonts w:ascii="Arial" w:hAnsi="Arial" w:cs="Arial"/>
              </w:rPr>
              <w:t>Giogio</w:t>
            </w:r>
            <w:proofErr w:type="spellEnd"/>
            <w:r>
              <w:rPr>
                <w:rFonts w:ascii="Arial" w:hAnsi="Arial" w:cs="Arial"/>
              </w:rPr>
              <w:t xml:space="preserve"> </w:t>
            </w:r>
            <w:proofErr w:type="gramStart"/>
            <w:r>
              <w:rPr>
                <w:rFonts w:ascii="Arial" w:hAnsi="Arial" w:cs="Arial"/>
              </w:rPr>
              <w:t xml:space="preserve">Nada  </w:t>
            </w:r>
            <w:proofErr w:type="spellStart"/>
            <w:r>
              <w:rPr>
                <w:rFonts w:ascii="Arial" w:hAnsi="Arial" w:cs="Arial"/>
              </w:rPr>
              <w:t>Editore</w:t>
            </w:r>
            <w:proofErr w:type="spellEnd"/>
            <w:proofErr w:type="gramEnd"/>
            <w:r>
              <w:rPr>
                <w:rFonts w:ascii="Arial" w:hAnsi="Arial" w:cs="Arial"/>
              </w:rPr>
              <w:t xml:space="preserve">: </w:t>
            </w:r>
            <w:proofErr w:type="spellStart"/>
            <w:r>
              <w:rPr>
                <w:rFonts w:ascii="Arial" w:hAnsi="Arial" w:cs="Arial"/>
              </w:rPr>
              <w:t>Vimodrone</w:t>
            </w:r>
            <w:proofErr w:type="spellEnd"/>
            <w:r>
              <w:rPr>
                <w:rFonts w:ascii="Arial" w:hAnsi="Arial" w:cs="Arial"/>
              </w:rPr>
              <w:t>, Milan.</w:t>
            </w:r>
          </w:p>
          <w:p w:rsidR="001C6B01" w:rsidRDefault="001C6B01" w:rsidP="00FD037A">
            <w:pPr>
              <w:spacing w:after="240"/>
              <w:rPr>
                <w:rFonts w:ascii="Arial" w:hAnsi="Arial" w:cs="Arial"/>
              </w:rPr>
            </w:pPr>
            <w:r>
              <w:rPr>
                <w:rFonts w:ascii="Arial" w:hAnsi="Arial" w:cs="Arial"/>
              </w:rPr>
              <w:t xml:space="preserve">Hamilton, M. 1998. Frank Williams: The Inside Story of the Man behind Williams-Renault. Macmillan, </w:t>
            </w:r>
            <w:r w:rsidR="00696D14">
              <w:rPr>
                <w:rFonts w:ascii="Arial" w:hAnsi="Arial" w:cs="Arial"/>
              </w:rPr>
              <w:t>Basingstoke.</w:t>
            </w:r>
          </w:p>
          <w:p w:rsidR="00B820A0" w:rsidRDefault="006C0E30" w:rsidP="00FD037A">
            <w:pPr>
              <w:spacing w:after="240"/>
              <w:rPr>
                <w:rFonts w:ascii="Arial" w:hAnsi="Arial" w:cs="Arial"/>
              </w:rPr>
            </w:pPr>
            <w:r>
              <w:rPr>
                <w:rFonts w:ascii="Arial" w:hAnsi="Arial" w:cs="Arial"/>
              </w:rPr>
              <w:t>Hamilton, M. 2002</w:t>
            </w:r>
            <w:r w:rsidR="00B820A0">
              <w:rPr>
                <w:rFonts w:ascii="Arial" w:hAnsi="Arial" w:cs="Arial"/>
              </w:rPr>
              <w:t xml:space="preserve">. Ken Tyrrell: The </w:t>
            </w:r>
            <w:proofErr w:type="spellStart"/>
            <w:r w:rsidR="00B820A0">
              <w:rPr>
                <w:rFonts w:ascii="Arial" w:hAnsi="Arial" w:cs="Arial"/>
              </w:rPr>
              <w:t>Authorised</w:t>
            </w:r>
            <w:proofErr w:type="spellEnd"/>
            <w:r w:rsidR="00B820A0">
              <w:rPr>
                <w:rFonts w:ascii="Arial" w:hAnsi="Arial" w:cs="Arial"/>
              </w:rPr>
              <w:t xml:space="preserve"> Biography. Harper-Collins, London.</w:t>
            </w:r>
          </w:p>
          <w:p w:rsidR="00FD037A" w:rsidRDefault="00FD037A" w:rsidP="00FD037A">
            <w:pPr>
              <w:spacing w:after="240"/>
              <w:rPr>
                <w:rFonts w:ascii="Arial" w:hAnsi="Arial" w:cs="Arial"/>
              </w:rPr>
            </w:pPr>
            <w:proofErr w:type="spellStart"/>
            <w:r>
              <w:rPr>
                <w:rFonts w:ascii="Arial" w:hAnsi="Arial" w:cs="Arial"/>
              </w:rPr>
              <w:t>Lauda</w:t>
            </w:r>
            <w:proofErr w:type="spellEnd"/>
            <w:r>
              <w:rPr>
                <w:rFonts w:ascii="Arial" w:hAnsi="Arial" w:cs="Arial"/>
              </w:rPr>
              <w:t xml:space="preserve">, N. 1978. For the Record: My Years with Ferrari (translated by D. Mosley), William </w:t>
            </w:r>
            <w:proofErr w:type="spellStart"/>
            <w:r>
              <w:rPr>
                <w:rFonts w:ascii="Arial" w:hAnsi="Arial" w:cs="Arial"/>
              </w:rPr>
              <w:t>Kimber</w:t>
            </w:r>
            <w:proofErr w:type="spellEnd"/>
            <w:r>
              <w:rPr>
                <w:rFonts w:ascii="Arial" w:hAnsi="Arial" w:cs="Arial"/>
              </w:rPr>
              <w:t xml:space="preserve"> &amp; Co., London.</w:t>
            </w:r>
          </w:p>
          <w:p w:rsidR="00FD037A" w:rsidRDefault="00FD31CB" w:rsidP="00FD037A">
            <w:pPr>
              <w:spacing w:after="240"/>
              <w:rPr>
                <w:rFonts w:ascii="Arial" w:hAnsi="Arial" w:cs="Arial"/>
              </w:rPr>
            </w:pPr>
            <w:proofErr w:type="spellStart"/>
            <w:r>
              <w:rPr>
                <w:rFonts w:ascii="Arial" w:hAnsi="Arial" w:cs="Arial"/>
              </w:rPr>
              <w:t>Lauda</w:t>
            </w:r>
            <w:proofErr w:type="spellEnd"/>
            <w:r>
              <w:rPr>
                <w:rFonts w:ascii="Arial" w:hAnsi="Arial" w:cs="Arial"/>
              </w:rPr>
              <w:t>, N. 1987</w:t>
            </w:r>
            <w:r w:rsidR="00FD037A">
              <w:rPr>
                <w:rFonts w:ascii="Arial" w:hAnsi="Arial" w:cs="Arial"/>
              </w:rPr>
              <w:t xml:space="preserve">. To Hell and Back: An Autobiography (translated by </w:t>
            </w:r>
            <w:proofErr w:type="spellStart"/>
            <w:r w:rsidR="00FD037A">
              <w:rPr>
                <w:rFonts w:ascii="Arial" w:hAnsi="Arial" w:cs="Arial"/>
              </w:rPr>
              <w:t>E.J.Crockett</w:t>
            </w:r>
            <w:proofErr w:type="spellEnd"/>
            <w:r w:rsidR="00FD037A">
              <w:rPr>
                <w:rFonts w:ascii="Arial" w:hAnsi="Arial" w:cs="Arial"/>
              </w:rPr>
              <w:t xml:space="preserve">), Corgi Books, </w:t>
            </w:r>
            <w:proofErr w:type="gramStart"/>
            <w:r w:rsidR="00FD037A">
              <w:rPr>
                <w:rFonts w:ascii="Arial" w:hAnsi="Arial" w:cs="Arial"/>
              </w:rPr>
              <w:t>London</w:t>
            </w:r>
            <w:proofErr w:type="gramEnd"/>
            <w:r w:rsidR="00FD037A">
              <w:rPr>
                <w:rFonts w:ascii="Arial" w:hAnsi="Arial" w:cs="Arial"/>
              </w:rPr>
              <w:t>.</w:t>
            </w:r>
          </w:p>
          <w:p w:rsidR="0082729E" w:rsidRDefault="0082729E" w:rsidP="00FD037A">
            <w:pPr>
              <w:spacing w:after="240"/>
              <w:rPr>
                <w:rFonts w:ascii="Arial" w:hAnsi="Arial" w:cs="Arial"/>
              </w:rPr>
            </w:pPr>
            <w:proofErr w:type="spellStart"/>
            <w:r>
              <w:rPr>
                <w:rFonts w:ascii="Arial" w:hAnsi="Arial" w:cs="Arial"/>
              </w:rPr>
              <w:t>Ludvigsen</w:t>
            </w:r>
            <w:proofErr w:type="spellEnd"/>
            <w:r>
              <w:rPr>
                <w:rFonts w:ascii="Arial" w:hAnsi="Arial" w:cs="Arial"/>
              </w:rPr>
              <w:t>, K. 2010. Colin Chapman: Inside the Innovator. Haynes: Yeovil, Somerset.</w:t>
            </w:r>
          </w:p>
          <w:p w:rsidR="003C13F7" w:rsidRDefault="003C13F7" w:rsidP="00FD037A">
            <w:pPr>
              <w:spacing w:after="240"/>
              <w:rPr>
                <w:rFonts w:ascii="Arial" w:hAnsi="Arial" w:cs="Arial"/>
              </w:rPr>
            </w:pPr>
            <w:r>
              <w:rPr>
                <w:rFonts w:ascii="Arial" w:hAnsi="Arial" w:cs="Arial"/>
              </w:rPr>
              <w:t>Rudd, T. 1993. It was Fun! My Fifty Years of High Performance. Patrick Stephens Ltd.: Yeovil, Somerset.</w:t>
            </w:r>
          </w:p>
          <w:p w:rsidR="004E437A" w:rsidRDefault="004E437A" w:rsidP="00FD037A">
            <w:pPr>
              <w:spacing w:after="240"/>
              <w:rPr>
                <w:rFonts w:ascii="Arial" w:hAnsi="Arial" w:cs="Arial"/>
              </w:rPr>
            </w:pPr>
            <w:r>
              <w:rPr>
                <w:rFonts w:ascii="Arial" w:hAnsi="Arial" w:cs="Arial"/>
              </w:rPr>
              <w:t xml:space="preserve">Watkins, S. 2011. Bernie: The Biography of Bernie </w:t>
            </w:r>
            <w:proofErr w:type="spellStart"/>
            <w:r>
              <w:rPr>
                <w:rFonts w:ascii="Arial" w:hAnsi="Arial" w:cs="Arial"/>
              </w:rPr>
              <w:t>Ecclestone</w:t>
            </w:r>
            <w:proofErr w:type="spellEnd"/>
            <w:r>
              <w:rPr>
                <w:rFonts w:ascii="Arial" w:hAnsi="Arial" w:cs="Arial"/>
              </w:rPr>
              <w:t>. Haynes: Yeovil, Somerset.</w:t>
            </w:r>
          </w:p>
          <w:p w:rsidR="003C13F7" w:rsidRDefault="003C13F7" w:rsidP="00FD037A">
            <w:pPr>
              <w:spacing w:after="240"/>
              <w:rPr>
                <w:rFonts w:ascii="Arial" w:hAnsi="Arial" w:cs="Arial"/>
              </w:rPr>
            </w:pPr>
            <w:r>
              <w:rPr>
                <w:rFonts w:ascii="Arial" w:hAnsi="Arial" w:cs="Arial"/>
              </w:rPr>
              <w:lastRenderedPageBreak/>
              <w:t>Williams, R. 2001. Enzo Ferrari. Random House: London.</w:t>
            </w:r>
          </w:p>
          <w:p w:rsidR="00D47FDF" w:rsidRDefault="003C13F7" w:rsidP="00161A83">
            <w:pPr>
              <w:spacing w:after="240"/>
              <w:rPr>
                <w:rFonts w:ascii="Arial" w:hAnsi="Arial" w:cs="Arial"/>
              </w:rPr>
            </w:pPr>
            <w:r>
              <w:rPr>
                <w:rFonts w:ascii="Arial" w:hAnsi="Arial" w:cs="Arial"/>
              </w:rPr>
              <w:t>Yates, B. 1991. Enzo Ferrari: The Man and the Machine. Doubleday: London.</w:t>
            </w:r>
          </w:p>
        </w:tc>
      </w:tr>
      <w:tr w:rsidR="00D47FDF" w:rsidTr="00D47FDF">
        <w:tc>
          <w:tcPr>
            <w:tcW w:w="675" w:type="dxa"/>
          </w:tcPr>
          <w:p w:rsidR="00D47FDF" w:rsidRDefault="00D47FDF" w:rsidP="00161A83">
            <w:pPr>
              <w:spacing w:after="240"/>
              <w:rPr>
                <w:rFonts w:ascii="Arial" w:hAnsi="Arial" w:cs="Arial"/>
              </w:rPr>
            </w:pPr>
          </w:p>
        </w:tc>
        <w:tc>
          <w:tcPr>
            <w:tcW w:w="4111" w:type="dxa"/>
          </w:tcPr>
          <w:p w:rsidR="00D47FDF" w:rsidRDefault="0016665A" w:rsidP="00161A83">
            <w:pPr>
              <w:spacing w:after="240"/>
              <w:rPr>
                <w:rFonts w:ascii="Arial" w:hAnsi="Arial" w:cs="Arial"/>
              </w:rPr>
            </w:pPr>
            <w:r>
              <w:rPr>
                <w:rFonts w:ascii="Arial" w:hAnsi="Arial" w:cs="Arial"/>
              </w:rPr>
              <w:t>Contemporary secondary data period 1970 - 1981</w:t>
            </w:r>
          </w:p>
        </w:tc>
        <w:tc>
          <w:tcPr>
            <w:tcW w:w="4790" w:type="dxa"/>
          </w:tcPr>
          <w:p w:rsidR="00FD037A" w:rsidRPr="009E19FF" w:rsidRDefault="00FD037A" w:rsidP="00FD037A">
            <w:pPr>
              <w:spacing w:after="240"/>
              <w:rPr>
                <w:rFonts w:ascii="Arial" w:hAnsi="Arial" w:cs="Arial"/>
                <w:szCs w:val="24"/>
              </w:rPr>
            </w:pPr>
            <w:r w:rsidRPr="009E19FF">
              <w:rPr>
                <w:rFonts w:ascii="Arial" w:eastAsiaTheme="minorHAnsi" w:hAnsi="Arial" w:cs="Arial"/>
                <w:snapToGrid/>
                <w:szCs w:val="24"/>
              </w:rPr>
              <w:t xml:space="preserve">Roebuck, N. (1980). ‘Seasonal survey’. </w:t>
            </w:r>
            <w:r w:rsidRPr="009E19FF">
              <w:rPr>
                <w:rFonts w:ascii="Arial" w:eastAsiaTheme="minorHAnsi" w:hAnsi="Arial" w:cs="Arial"/>
                <w:iCs/>
                <w:snapToGrid/>
                <w:szCs w:val="24"/>
              </w:rPr>
              <w:t>Autosport</w:t>
            </w:r>
            <w:r w:rsidRPr="009E19FF">
              <w:rPr>
                <w:rFonts w:ascii="Arial" w:eastAsiaTheme="minorHAnsi" w:hAnsi="Arial" w:cs="Arial"/>
                <w:snapToGrid/>
                <w:szCs w:val="24"/>
              </w:rPr>
              <w:t xml:space="preserve">, 21 December, </w:t>
            </w:r>
            <w:r>
              <w:rPr>
                <w:rFonts w:ascii="Arial" w:eastAsiaTheme="minorHAnsi" w:hAnsi="Arial" w:cs="Arial"/>
                <w:snapToGrid/>
                <w:szCs w:val="24"/>
              </w:rPr>
              <w:t>p</w:t>
            </w:r>
            <w:r w:rsidRPr="009E19FF">
              <w:rPr>
                <w:rFonts w:ascii="Arial" w:eastAsiaTheme="minorHAnsi" w:hAnsi="Arial" w:cs="Arial"/>
                <w:snapToGrid/>
                <w:szCs w:val="24"/>
              </w:rPr>
              <w:t>11.</w:t>
            </w:r>
          </w:p>
          <w:p w:rsidR="00D47FDF" w:rsidRDefault="00490CE8" w:rsidP="00161A83">
            <w:pPr>
              <w:spacing w:after="240"/>
              <w:rPr>
                <w:rFonts w:ascii="Arial" w:hAnsi="Arial" w:cs="Arial"/>
              </w:rPr>
            </w:pPr>
            <w:r>
              <w:rPr>
                <w:rFonts w:ascii="Arial" w:hAnsi="Arial" w:cs="Arial"/>
              </w:rPr>
              <w:t>Motorsport 1970s Digital Archive Collection (120 issues – January 1970 to December 1979).</w:t>
            </w:r>
          </w:p>
          <w:p w:rsidR="00490CE8" w:rsidRDefault="00490CE8" w:rsidP="00161A83">
            <w:pPr>
              <w:spacing w:after="240"/>
              <w:rPr>
                <w:rFonts w:ascii="Arial" w:hAnsi="Arial" w:cs="Arial"/>
              </w:rPr>
            </w:pPr>
            <w:r>
              <w:rPr>
                <w:rFonts w:ascii="Arial" w:hAnsi="Arial" w:cs="Arial"/>
              </w:rPr>
              <w:t>Motorsport 1980s Digital Archive Collection (120 issues – January 1980 to December 1989).</w:t>
            </w:r>
          </w:p>
        </w:tc>
      </w:tr>
      <w:tr w:rsidR="00D47FDF" w:rsidTr="00D47FDF">
        <w:tc>
          <w:tcPr>
            <w:tcW w:w="675" w:type="dxa"/>
          </w:tcPr>
          <w:p w:rsidR="00D47FDF" w:rsidRDefault="00D47FDF" w:rsidP="00161A83">
            <w:pPr>
              <w:spacing w:after="240"/>
              <w:rPr>
                <w:rFonts w:ascii="Arial" w:hAnsi="Arial" w:cs="Arial"/>
              </w:rPr>
            </w:pPr>
          </w:p>
        </w:tc>
        <w:tc>
          <w:tcPr>
            <w:tcW w:w="4111" w:type="dxa"/>
          </w:tcPr>
          <w:p w:rsidR="00D47FDF" w:rsidRDefault="0016665A" w:rsidP="00161A83">
            <w:pPr>
              <w:spacing w:after="240"/>
              <w:rPr>
                <w:rFonts w:ascii="Arial" w:hAnsi="Arial" w:cs="Arial"/>
              </w:rPr>
            </w:pPr>
            <w:r>
              <w:rPr>
                <w:rFonts w:ascii="Arial" w:hAnsi="Arial" w:cs="Arial"/>
              </w:rPr>
              <w:t>Additional secondary data</w:t>
            </w:r>
            <w:r w:rsidR="005454AD">
              <w:rPr>
                <w:rFonts w:ascii="Arial" w:hAnsi="Arial" w:cs="Arial"/>
              </w:rPr>
              <w:t xml:space="preserve"> sources</w:t>
            </w:r>
          </w:p>
        </w:tc>
        <w:tc>
          <w:tcPr>
            <w:tcW w:w="4790" w:type="dxa"/>
          </w:tcPr>
          <w:p w:rsidR="0035685C" w:rsidRDefault="0035685C" w:rsidP="00161A83">
            <w:pPr>
              <w:spacing w:after="240"/>
              <w:rPr>
                <w:rFonts w:ascii="Arial" w:hAnsi="Arial" w:cs="Arial"/>
              </w:rPr>
            </w:pPr>
            <w:proofErr w:type="spellStart"/>
            <w:r w:rsidRPr="0035685C">
              <w:rPr>
                <w:rFonts w:ascii="Arial" w:hAnsi="Arial" w:cs="Arial"/>
              </w:rPr>
              <w:t>Drackett</w:t>
            </w:r>
            <w:proofErr w:type="spellEnd"/>
            <w:r w:rsidRPr="0035685C">
              <w:rPr>
                <w:rFonts w:ascii="Arial" w:hAnsi="Arial" w:cs="Arial"/>
              </w:rPr>
              <w:t>, P. 1985. Brabham: Story of a Racing Team. Arthur Barker, London.</w:t>
            </w:r>
          </w:p>
          <w:p w:rsidR="003C13F7" w:rsidRDefault="003C13F7" w:rsidP="00161A83">
            <w:pPr>
              <w:spacing w:after="240"/>
              <w:rPr>
                <w:rFonts w:ascii="Arial" w:hAnsi="Arial" w:cs="Arial"/>
              </w:rPr>
            </w:pPr>
            <w:r>
              <w:rPr>
                <w:rFonts w:ascii="Arial" w:hAnsi="Arial" w:cs="Arial"/>
              </w:rPr>
              <w:t xml:space="preserve">Grant-Braham, B.  1994. Lotus: A Formula One Team History. </w:t>
            </w:r>
            <w:proofErr w:type="spellStart"/>
            <w:r>
              <w:rPr>
                <w:rFonts w:ascii="Arial" w:hAnsi="Arial" w:cs="Arial"/>
              </w:rPr>
              <w:t>Crowood</w:t>
            </w:r>
            <w:proofErr w:type="spellEnd"/>
            <w:r>
              <w:rPr>
                <w:rFonts w:ascii="Arial" w:hAnsi="Arial" w:cs="Arial"/>
              </w:rPr>
              <w:t xml:space="preserve"> Press, Marlborough, Wiltshire.</w:t>
            </w:r>
          </w:p>
          <w:p w:rsidR="002935FC" w:rsidRDefault="002935FC" w:rsidP="00161A83">
            <w:pPr>
              <w:spacing w:after="240"/>
              <w:rPr>
                <w:rFonts w:ascii="Arial" w:hAnsi="Arial" w:cs="Arial"/>
              </w:rPr>
            </w:pPr>
            <w:r>
              <w:rPr>
                <w:rFonts w:ascii="Arial" w:hAnsi="Arial" w:cs="Arial"/>
              </w:rPr>
              <w:t>Jenkins, M., Pasternak, K., &amp; West, R. 2007. Performance at the Limit: Business Lessons from Formula 1 Motor Racing. Cambridge University Press, Cambridge.</w:t>
            </w:r>
          </w:p>
          <w:p w:rsidR="001B1B11" w:rsidRDefault="001B1B11" w:rsidP="00161A83">
            <w:pPr>
              <w:spacing w:after="240"/>
              <w:rPr>
                <w:rFonts w:ascii="Arial" w:hAnsi="Arial" w:cs="Arial"/>
              </w:rPr>
            </w:pPr>
            <w:r>
              <w:rPr>
                <w:rFonts w:ascii="Arial" w:hAnsi="Arial" w:cs="Arial"/>
              </w:rPr>
              <w:t xml:space="preserve">Nye, D. 1986. The </w:t>
            </w:r>
            <w:proofErr w:type="spellStart"/>
            <w:r>
              <w:rPr>
                <w:rFonts w:ascii="Arial" w:hAnsi="Arial" w:cs="Arial"/>
              </w:rPr>
              <w:t>Autocourse</w:t>
            </w:r>
            <w:proofErr w:type="spellEnd"/>
            <w:r>
              <w:rPr>
                <w:rFonts w:ascii="Arial" w:hAnsi="Arial" w:cs="Arial"/>
              </w:rPr>
              <w:t xml:space="preserve"> History of the Grand Prix Car 1966-85. Hazelton Publishing, Richmond.</w:t>
            </w:r>
          </w:p>
          <w:p w:rsidR="00D47FDF" w:rsidRDefault="005454AD" w:rsidP="00161A83">
            <w:pPr>
              <w:spacing w:after="240"/>
              <w:rPr>
                <w:rFonts w:ascii="Arial" w:hAnsi="Arial" w:cs="Arial"/>
              </w:rPr>
            </w:pPr>
            <w:r>
              <w:rPr>
                <w:rFonts w:ascii="Arial" w:hAnsi="Arial" w:cs="Arial"/>
              </w:rPr>
              <w:t xml:space="preserve">Nye, D. 1993. The </w:t>
            </w:r>
            <w:proofErr w:type="spellStart"/>
            <w:r>
              <w:rPr>
                <w:rFonts w:ascii="Arial" w:hAnsi="Arial" w:cs="Arial"/>
              </w:rPr>
              <w:t>Autocourse</w:t>
            </w:r>
            <w:proofErr w:type="spellEnd"/>
            <w:r>
              <w:rPr>
                <w:rFonts w:ascii="Arial" w:hAnsi="Arial" w:cs="Arial"/>
              </w:rPr>
              <w:t xml:space="preserve"> History of </w:t>
            </w:r>
            <w:r>
              <w:rPr>
                <w:rFonts w:ascii="Arial" w:hAnsi="Arial" w:cs="Arial"/>
              </w:rPr>
              <w:lastRenderedPageBreak/>
              <w:t>the Grand Prix Car 1945-1965. Hazleton Publishing, Richmond.</w:t>
            </w:r>
          </w:p>
          <w:p w:rsidR="00F23535" w:rsidRDefault="00F23535" w:rsidP="00161A83">
            <w:pPr>
              <w:spacing w:after="240"/>
              <w:rPr>
                <w:rFonts w:ascii="Arial" w:hAnsi="Arial" w:cs="Arial"/>
              </w:rPr>
            </w:pPr>
            <w:r>
              <w:rPr>
                <w:rFonts w:ascii="Arial" w:hAnsi="Arial" w:cs="Arial"/>
              </w:rPr>
              <w:t xml:space="preserve">Read, S. 1997. The Illustrated Evolution of the Grand Prix and Formula 1 Car. </w:t>
            </w:r>
            <w:proofErr w:type="spellStart"/>
            <w:r>
              <w:rPr>
                <w:rFonts w:ascii="Arial" w:hAnsi="Arial" w:cs="Arial"/>
              </w:rPr>
              <w:t>Veloce</w:t>
            </w:r>
            <w:proofErr w:type="spellEnd"/>
            <w:r>
              <w:rPr>
                <w:rFonts w:ascii="Arial" w:hAnsi="Arial" w:cs="Arial"/>
              </w:rPr>
              <w:t xml:space="preserve"> Publishing, Dorchester.</w:t>
            </w:r>
          </w:p>
        </w:tc>
      </w:tr>
    </w:tbl>
    <w:p w:rsidR="00D47FDF" w:rsidRDefault="00D47FDF" w:rsidP="004E437A">
      <w:pPr>
        <w:spacing w:after="240"/>
        <w:rPr>
          <w:rFonts w:ascii="Arial" w:hAnsi="Arial" w:cs="Arial"/>
        </w:rPr>
      </w:pPr>
    </w:p>
    <w:p w:rsidR="007C0811" w:rsidRDefault="007C0811">
      <w:pPr>
        <w:spacing w:after="200" w:line="276" w:lineRule="auto"/>
        <w:rPr>
          <w:rFonts w:ascii="Arial" w:hAnsi="Arial" w:cs="Arial"/>
        </w:rPr>
      </w:pPr>
      <w:r>
        <w:rPr>
          <w:rFonts w:ascii="Arial" w:hAnsi="Arial" w:cs="Arial"/>
        </w:rPr>
        <w:br w:type="page"/>
      </w:r>
    </w:p>
    <w:p w:rsidR="007C0811" w:rsidRDefault="003737FD">
      <w:pPr>
        <w:spacing w:after="200" w:line="276" w:lineRule="auto"/>
        <w:rPr>
          <w:rFonts w:ascii="Arial" w:hAnsi="Arial" w:cs="Arial"/>
        </w:rPr>
      </w:pPr>
      <w:r>
        <w:rPr>
          <w:rFonts w:ascii="Arial" w:hAnsi="Arial" w:cs="Arial"/>
        </w:rPr>
        <w:lastRenderedPageBreak/>
        <w:t>Appendix 2</w:t>
      </w:r>
      <w:r w:rsidR="007C0811">
        <w:rPr>
          <w:rFonts w:ascii="Arial" w:hAnsi="Arial" w:cs="Arial"/>
        </w:rPr>
        <w:t>: Formula 1 Teams competing in the period 1974-1980</w:t>
      </w:r>
    </w:p>
    <w:tbl>
      <w:tblPr>
        <w:tblStyle w:val="TableGrid"/>
        <w:tblW w:w="0" w:type="auto"/>
        <w:tblLook w:val="04A0" w:firstRow="1" w:lastRow="0" w:firstColumn="1" w:lastColumn="0" w:noHBand="0" w:noVBand="1"/>
      </w:tblPr>
      <w:tblGrid>
        <w:gridCol w:w="2394"/>
        <w:gridCol w:w="3810"/>
        <w:gridCol w:w="3118"/>
      </w:tblGrid>
      <w:tr w:rsidR="00491C33" w:rsidTr="00491C33">
        <w:tc>
          <w:tcPr>
            <w:tcW w:w="2394" w:type="dxa"/>
          </w:tcPr>
          <w:p w:rsidR="00491C33" w:rsidRPr="003A56C3" w:rsidRDefault="00886F3C">
            <w:pPr>
              <w:spacing w:after="200" w:line="276" w:lineRule="auto"/>
              <w:rPr>
                <w:rFonts w:ascii="Arial" w:hAnsi="Arial" w:cs="Arial"/>
                <w:b/>
              </w:rPr>
            </w:pPr>
            <w:r w:rsidRPr="00886F3C">
              <w:rPr>
                <w:rFonts w:ascii="Arial" w:hAnsi="Arial" w:cs="Arial"/>
                <w:b/>
              </w:rPr>
              <w:t>Constructor</w:t>
            </w:r>
          </w:p>
        </w:tc>
        <w:tc>
          <w:tcPr>
            <w:tcW w:w="3810" w:type="dxa"/>
          </w:tcPr>
          <w:p w:rsidR="00491C33" w:rsidRPr="003A56C3" w:rsidRDefault="00886F3C">
            <w:pPr>
              <w:spacing w:after="200" w:line="276" w:lineRule="auto"/>
              <w:rPr>
                <w:rFonts w:ascii="Arial" w:hAnsi="Arial" w:cs="Arial"/>
                <w:b/>
              </w:rPr>
            </w:pPr>
            <w:r w:rsidRPr="00886F3C">
              <w:rPr>
                <w:rFonts w:ascii="Arial" w:hAnsi="Arial" w:cs="Arial"/>
                <w:b/>
              </w:rPr>
              <w:t>Engine Supplier</w:t>
            </w:r>
          </w:p>
        </w:tc>
        <w:tc>
          <w:tcPr>
            <w:tcW w:w="3118" w:type="dxa"/>
          </w:tcPr>
          <w:p w:rsidR="00491C33" w:rsidRPr="003A56C3" w:rsidRDefault="00886F3C">
            <w:pPr>
              <w:spacing w:after="200" w:line="276" w:lineRule="auto"/>
              <w:rPr>
                <w:rFonts w:ascii="Arial" w:hAnsi="Arial" w:cs="Arial"/>
                <w:b/>
              </w:rPr>
            </w:pPr>
            <w:r w:rsidRPr="00886F3C">
              <w:rPr>
                <w:rFonts w:ascii="Arial" w:hAnsi="Arial" w:cs="Arial"/>
                <w:b/>
              </w:rPr>
              <w:t>Years Competing</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Alfa Romeo</w:t>
            </w:r>
          </w:p>
        </w:tc>
        <w:tc>
          <w:tcPr>
            <w:tcW w:w="3810" w:type="dxa"/>
          </w:tcPr>
          <w:p w:rsidR="00491C33" w:rsidRDefault="00491C33">
            <w:pPr>
              <w:spacing w:after="200" w:line="276" w:lineRule="auto"/>
              <w:rPr>
                <w:rFonts w:ascii="Arial" w:hAnsi="Arial" w:cs="Arial"/>
              </w:rPr>
            </w:pPr>
            <w:r>
              <w:rPr>
                <w:rFonts w:ascii="Arial" w:hAnsi="Arial" w:cs="Arial"/>
              </w:rPr>
              <w:t>Alfa Romeo</w:t>
            </w:r>
          </w:p>
        </w:tc>
        <w:tc>
          <w:tcPr>
            <w:tcW w:w="3118" w:type="dxa"/>
          </w:tcPr>
          <w:p w:rsidR="00491C33" w:rsidRDefault="00491C33">
            <w:pPr>
              <w:spacing w:after="200" w:line="276" w:lineRule="auto"/>
              <w:rPr>
                <w:rFonts w:ascii="Arial" w:hAnsi="Arial" w:cs="Arial"/>
              </w:rPr>
            </w:pPr>
            <w:r>
              <w:rPr>
                <w:rFonts w:ascii="Arial" w:hAnsi="Arial" w:cs="Arial"/>
              </w:rPr>
              <w:t>1980</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Arrows</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rsidP="003A56C3">
            <w:pPr>
              <w:spacing w:after="200" w:line="276" w:lineRule="auto"/>
              <w:rPr>
                <w:rFonts w:ascii="Arial" w:hAnsi="Arial" w:cs="Arial"/>
              </w:rPr>
            </w:pPr>
            <w:r>
              <w:rPr>
                <w:rFonts w:ascii="Arial" w:hAnsi="Arial" w:cs="Arial"/>
              </w:rPr>
              <w:t>1978-1980</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ATS</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1979</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Brabham</w:t>
            </w:r>
          </w:p>
        </w:tc>
        <w:tc>
          <w:tcPr>
            <w:tcW w:w="3810" w:type="dxa"/>
          </w:tcPr>
          <w:p w:rsidR="00491C33" w:rsidRDefault="00491C33">
            <w:pPr>
              <w:spacing w:after="200" w:line="276" w:lineRule="auto"/>
              <w:rPr>
                <w:rFonts w:ascii="Arial" w:hAnsi="Arial" w:cs="Arial"/>
              </w:rPr>
            </w:pPr>
            <w:r>
              <w:rPr>
                <w:rFonts w:ascii="Arial" w:hAnsi="Arial" w:cs="Arial"/>
              </w:rPr>
              <w:t>Ford (1974-1975; 1980)</w:t>
            </w:r>
          </w:p>
          <w:p w:rsidR="00491C33" w:rsidRDefault="00491C33">
            <w:pPr>
              <w:spacing w:after="200" w:line="276" w:lineRule="auto"/>
              <w:rPr>
                <w:rFonts w:ascii="Arial" w:hAnsi="Arial" w:cs="Arial"/>
              </w:rPr>
            </w:pPr>
            <w:proofErr w:type="spellStart"/>
            <w:r>
              <w:rPr>
                <w:rFonts w:ascii="Arial" w:hAnsi="Arial" w:cs="Arial"/>
              </w:rPr>
              <w:t>Afla</w:t>
            </w:r>
            <w:proofErr w:type="spellEnd"/>
            <w:r>
              <w:rPr>
                <w:rFonts w:ascii="Arial" w:hAnsi="Arial" w:cs="Arial"/>
              </w:rPr>
              <w:t xml:space="preserve"> Romeo (1976-1979)</w:t>
            </w:r>
          </w:p>
        </w:tc>
        <w:tc>
          <w:tcPr>
            <w:tcW w:w="3118" w:type="dxa"/>
          </w:tcPr>
          <w:p w:rsidR="00491C33" w:rsidRDefault="00491C33">
            <w:pPr>
              <w:spacing w:after="200" w:line="276" w:lineRule="auto"/>
              <w:rPr>
                <w:rFonts w:ascii="Arial" w:hAnsi="Arial" w:cs="Arial"/>
              </w:rPr>
            </w:pPr>
            <w:r>
              <w:rPr>
                <w:rFonts w:ascii="Arial" w:hAnsi="Arial" w:cs="Arial"/>
              </w:rPr>
              <w:t>1974-1980</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BRM</w:t>
            </w:r>
          </w:p>
        </w:tc>
        <w:tc>
          <w:tcPr>
            <w:tcW w:w="3810" w:type="dxa"/>
          </w:tcPr>
          <w:p w:rsidR="00491C33" w:rsidRDefault="00491C33">
            <w:pPr>
              <w:spacing w:after="200" w:line="276" w:lineRule="auto"/>
              <w:rPr>
                <w:rFonts w:ascii="Arial" w:hAnsi="Arial" w:cs="Arial"/>
              </w:rPr>
            </w:pPr>
            <w:r>
              <w:rPr>
                <w:rFonts w:ascii="Arial" w:hAnsi="Arial" w:cs="Arial"/>
              </w:rPr>
              <w:t>BRM</w:t>
            </w:r>
          </w:p>
        </w:tc>
        <w:tc>
          <w:tcPr>
            <w:tcW w:w="3118" w:type="dxa"/>
          </w:tcPr>
          <w:p w:rsidR="00491C33" w:rsidRDefault="00491C33">
            <w:pPr>
              <w:spacing w:after="200" w:line="276" w:lineRule="auto"/>
              <w:rPr>
                <w:rFonts w:ascii="Arial" w:hAnsi="Arial" w:cs="Arial"/>
              </w:rPr>
            </w:pPr>
            <w:r>
              <w:rPr>
                <w:rFonts w:ascii="Arial" w:hAnsi="Arial" w:cs="Arial"/>
              </w:rPr>
              <w:t>1974</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Ensign</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1975-1978</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Ferrari</w:t>
            </w:r>
          </w:p>
        </w:tc>
        <w:tc>
          <w:tcPr>
            <w:tcW w:w="3810" w:type="dxa"/>
          </w:tcPr>
          <w:p w:rsidR="00491C33" w:rsidRDefault="00491C33">
            <w:pPr>
              <w:spacing w:after="200" w:line="276" w:lineRule="auto"/>
              <w:rPr>
                <w:rFonts w:ascii="Arial" w:hAnsi="Arial" w:cs="Arial"/>
              </w:rPr>
            </w:pPr>
            <w:r>
              <w:rPr>
                <w:rFonts w:ascii="Arial" w:hAnsi="Arial" w:cs="Arial"/>
              </w:rPr>
              <w:t>Ferrari</w:t>
            </w:r>
          </w:p>
        </w:tc>
        <w:tc>
          <w:tcPr>
            <w:tcW w:w="3118" w:type="dxa"/>
          </w:tcPr>
          <w:p w:rsidR="00491C33" w:rsidRDefault="00491C33">
            <w:pPr>
              <w:spacing w:after="200" w:line="276" w:lineRule="auto"/>
              <w:rPr>
                <w:rFonts w:ascii="Arial" w:hAnsi="Arial" w:cs="Arial"/>
              </w:rPr>
            </w:pPr>
            <w:r>
              <w:rPr>
                <w:rFonts w:ascii="Arial" w:hAnsi="Arial" w:cs="Arial"/>
              </w:rPr>
              <w:t>1974-1980</w:t>
            </w:r>
          </w:p>
        </w:tc>
      </w:tr>
      <w:tr w:rsidR="00491C33" w:rsidTr="00670C1A">
        <w:trPr>
          <w:trHeight w:hRule="exact" w:val="340"/>
        </w:trPr>
        <w:tc>
          <w:tcPr>
            <w:tcW w:w="2394" w:type="dxa"/>
          </w:tcPr>
          <w:p w:rsidR="00491C33" w:rsidRDefault="00491C33">
            <w:pPr>
              <w:spacing w:after="200" w:line="276" w:lineRule="auto"/>
              <w:rPr>
                <w:rFonts w:ascii="Arial" w:hAnsi="Arial" w:cs="Arial"/>
              </w:rPr>
            </w:pPr>
            <w:proofErr w:type="spellStart"/>
            <w:r>
              <w:rPr>
                <w:rFonts w:ascii="Arial" w:hAnsi="Arial" w:cs="Arial"/>
              </w:rPr>
              <w:t>Fittipaldi</w:t>
            </w:r>
            <w:proofErr w:type="spellEnd"/>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rsidP="003A56C3">
            <w:pPr>
              <w:spacing w:after="200" w:line="276" w:lineRule="auto"/>
              <w:rPr>
                <w:rFonts w:ascii="Arial" w:hAnsi="Arial" w:cs="Arial"/>
              </w:rPr>
            </w:pPr>
            <w:r>
              <w:rPr>
                <w:rFonts w:ascii="Arial" w:hAnsi="Arial" w:cs="Arial"/>
              </w:rPr>
              <w:t>1976-1980</w:t>
            </w:r>
          </w:p>
        </w:tc>
      </w:tr>
      <w:tr w:rsidR="00491C33" w:rsidTr="00670C1A">
        <w:trPr>
          <w:trHeight w:hRule="exact" w:val="340"/>
        </w:trPr>
        <w:tc>
          <w:tcPr>
            <w:tcW w:w="2394" w:type="dxa"/>
          </w:tcPr>
          <w:p w:rsidR="00491C33" w:rsidRDefault="00491C33">
            <w:pPr>
              <w:spacing w:after="200" w:line="276" w:lineRule="auto"/>
              <w:rPr>
                <w:rFonts w:ascii="Arial" w:hAnsi="Arial" w:cs="Arial"/>
              </w:rPr>
            </w:pPr>
            <w:proofErr w:type="spellStart"/>
            <w:r>
              <w:rPr>
                <w:rFonts w:ascii="Arial" w:hAnsi="Arial" w:cs="Arial"/>
              </w:rPr>
              <w:t>Hesketh</w:t>
            </w:r>
            <w:proofErr w:type="spellEnd"/>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1974-1975</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Hill</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1975</w:t>
            </w:r>
          </w:p>
        </w:tc>
      </w:tr>
      <w:tr w:rsidR="00491C33" w:rsidTr="00670C1A">
        <w:trPr>
          <w:trHeight w:hRule="exact" w:val="340"/>
        </w:trPr>
        <w:tc>
          <w:tcPr>
            <w:tcW w:w="2394" w:type="dxa"/>
          </w:tcPr>
          <w:p w:rsidR="00491C33" w:rsidRDefault="00491C33">
            <w:pPr>
              <w:spacing w:after="200" w:line="276" w:lineRule="auto"/>
              <w:rPr>
                <w:rFonts w:ascii="Arial" w:hAnsi="Arial" w:cs="Arial"/>
              </w:rPr>
            </w:pPr>
            <w:proofErr w:type="spellStart"/>
            <w:r>
              <w:rPr>
                <w:rFonts w:ascii="Arial" w:hAnsi="Arial" w:cs="Arial"/>
              </w:rPr>
              <w:t>Iso</w:t>
            </w:r>
            <w:proofErr w:type="spellEnd"/>
            <w:r>
              <w:rPr>
                <w:rFonts w:ascii="Arial" w:hAnsi="Arial" w:cs="Arial"/>
              </w:rPr>
              <w:t xml:space="preserve"> Marlboro</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1974</w:t>
            </w:r>
          </w:p>
        </w:tc>
      </w:tr>
      <w:tr w:rsidR="00491C33" w:rsidTr="00670C1A">
        <w:trPr>
          <w:trHeight w:hRule="exact" w:val="340"/>
        </w:trPr>
        <w:tc>
          <w:tcPr>
            <w:tcW w:w="2394" w:type="dxa"/>
          </w:tcPr>
          <w:p w:rsidR="00491C33" w:rsidRDefault="00491C33">
            <w:pPr>
              <w:spacing w:after="200" w:line="276" w:lineRule="auto"/>
              <w:rPr>
                <w:rFonts w:ascii="Arial" w:hAnsi="Arial" w:cs="Arial"/>
              </w:rPr>
            </w:pPr>
            <w:proofErr w:type="spellStart"/>
            <w:r>
              <w:rPr>
                <w:rFonts w:ascii="Arial" w:hAnsi="Arial" w:cs="Arial"/>
              </w:rPr>
              <w:t>Ligier</w:t>
            </w:r>
            <w:proofErr w:type="spellEnd"/>
          </w:p>
        </w:tc>
        <w:tc>
          <w:tcPr>
            <w:tcW w:w="3810" w:type="dxa"/>
          </w:tcPr>
          <w:p w:rsidR="00491C33" w:rsidRDefault="00491C33">
            <w:pPr>
              <w:spacing w:after="200" w:line="276" w:lineRule="auto"/>
              <w:rPr>
                <w:rFonts w:ascii="Arial" w:hAnsi="Arial" w:cs="Arial"/>
              </w:rPr>
            </w:pPr>
            <w:proofErr w:type="spellStart"/>
            <w:r>
              <w:rPr>
                <w:rFonts w:ascii="Arial" w:hAnsi="Arial" w:cs="Arial"/>
              </w:rPr>
              <w:t>Matra</w:t>
            </w:r>
            <w:proofErr w:type="spellEnd"/>
          </w:p>
        </w:tc>
        <w:tc>
          <w:tcPr>
            <w:tcW w:w="3118" w:type="dxa"/>
          </w:tcPr>
          <w:p w:rsidR="00491C33" w:rsidRDefault="00491C33" w:rsidP="003A56C3">
            <w:pPr>
              <w:spacing w:after="200" w:line="276" w:lineRule="auto"/>
              <w:rPr>
                <w:rFonts w:ascii="Arial" w:hAnsi="Arial" w:cs="Arial"/>
              </w:rPr>
            </w:pPr>
            <w:r>
              <w:rPr>
                <w:rFonts w:ascii="Arial" w:hAnsi="Arial" w:cs="Arial"/>
              </w:rPr>
              <w:t>1976-1980</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Lola</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1974</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Lotus</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1974-1980</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March</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1974-1976</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McLaren</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1974-1980</w:t>
            </w:r>
          </w:p>
        </w:tc>
      </w:tr>
      <w:tr w:rsidR="00491C33" w:rsidTr="00670C1A">
        <w:trPr>
          <w:trHeight w:hRule="exact" w:val="340"/>
        </w:trPr>
        <w:tc>
          <w:tcPr>
            <w:tcW w:w="2394" w:type="dxa"/>
          </w:tcPr>
          <w:p w:rsidR="00491C33" w:rsidRDefault="00491C33">
            <w:pPr>
              <w:spacing w:after="200" w:line="276" w:lineRule="auto"/>
              <w:rPr>
                <w:rFonts w:ascii="Arial" w:hAnsi="Arial" w:cs="Arial"/>
              </w:rPr>
            </w:pPr>
            <w:proofErr w:type="spellStart"/>
            <w:r>
              <w:rPr>
                <w:rFonts w:ascii="Arial" w:hAnsi="Arial" w:cs="Arial"/>
              </w:rPr>
              <w:t>Parnelli</w:t>
            </w:r>
            <w:proofErr w:type="spellEnd"/>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1974-1976</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Penske</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1975-1977</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Renault</w:t>
            </w:r>
          </w:p>
        </w:tc>
        <w:tc>
          <w:tcPr>
            <w:tcW w:w="3810" w:type="dxa"/>
          </w:tcPr>
          <w:p w:rsidR="00491C33" w:rsidRDefault="00491C33">
            <w:pPr>
              <w:spacing w:after="200" w:line="276" w:lineRule="auto"/>
              <w:rPr>
                <w:rFonts w:ascii="Arial" w:hAnsi="Arial" w:cs="Arial"/>
              </w:rPr>
            </w:pPr>
            <w:r>
              <w:rPr>
                <w:rFonts w:ascii="Arial" w:hAnsi="Arial" w:cs="Arial"/>
              </w:rPr>
              <w:t>Renault</w:t>
            </w:r>
          </w:p>
        </w:tc>
        <w:tc>
          <w:tcPr>
            <w:tcW w:w="3118" w:type="dxa"/>
          </w:tcPr>
          <w:p w:rsidR="00491C33" w:rsidRDefault="00491C33" w:rsidP="003A56C3">
            <w:pPr>
              <w:spacing w:after="200" w:line="276" w:lineRule="auto"/>
              <w:rPr>
                <w:rFonts w:ascii="Arial" w:hAnsi="Arial" w:cs="Arial"/>
              </w:rPr>
            </w:pPr>
            <w:r>
              <w:rPr>
                <w:rFonts w:ascii="Arial" w:hAnsi="Arial" w:cs="Arial"/>
              </w:rPr>
              <w:t>1978-1980</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Shadow</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rsidP="0012691A">
            <w:pPr>
              <w:spacing w:after="200" w:line="276" w:lineRule="auto"/>
              <w:rPr>
                <w:rFonts w:ascii="Arial" w:hAnsi="Arial" w:cs="Arial"/>
              </w:rPr>
            </w:pPr>
            <w:r>
              <w:rPr>
                <w:rFonts w:ascii="Arial" w:hAnsi="Arial" w:cs="Arial"/>
              </w:rPr>
              <w:t>1974-1979</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Surtees</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rsidP="003A56C3">
            <w:pPr>
              <w:spacing w:after="200" w:line="276" w:lineRule="auto"/>
              <w:rPr>
                <w:rFonts w:ascii="Arial" w:hAnsi="Arial" w:cs="Arial"/>
              </w:rPr>
            </w:pPr>
            <w:r>
              <w:rPr>
                <w:rFonts w:ascii="Arial" w:hAnsi="Arial" w:cs="Arial"/>
              </w:rPr>
              <w:t>1974-1978</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Tyrrell</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1974-1980</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Williams</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1974-1980</w:t>
            </w:r>
          </w:p>
        </w:tc>
      </w:tr>
      <w:tr w:rsidR="00491C33" w:rsidTr="00670C1A">
        <w:trPr>
          <w:trHeight w:hRule="exact" w:val="340"/>
        </w:trPr>
        <w:tc>
          <w:tcPr>
            <w:tcW w:w="2394" w:type="dxa"/>
          </w:tcPr>
          <w:p w:rsidR="00491C33" w:rsidRDefault="00491C33">
            <w:pPr>
              <w:spacing w:after="200" w:line="276" w:lineRule="auto"/>
              <w:rPr>
                <w:rFonts w:ascii="Arial" w:hAnsi="Arial" w:cs="Arial"/>
              </w:rPr>
            </w:pPr>
            <w:r>
              <w:rPr>
                <w:rFonts w:ascii="Arial" w:hAnsi="Arial" w:cs="Arial"/>
              </w:rPr>
              <w:t>Wolf</w:t>
            </w:r>
          </w:p>
        </w:tc>
        <w:tc>
          <w:tcPr>
            <w:tcW w:w="3810" w:type="dxa"/>
          </w:tcPr>
          <w:p w:rsidR="00491C33" w:rsidRDefault="00491C33">
            <w:pPr>
              <w:spacing w:after="200" w:line="276" w:lineRule="auto"/>
              <w:rPr>
                <w:rFonts w:ascii="Arial" w:hAnsi="Arial" w:cs="Arial"/>
              </w:rPr>
            </w:pPr>
            <w:r>
              <w:rPr>
                <w:rFonts w:ascii="Arial" w:hAnsi="Arial" w:cs="Arial"/>
              </w:rPr>
              <w:t>Ford</w:t>
            </w:r>
          </w:p>
        </w:tc>
        <w:tc>
          <w:tcPr>
            <w:tcW w:w="3118" w:type="dxa"/>
          </w:tcPr>
          <w:p w:rsidR="00491C33" w:rsidRDefault="00491C33">
            <w:pPr>
              <w:spacing w:after="200" w:line="276" w:lineRule="auto"/>
              <w:rPr>
                <w:rFonts w:ascii="Arial" w:hAnsi="Arial" w:cs="Arial"/>
              </w:rPr>
            </w:pPr>
            <w:r>
              <w:rPr>
                <w:rFonts w:ascii="Arial" w:hAnsi="Arial" w:cs="Arial"/>
              </w:rPr>
              <w:t>1977-1978</w:t>
            </w:r>
          </w:p>
        </w:tc>
      </w:tr>
    </w:tbl>
    <w:p w:rsidR="00687742" w:rsidRDefault="00687742">
      <w:pPr>
        <w:spacing w:after="200" w:line="276" w:lineRule="auto"/>
        <w:rPr>
          <w:rFonts w:ascii="Arial" w:hAnsi="Arial" w:cs="Arial"/>
        </w:rPr>
      </w:pPr>
    </w:p>
    <w:sectPr w:rsidR="00687742" w:rsidSect="0043758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E5A" w:rsidRDefault="00201E5A" w:rsidP="00ED69CF">
      <w:pPr>
        <w:spacing w:line="240" w:lineRule="auto"/>
      </w:pPr>
      <w:r>
        <w:separator/>
      </w:r>
    </w:p>
  </w:endnote>
  <w:endnote w:type="continuationSeparator" w:id="0">
    <w:p w:rsidR="00201E5A" w:rsidRDefault="00201E5A" w:rsidP="00ED69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E5A" w:rsidRDefault="00201E5A" w:rsidP="00ED69CF">
      <w:pPr>
        <w:spacing w:line="240" w:lineRule="auto"/>
      </w:pPr>
      <w:r>
        <w:separator/>
      </w:r>
    </w:p>
  </w:footnote>
  <w:footnote w:type="continuationSeparator" w:id="0">
    <w:p w:rsidR="00201E5A" w:rsidRDefault="00201E5A" w:rsidP="00ED69CF">
      <w:pPr>
        <w:spacing w:line="240" w:lineRule="auto"/>
      </w:pPr>
      <w:r>
        <w:continuationSeparator/>
      </w:r>
    </w:p>
  </w:footnote>
  <w:footnote w:id="1">
    <w:p w:rsidR="00FB196A" w:rsidRPr="001B1B11" w:rsidRDefault="00FB196A">
      <w:pPr>
        <w:pStyle w:val="FootnoteText"/>
        <w:rPr>
          <w:sz w:val="24"/>
          <w:szCs w:val="24"/>
          <w:lang w:val="en-GB"/>
        </w:rPr>
      </w:pPr>
      <w:r w:rsidRPr="001B1B11">
        <w:rPr>
          <w:rStyle w:val="FootnoteReference"/>
          <w:sz w:val="24"/>
          <w:szCs w:val="24"/>
        </w:rPr>
        <w:footnoteRef/>
      </w:r>
      <w:r w:rsidRPr="001B1B11">
        <w:rPr>
          <w:sz w:val="24"/>
          <w:szCs w:val="24"/>
        </w:rPr>
        <w:t xml:space="preserve"> </w:t>
      </w:r>
      <w:r w:rsidRPr="001B1B11">
        <w:rPr>
          <w:sz w:val="24"/>
          <w:szCs w:val="24"/>
          <w:lang w:val="en-GB"/>
        </w:rPr>
        <w:t xml:space="preserve">References to secondary data sources </w:t>
      </w:r>
      <w:r w:rsidR="00E9249C">
        <w:rPr>
          <w:sz w:val="24"/>
          <w:szCs w:val="24"/>
          <w:lang w:val="en-GB"/>
        </w:rPr>
        <w:t xml:space="preserve">used in the case study </w:t>
      </w:r>
      <w:r w:rsidRPr="001B1B11">
        <w:rPr>
          <w:sz w:val="24"/>
          <w:szCs w:val="24"/>
          <w:lang w:val="en-GB"/>
        </w:rPr>
        <w:t>are listed in Appendix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96A" w:rsidRDefault="00DB172C">
    <w:pPr>
      <w:pStyle w:val="Header"/>
      <w:jc w:val="center"/>
    </w:pPr>
    <w:r>
      <w:rPr>
        <w:rStyle w:val="PageNumber"/>
      </w:rPr>
      <w:fldChar w:fldCharType="begin"/>
    </w:r>
    <w:r w:rsidR="00FB196A">
      <w:rPr>
        <w:rStyle w:val="PageNumber"/>
      </w:rPr>
      <w:instrText xml:space="preserve"> PAGE </w:instrText>
    </w:r>
    <w:r>
      <w:rPr>
        <w:rStyle w:val="PageNumber"/>
      </w:rPr>
      <w:fldChar w:fldCharType="separate"/>
    </w:r>
    <w:r w:rsidR="00307A17">
      <w:rPr>
        <w:rStyle w:val="PageNumber"/>
        <w:noProof/>
      </w:rPr>
      <w:t>42</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02A6E"/>
    <w:multiLevelType w:val="hybridMultilevel"/>
    <w:tmpl w:val="EDD22A12"/>
    <w:lvl w:ilvl="0" w:tplc="0AE2EA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A8048A1"/>
    <w:multiLevelType w:val="hybridMultilevel"/>
    <w:tmpl w:val="1D50D0EC"/>
    <w:lvl w:ilvl="0" w:tplc="04090001">
      <w:start w:val="16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1075F8B"/>
    <w:multiLevelType w:val="hybridMultilevel"/>
    <w:tmpl w:val="7B6C51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A8"/>
    <w:rsid w:val="00001A33"/>
    <w:rsid w:val="0000640C"/>
    <w:rsid w:val="0001262D"/>
    <w:rsid w:val="0001274A"/>
    <w:rsid w:val="00020735"/>
    <w:rsid w:val="000273D6"/>
    <w:rsid w:val="000277C4"/>
    <w:rsid w:val="00035CE1"/>
    <w:rsid w:val="00041DC7"/>
    <w:rsid w:val="00042CAB"/>
    <w:rsid w:val="00045BA1"/>
    <w:rsid w:val="00056EDB"/>
    <w:rsid w:val="000572DC"/>
    <w:rsid w:val="00057630"/>
    <w:rsid w:val="000577C6"/>
    <w:rsid w:val="000622BB"/>
    <w:rsid w:val="00063F74"/>
    <w:rsid w:val="0006483A"/>
    <w:rsid w:val="0007097A"/>
    <w:rsid w:val="00074472"/>
    <w:rsid w:val="00080020"/>
    <w:rsid w:val="00080E52"/>
    <w:rsid w:val="00081F66"/>
    <w:rsid w:val="0008292C"/>
    <w:rsid w:val="00090188"/>
    <w:rsid w:val="00093532"/>
    <w:rsid w:val="00096091"/>
    <w:rsid w:val="000A07EF"/>
    <w:rsid w:val="000A259F"/>
    <w:rsid w:val="000A2FD7"/>
    <w:rsid w:val="000A4179"/>
    <w:rsid w:val="000A7BBC"/>
    <w:rsid w:val="000B29EA"/>
    <w:rsid w:val="000C0774"/>
    <w:rsid w:val="000C4563"/>
    <w:rsid w:val="000C64F2"/>
    <w:rsid w:val="000D1D1C"/>
    <w:rsid w:val="000D4D71"/>
    <w:rsid w:val="000E0593"/>
    <w:rsid w:val="000E21DC"/>
    <w:rsid w:val="000E6ABF"/>
    <w:rsid w:val="000E7B6B"/>
    <w:rsid w:val="000F57AF"/>
    <w:rsid w:val="000F79FA"/>
    <w:rsid w:val="00101CED"/>
    <w:rsid w:val="00103B34"/>
    <w:rsid w:val="0010443A"/>
    <w:rsid w:val="00104FC9"/>
    <w:rsid w:val="001069F5"/>
    <w:rsid w:val="0010780E"/>
    <w:rsid w:val="0011120E"/>
    <w:rsid w:val="00112615"/>
    <w:rsid w:val="00114045"/>
    <w:rsid w:val="001142CF"/>
    <w:rsid w:val="00115970"/>
    <w:rsid w:val="00116F8C"/>
    <w:rsid w:val="00117E65"/>
    <w:rsid w:val="00121675"/>
    <w:rsid w:val="00121EB6"/>
    <w:rsid w:val="00122D1C"/>
    <w:rsid w:val="0012584C"/>
    <w:rsid w:val="0012691A"/>
    <w:rsid w:val="001318DB"/>
    <w:rsid w:val="00133D97"/>
    <w:rsid w:val="00134AF6"/>
    <w:rsid w:val="00136D1C"/>
    <w:rsid w:val="001404A1"/>
    <w:rsid w:val="00140628"/>
    <w:rsid w:val="00154554"/>
    <w:rsid w:val="00154FA1"/>
    <w:rsid w:val="00157FF4"/>
    <w:rsid w:val="00160AD7"/>
    <w:rsid w:val="00161A83"/>
    <w:rsid w:val="00161CB6"/>
    <w:rsid w:val="00166571"/>
    <w:rsid w:val="0016665A"/>
    <w:rsid w:val="00170EE8"/>
    <w:rsid w:val="0017241B"/>
    <w:rsid w:val="0017343E"/>
    <w:rsid w:val="001759DB"/>
    <w:rsid w:val="00187765"/>
    <w:rsid w:val="00190F86"/>
    <w:rsid w:val="00192C47"/>
    <w:rsid w:val="001959B1"/>
    <w:rsid w:val="00197227"/>
    <w:rsid w:val="001979F8"/>
    <w:rsid w:val="001A0E34"/>
    <w:rsid w:val="001A137C"/>
    <w:rsid w:val="001B1B11"/>
    <w:rsid w:val="001B4740"/>
    <w:rsid w:val="001C6B01"/>
    <w:rsid w:val="001D05D7"/>
    <w:rsid w:val="001D12EF"/>
    <w:rsid w:val="001D57E6"/>
    <w:rsid w:val="001D7302"/>
    <w:rsid w:val="001E374B"/>
    <w:rsid w:val="001E6013"/>
    <w:rsid w:val="001F08A5"/>
    <w:rsid w:val="001F20A1"/>
    <w:rsid w:val="001F730D"/>
    <w:rsid w:val="00201E5A"/>
    <w:rsid w:val="00204158"/>
    <w:rsid w:val="002064C1"/>
    <w:rsid w:val="00213283"/>
    <w:rsid w:val="00213411"/>
    <w:rsid w:val="00215219"/>
    <w:rsid w:val="00215639"/>
    <w:rsid w:val="0021614B"/>
    <w:rsid w:val="002207B5"/>
    <w:rsid w:val="0022211C"/>
    <w:rsid w:val="00226E9F"/>
    <w:rsid w:val="00226EA9"/>
    <w:rsid w:val="00226F83"/>
    <w:rsid w:val="002272C5"/>
    <w:rsid w:val="00230C72"/>
    <w:rsid w:val="002400E0"/>
    <w:rsid w:val="002429B7"/>
    <w:rsid w:val="00244ED1"/>
    <w:rsid w:val="00251A89"/>
    <w:rsid w:val="00251BE7"/>
    <w:rsid w:val="002522B4"/>
    <w:rsid w:val="00252B04"/>
    <w:rsid w:val="00252D2C"/>
    <w:rsid w:val="002556D6"/>
    <w:rsid w:val="002572B0"/>
    <w:rsid w:val="002602A8"/>
    <w:rsid w:val="00277358"/>
    <w:rsid w:val="00283746"/>
    <w:rsid w:val="00287998"/>
    <w:rsid w:val="00287B59"/>
    <w:rsid w:val="00290C2F"/>
    <w:rsid w:val="00292963"/>
    <w:rsid w:val="002935FC"/>
    <w:rsid w:val="0029697D"/>
    <w:rsid w:val="002A0E42"/>
    <w:rsid w:val="002A5847"/>
    <w:rsid w:val="002A6140"/>
    <w:rsid w:val="002B0BB0"/>
    <w:rsid w:val="002B100F"/>
    <w:rsid w:val="002B1255"/>
    <w:rsid w:val="002B12F0"/>
    <w:rsid w:val="002B216D"/>
    <w:rsid w:val="002B2564"/>
    <w:rsid w:val="002B56B8"/>
    <w:rsid w:val="002C43C0"/>
    <w:rsid w:val="002C5A3D"/>
    <w:rsid w:val="002C73B7"/>
    <w:rsid w:val="002D11EF"/>
    <w:rsid w:val="002D38D9"/>
    <w:rsid w:val="002D7879"/>
    <w:rsid w:val="002E3D80"/>
    <w:rsid w:val="002E452B"/>
    <w:rsid w:val="002E5C68"/>
    <w:rsid w:val="002F2501"/>
    <w:rsid w:val="002F7121"/>
    <w:rsid w:val="00300DB1"/>
    <w:rsid w:val="00301CAC"/>
    <w:rsid w:val="00302C07"/>
    <w:rsid w:val="0030665C"/>
    <w:rsid w:val="00306E9E"/>
    <w:rsid w:val="00307A17"/>
    <w:rsid w:val="0031166E"/>
    <w:rsid w:val="00323904"/>
    <w:rsid w:val="00324EE8"/>
    <w:rsid w:val="0033256D"/>
    <w:rsid w:val="003330FD"/>
    <w:rsid w:val="0033473E"/>
    <w:rsid w:val="0034180B"/>
    <w:rsid w:val="00342920"/>
    <w:rsid w:val="00342ED9"/>
    <w:rsid w:val="00350C6A"/>
    <w:rsid w:val="00353739"/>
    <w:rsid w:val="00354140"/>
    <w:rsid w:val="00354665"/>
    <w:rsid w:val="00356806"/>
    <w:rsid w:val="0035685C"/>
    <w:rsid w:val="00360270"/>
    <w:rsid w:val="003663DC"/>
    <w:rsid w:val="003737FD"/>
    <w:rsid w:val="00375502"/>
    <w:rsid w:val="00380990"/>
    <w:rsid w:val="00382FE8"/>
    <w:rsid w:val="003936E2"/>
    <w:rsid w:val="003A1B41"/>
    <w:rsid w:val="003A4F1F"/>
    <w:rsid w:val="003A56C3"/>
    <w:rsid w:val="003B12E8"/>
    <w:rsid w:val="003C0D58"/>
    <w:rsid w:val="003C13F7"/>
    <w:rsid w:val="003C662E"/>
    <w:rsid w:val="003C7EBC"/>
    <w:rsid w:val="003D0F06"/>
    <w:rsid w:val="003D0F3F"/>
    <w:rsid w:val="003D329B"/>
    <w:rsid w:val="003D42F8"/>
    <w:rsid w:val="003E1A9D"/>
    <w:rsid w:val="003E5F43"/>
    <w:rsid w:val="003E6783"/>
    <w:rsid w:val="003F2BC2"/>
    <w:rsid w:val="003F442E"/>
    <w:rsid w:val="003F4E1F"/>
    <w:rsid w:val="003F6057"/>
    <w:rsid w:val="003F67C0"/>
    <w:rsid w:val="00402434"/>
    <w:rsid w:val="004107C6"/>
    <w:rsid w:val="00411ED8"/>
    <w:rsid w:val="004130F6"/>
    <w:rsid w:val="00414DE2"/>
    <w:rsid w:val="004201A1"/>
    <w:rsid w:val="00421987"/>
    <w:rsid w:val="004263B1"/>
    <w:rsid w:val="00426BC4"/>
    <w:rsid w:val="004273E7"/>
    <w:rsid w:val="00431C16"/>
    <w:rsid w:val="0043260A"/>
    <w:rsid w:val="0043758B"/>
    <w:rsid w:val="00446FFC"/>
    <w:rsid w:val="0044711F"/>
    <w:rsid w:val="00455655"/>
    <w:rsid w:val="004607DA"/>
    <w:rsid w:val="004616D8"/>
    <w:rsid w:val="00463B56"/>
    <w:rsid w:val="00472C66"/>
    <w:rsid w:val="00472D87"/>
    <w:rsid w:val="00473CA7"/>
    <w:rsid w:val="004745DD"/>
    <w:rsid w:val="004771E1"/>
    <w:rsid w:val="004773C1"/>
    <w:rsid w:val="0048788A"/>
    <w:rsid w:val="004906EC"/>
    <w:rsid w:val="00490CE8"/>
    <w:rsid w:val="00491C33"/>
    <w:rsid w:val="00496C00"/>
    <w:rsid w:val="004A2D6C"/>
    <w:rsid w:val="004A51A6"/>
    <w:rsid w:val="004A6CC5"/>
    <w:rsid w:val="004A7390"/>
    <w:rsid w:val="004A7554"/>
    <w:rsid w:val="004A7CAB"/>
    <w:rsid w:val="004B60B8"/>
    <w:rsid w:val="004B774F"/>
    <w:rsid w:val="004B7BAF"/>
    <w:rsid w:val="004B7CA9"/>
    <w:rsid w:val="004C26A8"/>
    <w:rsid w:val="004C2ABA"/>
    <w:rsid w:val="004C4CA8"/>
    <w:rsid w:val="004C4F9C"/>
    <w:rsid w:val="004C5AAC"/>
    <w:rsid w:val="004D1656"/>
    <w:rsid w:val="004D349A"/>
    <w:rsid w:val="004E1B70"/>
    <w:rsid w:val="004E437A"/>
    <w:rsid w:val="004E6902"/>
    <w:rsid w:val="004F4030"/>
    <w:rsid w:val="004F576B"/>
    <w:rsid w:val="004F624B"/>
    <w:rsid w:val="005005F9"/>
    <w:rsid w:val="0051024C"/>
    <w:rsid w:val="005143EE"/>
    <w:rsid w:val="00516C5F"/>
    <w:rsid w:val="00523450"/>
    <w:rsid w:val="005326C8"/>
    <w:rsid w:val="00534D98"/>
    <w:rsid w:val="00535808"/>
    <w:rsid w:val="005372BA"/>
    <w:rsid w:val="005405A5"/>
    <w:rsid w:val="005454AD"/>
    <w:rsid w:val="00546C14"/>
    <w:rsid w:val="00547BD7"/>
    <w:rsid w:val="0055077D"/>
    <w:rsid w:val="00551859"/>
    <w:rsid w:val="00555214"/>
    <w:rsid w:val="0055698A"/>
    <w:rsid w:val="0055728B"/>
    <w:rsid w:val="00566FE5"/>
    <w:rsid w:val="00571617"/>
    <w:rsid w:val="005759FC"/>
    <w:rsid w:val="00582B55"/>
    <w:rsid w:val="005839B1"/>
    <w:rsid w:val="00585407"/>
    <w:rsid w:val="00587022"/>
    <w:rsid w:val="00597F82"/>
    <w:rsid w:val="005A75F4"/>
    <w:rsid w:val="005A7B8E"/>
    <w:rsid w:val="005B3B17"/>
    <w:rsid w:val="005B4B27"/>
    <w:rsid w:val="005B7101"/>
    <w:rsid w:val="005B7105"/>
    <w:rsid w:val="005C201D"/>
    <w:rsid w:val="005C2C1B"/>
    <w:rsid w:val="005C45E0"/>
    <w:rsid w:val="005C480E"/>
    <w:rsid w:val="005C506F"/>
    <w:rsid w:val="005C5EC1"/>
    <w:rsid w:val="005D29E2"/>
    <w:rsid w:val="005E65CC"/>
    <w:rsid w:val="005F51C3"/>
    <w:rsid w:val="005F7A99"/>
    <w:rsid w:val="006023C6"/>
    <w:rsid w:val="0060347A"/>
    <w:rsid w:val="00605882"/>
    <w:rsid w:val="00610DB0"/>
    <w:rsid w:val="00611768"/>
    <w:rsid w:val="00613A59"/>
    <w:rsid w:val="00614093"/>
    <w:rsid w:val="00617BCE"/>
    <w:rsid w:val="00622681"/>
    <w:rsid w:val="006359B5"/>
    <w:rsid w:val="006377FB"/>
    <w:rsid w:val="00641A42"/>
    <w:rsid w:val="00644CF2"/>
    <w:rsid w:val="00646504"/>
    <w:rsid w:val="00652FA5"/>
    <w:rsid w:val="006605BE"/>
    <w:rsid w:val="0066131F"/>
    <w:rsid w:val="00663542"/>
    <w:rsid w:val="0067096B"/>
    <w:rsid w:val="00670C1A"/>
    <w:rsid w:val="006757D5"/>
    <w:rsid w:val="00676E6D"/>
    <w:rsid w:val="00685541"/>
    <w:rsid w:val="006871ED"/>
    <w:rsid w:val="00687742"/>
    <w:rsid w:val="006941B9"/>
    <w:rsid w:val="00696273"/>
    <w:rsid w:val="00696D14"/>
    <w:rsid w:val="0069747A"/>
    <w:rsid w:val="006A2BFC"/>
    <w:rsid w:val="006B3472"/>
    <w:rsid w:val="006B4E5E"/>
    <w:rsid w:val="006B5B9D"/>
    <w:rsid w:val="006C03D4"/>
    <w:rsid w:val="006C0D97"/>
    <w:rsid w:val="006C0E30"/>
    <w:rsid w:val="006C164F"/>
    <w:rsid w:val="006C3EE3"/>
    <w:rsid w:val="006E20E5"/>
    <w:rsid w:val="006E2411"/>
    <w:rsid w:val="006E3913"/>
    <w:rsid w:val="006E4F1C"/>
    <w:rsid w:val="006F0641"/>
    <w:rsid w:val="006F6277"/>
    <w:rsid w:val="00701A37"/>
    <w:rsid w:val="00701EC5"/>
    <w:rsid w:val="00702EA3"/>
    <w:rsid w:val="007040C2"/>
    <w:rsid w:val="00704833"/>
    <w:rsid w:val="00705B8B"/>
    <w:rsid w:val="007062E3"/>
    <w:rsid w:val="007075AC"/>
    <w:rsid w:val="007075C1"/>
    <w:rsid w:val="007175D2"/>
    <w:rsid w:val="00724A11"/>
    <w:rsid w:val="0073494F"/>
    <w:rsid w:val="00735381"/>
    <w:rsid w:val="00735449"/>
    <w:rsid w:val="00736D30"/>
    <w:rsid w:val="007416CE"/>
    <w:rsid w:val="00745384"/>
    <w:rsid w:val="007561C4"/>
    <w:rsid w:val="00765494"/>
    <w:rsid w:val="00773D89"/>
    <w:rsid w:val="00775D30"/>
    <w:rsid w:val="00776476"/>
    <w:rsid w:val="007771FB"/>
    <w:rsid w:val="0078574F"/>
    <w:rsid w:val="007867CB"/>
    <w:rsid w:val="00790415"/>
    <w:rsid w:val="0079548A"/>
    <w:rsid w:val="0079716B"/>
    <w:rsid w:val="007A501D"/>
    <w:rsid w:val="007A5098"/>
    <w:rsid w:val="007B05FD"/>
    <w:rsid w:val="007B2C3B"/>
    <w:rsid w:val="007B3A7B"/>
    <w:rsid w:val="007B4F46"/>
    <w:rsid w:val="007B5B23"/>
    <w:rsid w:val="007C0811"/>
    <w:rsid w:val="007C085E"/>
    <w:rsid w:val="007C085F"/>
    <w:rsid w:val="007C407B"/>
    <w:rsid w:val="007C6FD5"/>
    <w:rsid w:val="007E39B2"/>
    <w:rsid w:val="007E41C2"/>
    <w:rsid w:val="007E7BD6"/>
    <w:rsid w:val="007F4E83"/>
    <w:rsid w:val="0080375B"/>
    <w:rsid w:val="0080389C"/>
    <w:rsid w:val="00806A68"/>
    <w:rsid w:val="00806C68"/>
    <w:rsid w:val="008126D5"/>
    <w:rsid w:val="00812AED"/>
    <w:rsid w:val="008165BB"/>
    <w:rsid w:val="00816853"/>
    <w:rsid w:val="00817399"/>
    <w:rsid w:val="00817FB0"/>
    <w:rsid w:val="008238A1"/>
    <w:rsid w:val="0082430D"/>
    <w:rsid w:val="0082729E"/>
    <w:rsid w:val="00827335"/>
    <w:rsid w:val="008328D2"/>
    <w:rsid w:val="008343C6"/>
    <w:rsid w:val="00835425"/>
    <w:rsid w:val="0083600F"/>
    <w:rsid w:val="00840AF0"/>
    <w:rsid w:val="00842114"/>
    <w:rsid w:val="00845EF8"/>
    <w:rsid w:val="00850AC0"/>
    <w:rsid w:val="00853191"/>
    <w:rsid w:val="00853C70"/>
    <w:rsid w:val="00875E3B"/>
    <w:rsid w:val="00885467"/>
    <w:rsid w:val="008860AB"/>
    <w:rsid w:val="00886F3C"/>
    <w:rsid w:val="00892B94"/>
    <w:rsid w:val="008953B6"/>
    <w:rsid w:val="008A0BB6"/>
    <w:rsid w:val="008A2C56"/>
    <w:rsid w:val="008A6724"/>
    <w:rsid w:val="008A6B78"/>
    <w:rsid w:val="008A7B59"/>
    <w:rsid w:val="008B3A6B"/>
    <w:rsid w:val="008B776D"/>
    <w:rsid w:val="008B7BBD"/>
    <w:rsid w:val="008C17A3"/>
    <w:rsid w:val="008C2F2D"/>
    <w:rsid w:val="008D07B1"/>
    <w:rsid w:val="008D3260"/>
    <w:rsid w:val="008D4A04"/>
    <w:rsid w:val="008D5B9B"/>
    <w:rsid w:val="008E2A40"/>
    <w:rsid w:val="008E4EEE"/>
    <w:rsid w:val="008E604F"/>
    <w:rsid w:val="008E64D4"/>
    <w:rsid w:val="008F0911"/>
    <w:rsid w:val="008F196B"/>
    <w:rsid w:val="0090504C"/>
    <w:rsid w:val="009051E2"/>
    <w:rsid w:val="009074B9"/>
    <w:rsid w:val="00907B64"/>
    <w:rsid w:val="00913D2D"/>
    <w:rsid w:val="00924A08"/>
    <w:rsid w:val="00931843"/>
    <w:rsid w:val="0093356A"/>
    <w:rsid w:val="00933DD8"/>
    <w:rsid w:val="00940FC2"/>
    <w:rsid w:val="00942002"/>
    <w:rsid w:val="00945FE1"/>
    <w:rsid w:val="0094628F"/>
    <w:rsid w:val="00947483"/>
    <w:rsid w:val="00956A06"/>
    <w:rsid w:val="009575CC"/>
    <w:rsid w:val="00963CD9"/>
    <w:rsid w:val="009710CF"/>
    <w:rsid w:val="00972D45"/>
    <w:rsid w:val="00986747"/>
    <w:rsid w:val="009955F4"/>
    <w:rsid w:val="009A12BB"/>
    <w:rsid w:val="009A3544"/>
    <w:rsid w:val="009A3DD3"/>
    <w:rsid w:val="009A4292"/>
    <w:rsid w:val="009A43DD"/>
    <w:rsid w:val="009A5350"/>
    <w:rsid w:val="009A59B7"/>
    <w:rsid w:val="009A64BE"/>
    <w:rsid w:val="009A7E5F"/>
    <w:rsid w:val="009B5469"/>
    <w:rsid w:val="009B7C40"/>
    <w:rsid w:val="009B7D76"/>
    <w:rsid w:val="009C18F6"/>
    <w:rsid w:val="009C334C"/>
    <w:rsid w:val="009C5854"/>
    <w:rsid w:val="009E19FF"/>
    <w:rsid w:val="009E345E"/>
    <w:rsid w:val="009F369D"/>
    <w:rsid w:val="00A02DC3"/>
    <w:rsid w:val="00A04179"/>
    <w:rsid w:val="00A07E79"/>
    <w:rsid w:val="00A10185"/>
    <w:rsid w:val="00A1286D"/>
    <w:rsid w:val="00A13092"/>
    <w:rsid w:val="00A139E8"/>
    <w:rsid w:val="00A16AAF"/>
    <w:rsid w:val="00A17AE1"/>
    <w:rsid w:val="00A22AD6"/>
    <w:rsid w:val="00A233A5"/>
    <w:rsid w:val="00A24A16"/>
    <w:rsid w:val="00A24ED7"/>
    <w:rsid w:val="00A32787"/>
    <w:rsid w:val="00A37DF1"/>
    <w:rsid w:val="00A440F0"/>
    <w:rsid w:val="00A50BDB"/>
    <w:rsid w:val="00A569D1"/>
    <w:rsid w:val="00A572A8"/>
    <w:rsid w:val="00A60863"/>
    <w:rsid w:val="00A631A5"/>
    <w:rsid w:val="00A632B4"/>
    <w:rsid w:val="00A6720F"/>
    <w:rsid w:val="00A71CC9"/>
    <w:rsid w:val="00A8526D"/>
    <w:rsid w:val="00A85457"/>
    <w:rsid w:val="00AA0CDC"/>
    <w:rsid w:val="00AA2EE3"/>
    <w:rsid w:val="00AA39DB"/>
    <w:rsid w:val="00AA56B6"/>
    <w:rsid w:val="00AB3231"/>
    <w:rsid w:val="00AB4798"/>
    <w:rsid w:val="00AC0EFF"/>
    <w:rsid w:val="00AC5D5B"/>
    <w:rsid w:val="00AC78D6"/>
    <w:rsid w:val="00AD0BCD"/>
    <w:rsid w:val="00AD3CAD"/>
    <w:rsid w:val="00AD5CE7"/>
    <w:rsid w:val="00AD6DBB"/>
    <w:rsid w:val="00AF210C"/>
    <w:rsid w:val="00AF25E8"/>
    <w:rsid w:val="00B0109D"/>
    <w:rsid w:val="00B06DEA"/>
    <w:rsid w:val="00B071EE"/>
    <w:rsid w:val="00B12C15"/>
    <w:rsid w:val="00B140FB"/>
    <w:rsid w:val="00B148EF"/>
    <w:rsid w:val="00B31E2C"/>
    <w:rsid w:val="00B37CB2"/>
    <w:rsid w:val="00B37E5A"/>
    <w:rsid w:val="00B4126E"/>
    <w:rsid w:val="00B414C5"/>
    <w:rsid w:val="00B428A7"/>
    <w:rsid w:val="00B430B2"/>
    <w:rsid w:val="00B4449C"/>
    <w:rsid w:val="00B53326"/>
    <w:rsid w:val="00B57B5B"/>
    <w:rsid w:val="00B61506"/>
    <w:rsid w:val="00B64AD9"/>
    <w:rsid w:val="00B70A9D"/>
    <w:rsid w:val="00B71019"/>
    <w:rsid w:val="00B71CFF"/>
    <w:rsid w:val="00B7451D"/>
    <w:rsid w:val="00B74D72"/>
    <w:rsid w:val="00B758E2"/>
    <w:rsid w:val="00B820A0"/>
    <w:rsid w:val="00B84688"/>
    <w:rsid w:val="00B85D5B"/>
    <w:rsid w:val="00B906C6"/>
    <w:rsid w:val="00BA2C85"/>
    <w:rsid w:val="00BA2F78"/>
    <w:rsid w:val="00BA388A"/>
    <w:rsid w:val="00BA49B4"/>
    <w:rsid w:val="00BA4DF4"/>
    <w:rsid w:val="00BC50B3"/>
    <w:rsid w:val="00BD342E"/>
    <w:rsid w:val="00BD383C"/>
    <w:rsid w:val="00BD4877"/>
    <w:rsid w:val="00BE600F"/>
    <w:rsid w:val="00BF355B"/>
    <w:rsid w:val="00BF5033"/>
    <w:rsid w:val="00BF5D09"/>
    <w:rsid w:val="00BF7B88"/>
    <w:rsid w:val="00C05583"/>
    <w:rsid w:val="00C11568"/>
    <w:rsid w:val="00C1665B"/>
    <w:rsid w:val="00C23E28"/>
    <w:rsid w:val="00C34A9C"/>
    <w:rsid w:val="00C373FB"/>
    <w:rsid w:val="00C4316A"/>
    <w:rsid w:val="00C4469E"/>
    <w:rsid w:val="00C44B61"/>
    <w:rsid w:val="00C45240"/>
    <w:rsid w:val="00C457DC"/>
    <w:rsid w:val="00C47437"/>
    <w:rsid w:val="00C50A81"/>
    <w:rsid w:val="00C51CBB"/>
    <w:rsid w:val="00C52420"/>
    <w:rsid w:val="00C5306B"/>
    <w:rsid w:val="00C55E2B"/>
    <w:rsid w:val="00C602FE"/>
    <w:rsid w:val="00C64937"/>
    <w:rsid w:val="00C72A09"/>
    <w:rsid w:val="00C73148"/>
    <w:rsid w:val="00C771A4"/>
    <w:rsid w:val="00C77D41"/>
    <w:rsid w:val="00C901B9"/>
    <w:rsid w:val="00C90BDD"/>
    <w:rsid w:val="00C9132B"/>
    <w:rsid w:val="00CA4F68"/>
    <w:rsid w:val="00CA5370"/>
    <w:rsid w:val="00CA65E9"/>
    <w:rsid w:val="00CA70BF"/>
    <w:rsid w:val="00CB196C"/>
    <w:rsid w:val="00CB2A27"/>
    <w:rsid w:val="00CB5E77"/>
    <w:rsid w:val="00CC6361"/>
    <w:rsid w:val="00CC6F49"/>
    <w:rsid w:val="00CE0E3A"/>
    <w:rsid w:val="00CE24E4"/>
    <w:rsid w:val="00CE4F3E"/>
    <w:rsid w:val="00CE6D13"/>
    <w:rsid w:val="00CE7AC6"/>
    <w:rsid w:val="00CF0B75"/>
    <w:rsid w:val="00CF24A9"/>
    <w:rsid w:val="00CF7AE0"/>
    <w:rsid w:val="00D00220"/>
    <w:rsid w:val="00D013B1"/>
    <w:rsid w:val="00D013B8"/>
    <w:rsid w:val="00D024B8"/>
    <w:rsid w:val="00D051DC"/>
    <w:rsid w:val="00D0633F"/>
    <w:rsid w:val="00D0636C"/>
    <w:rsid w:val="00D0685F"/>
    <w:rsid w:val="00D06979"/>
    <w:rsid w:val="00D12965"/>
    <w:rsid w:val="00D159F7"/>
    <w:rsid w:val="00D16590"/>
    <w:rsid w:val="00D16F7B"/>
    <w:rsid w:val="00D25EEF"/>
    <w:rsid w:val="00D25FE6"/>
    <w:rsid w:val="00D26098"/>
    <w:rsid w:val="00D30440"/>
    <w:rsid w:val="00D30ECE"/>
    <w:rsid w:val="00D3158C"/>
    <w:rsid w:val="00D36460"/>
    <w:rsid w:val="00D368F7"/>
    <w:rsid w:val="00D47FDF"/>
    <w:rsid w:val="00D51ED2"/>
    <w:rsid w:val="00D524FE"/>
    <w:rsid w:val="00D56D38"/>
    <w:rsid w:val="00D56DA8"/>
    <w:rsid w:val="00D60C8D"/>
    <w:rsid w:val="00D610D1"/>
    <w:rsid w:val="00D62449"/>
    <w:rsid w:val="00D71DDC"/>
    <w:rsid w:val="00D724B9"/>
    <w:rsid w:val="00D73207"/>
    <w:rsid w:val="00D7434B"/>
    <w:rsid w:val="00D77E52"/>
    <w:rsid w:val="00D80426"/>
    <w:rsid w:val="00D8102C"/>
    <w:rsid w:val="00D82116"/>
    <w:rsid w:val="00D831EB"/>
    <w:rsid w:val="00D84B15"/>
    <w:rsid w:val="00D84CF2"/>
    <w:rsid w:val="00D9081B"/>
    <w:rsid w:val="00D9234D"/>
    <w:rsid w:val="00D9421B"/>
    <w:rsid w:val="00D944B6"/>
    <w:rsid w:val="00DA3DC8"/>
    <w:rsid w:val="00DA4BEB"/>
    <w:rsid w:val="00DA5244"/>
    <w:rsid w:val="00DA7DD0"/>
    <w:rsid w:val="00DB03BD"/>
    <w:rsid w:val="00DB172C"/>
    <w:rsid w:val="00DB19B8"/>
    <w:rsid w:val="00DB354A"/>
    <w:rsid w:val="00DC2A87"/>
    <w:rsid w:val="00DC2D69"/>
    <w:rsid w:val="00DD17A8"/>
    <w:rsid w:val="00DD4B26"/>
    <w:rsid w:val="00DD58C9"/>
    <w:rsid w:val="00DE1B4A"/>
    <w:rsid w:val="00DE446D"/>
    <w:rsid w:val="00DE711C"/>
    <w:rsid w:val="00DE79A0"/>
    <w:rsid w:val="00DE7BE3"/>
    <w:rsid w:val="00DF0A57"/>
    <w:rsid w:val="00DF6517"/>
    <w:rsid w:val="00E1310E"/>
    <w:rsid w:val="00E16E94"/>
    <w:rsid w:val="00E31F05"/>
    <w:rsid w:val="00E325BF"/>
    <w:rsid w:val="00E42C19"/>
    <w:rsid w:val="00E430C5"/>
    <w:rsid w:val="00E559C4"/>
    <w:rsid w:val="00E61B21"/>
    <w:rsid w:val="00E656F5"/>
    <w:rsid w:val="00E6642E"/>
    <w:rsid w:val="00E7057F"/>
    <w:rsid w:val="00E72141"/>
    <w:rsid w:val="00E727D8"/>
    <w:rsid w:val="00E77144"/>
    <w:rsid w:val="00E81984"/>
    <w:rsid w:val="00E8756C"/>
    <w:rsid w:val="00E91615"/>
    <w:rsid w:val="00E91652"/>
    <w:rsid w:val="00E919C1"/>
    <w:rsid w:val="00E9249C"/>
    <w:rsid w:val="00E94AE7"/>
    <w:rsid w:val="00E966C7"/>
    <w:rsid w:val="00E97CC6"/>
    <w:rsid w:val="00EA65DD"/>
    <w:rsid w:val="00EA67D2"/>
    <w:rsid w:val="00EA6899"/>
    <w:rsid w:val="00EB1BB4"/>
    <w:rsid w:val="00EB244C"/>
    <w:rsid w:val="00EC295C"/>
    <w:rsid w:val="00EC734E"/>
    <w:rsid w:val="00ED69CF"/>
    <w:rsid w:val="00EE319F"/>
    <w:rsid w:val="00EE3D99"/>
    <w:rsid w:val="00EE3F9D"/>
    <w:rsid w:val="00EE4959"/>
    <w:rsid w:val="00EF1989"/>
    <w:rsid w:val="00EF5C75"/>
    <w:rsid w:val="00F0539F"/>
    <w:rsid w:val="00F0568E"/>
    <w:rsid w:val="00F10278"/>
    <w:rsid w:val="00F11BFD"/>
    <w:rsid w:val="00F121D1"/>
    <w:rsid w:val="00F13280"/>
    <w:rsid w:val="00F1515B"/>
    <w:rsid w:val="00F2288D"/>
    <w:rsid w:val="00F23535"/>
    <w:rsid w:val="00F32601"/>
    <w:rsid w:val="00F3274C"/>
    <w:rsid w:val="00F33594"/>
    <w:rsid w:val="00F33C08"/>
    <w:rsid w:val="00F400A4"/>
    <w:rsid w:val="00F41E01"/>
    <w:rsid w:val="00F4358C"/>
    <w:rsid w:val="00F51925"/>
    <w:rsid w:val="00F54D16"/>
    <w:rsid w:val="00F60D8E"/>
    <w:rsid w:val="00F61050"/>
    <w:rsid w:val="00F62421"/>
    <w:rsid w:val="00F63CBF"/>
    <w:rsid w:val="00F759C0"/>
    <w:rsid w:val="00F77D54"/>
    <w:rsid w:val="00F809F3"/>
    <w:rsid w:val="00F842F5"/>
    <w:rsid w:val="00F915A7"/>
    <w:rsid w:val="00FA3C1F"/>
    <w:rsid w:val="00FA4D4C"/>
    <w:rsid w:val="00FA7119"/>
    <w:rsid w:val="00FA7C3B"/>
    <w:rsid w:val="00FB196A"/>
    <w:rsid w:val="00FB48BA"/>
    <w:rsid w:val="00FB4A48"/>
    <w:rsid w:val="00FC29FB"/>
    <w:rsid w:val="00FC3E4D"/>
    <w:rsid w:val="00FC4125"/>
    <w:rsid w:val="00FC4CF7"/>
    <w:rsid w:val="00FD037A"/>
    <w:rsid w:val="00FD31CB"/>
    <w:rsid w:val="00FD3809"/>
    <w:rsid w:val="00FD5A7C"/>
    <w:rsid w:val="00FE496B"/>
    <w:rsid w:val="00FE78F4"/>
    <w:rsid w:val="00FE7D75"/>
    <w:rsid w:val="00FF30A4"/>
    <w:rsid w:val="00FF358A"/>
    <w:rsid w:val="00FF4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A8"/>
    <w:pPr>
      <w:spacing w:after="0" w:line="36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UBLESPACEDTEXT">
    <w:name w:val="DOUBLE SPACED TEXT"/>
    <w:rsid w:val="004C26A8"/>
    <w:pPr>
      <w:tabs>
        <w:tab w:val="left" w:pos="-720"/>
      </w:tabs>
      <w:spacing w:after="0" w:line="240" w:lineRule="auto"/>
    </w:pPr>
    <w:rPr>
      <w:rFonts w:ascii="Courier New" w:eastAsia="Times New Roman" w:hAnsi="Courier New" w:cs="Times New Roman"/>
      <w:sz w:val="24"/>
      <w:szCs w:val="20"/>
      <w:lang w:val="en-GB"/>
    </w:rPr>
  </w:style>
  <w:style w:type="character" w:styleId="PageNumber">
    <w:name w:val="page number"/>
    <w:basedOn w:val="DefaultParagraphFont"/>
    <w:rsid w:val="004C26A8"/>
  </w:style>
  <w:style w:type="paragraph" w:styleId="Header">
    <w:name w:val="header"/>
    <w:basedOn w:val="Normal"/>
    <w:link w:val="HeaderChar"/>
    <w:rsid w:val="004C26A8"/>
    <w:pPr>
      <w:tabs>
        <w:tab w:val="center" w:pos="4153"/>
        <w:tab w:val="right" w:pos="8306"/>
      </w:tabs>
    </w:pPr>
    <w:rPr>
      <w:lang w:val="en-GB"/>
    </w:rPr>
  </w:style>
  <w:style w:type="character" w:customStyle="1" w:styleId="HeaderChar">
    <w:name w:val="Header Char"/>
    <w:basedOn w:val="DefaultParagraphFont"/>
    <w:link w:val="Header"/>
    <w:rsid w:val="004C26A8"/>
    <w:rPr>
      <w:rFonts w:ascii="Times New Roman" w:eastAsia="Times New Roman" w:hAnsi="Times New Roman" w:cs="Times New Roman"/>
      <w:snapToGrid w:val="0"/>
      <w:sz w:val="24"/>
      <w:szCs w:val="20"/>
      <w:lang w:val="en-GB"/>
    </w:rPr>
  </w:style>
  <w:style w:type="character" w:styleId="Hyperlink">
    <w:name w:val="Hyperlink"/>
    <w:basedOn w:val="DefaultParagraphFont"/>
    <w:rsid w:val="004C26A8"/>
    <w:rPr>
      <w:color w:val="0000FF"/>
      <w:u w:val="single"/>
    </w:rPr>
  </w:style>
  <w:style w:type="paragraph" w:customStyle="1" w:styleId="Body">
    <w:name w:val="Body"/>
    <w:basedOn w:val="Normal"/>
    <w:rsid w:val="004C26A8"/>
    <w:pPr>
      <w:spacing w:after="240" w:line="240" w:lineRule="auto"/>
      <w:jc w:val="both"/>
    </w:pPr>
    <w:rPr>
      <w:rFonts w:ascii="Helvetica" w:hAnsi="Helvetica"/>
      <w:snapToGrid/>
      <w:sz w:val="20"/>
    </w:rPr>
  </w:style>
  <w:style w:type="paragraph" w:customStyle="1" w:styleId="Head1">
    <w:name w:val="Head1"/>
    <w:basedOn w:val="Normal"/>
    <w:rsid w:val="004C26A8"/>
    <w:pPr>
      <w:keepNext/>
      <w:spacing w:after="240" w:line="240" w:lineRule="auto"/>
    </w:pPr>
    <w:rPr>
      <w:rFonts w:ascii="Helvetica" w:hAnsi="Helvetica"/>
      <w:b/>
      <w:caps/>
      <w:snapToGrid/>
      <w:sz w:val="22"/>
    </w:rPr>
  </w:style>
  <w:style w:type="paragraph" w:customStyle="1" w:styleId="ConcHead">
    <w:name w:val="Conc Head"/>
    <w:basedOn w:val="Normal"/>
    <w:rsid w:val="004C26A8"/>
    <w:pPr>
      <w:keepNext/>
      <w:spacing w:after="240" w:line="240" w:lineRule="auto"/>
    </w:pPr>
    <w:rPr>
      <w:rFonts w:ascii="Helvetica" w:hAnsi="Helvetica"/>
      <w:b/>
      <w:caps/>
      <w:snapToGrid/>
      <w:sz w:val="22"/>
    </w:rPr>
  </w:style>
  <w:style w:type="paragraph" w:styleId="Caption">
    <w:name w:val="caption"/>
    <w:basedOn w:val="Normal"/>
    <w:next w:val="Normal"/>
    <w:qFormat/>
    <w:rsid w:val="004C26A8"/>
    <w:pPr>
      <w:spacing w:before="120" w:after="120"/>
    </w:pPr>
    <w:rPr>
      <w:b/>
      <w:bCs/>
      <w:sz w:val="20"/>
    </w:rPr>
  </w:style>
  <w:style w:type="table" w:styleId="TableGrid">
    <w:name w:val="Table Grid"/>
    <w:basedOn w:val="TableNormal"/>
    <w:uiPriority w:val="59"/>
    <w:rsid w:val="006377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6377FB"/>
    <w:pPr>
      <w:autoSpaceDE w:val="0"/>
      <w:autoSpaceDN w:val="0"/>
      <w:spacing w:line="240" w:lineRule="auto"/>
      <w:ind w:left="720" w:hanging="720"/>
    </w:pPr>
    <w:rPr>
      <w:rFonts w:eastAsiaTheme="minorEastAsia"/>
      <w:snapToGrid/>
      <w:szCs w:val="24"/>
      <w:lang w:val="en-GB"/>
    </w:rPr>
  </w:style>
  <w:style w:type="character" w:customStyle="1" w:styleId="BodyText2Char">
    <w:name w:val="Body Text 2 Char"/>
    <w:basedOn w:val="DefaultParagraphFont"/>
    <w:link w:val="BodyText2"/>
    <w:uiPriority w:val="99"/>
    <w:rsid w:val="006377FB"/>
    <w:rPr>
      <w:rFonts w:ascii="Times New Roman" w:eastAsiaTheme="minorEastAsia" w:hAnsi="Times New Roman" w:cs="Times New Roman"/>
      <w:sz w:val="24"/>
      <w:szCs w:val="24"/>
      <w:lang w:val="en-GB"/>
    </w:rPr>
  </w:style>
  <w:style w:type="paragraph" w:styleId="BodyTextIndent">
    <w:name w:val="Body Text Indent"/>
    <w:basedOn w:val="Normal"/>
    <w:link w:val="BodyTextIndentChar"/>
    <w:uiPriority w:val="99"/>
    <w:semiHidden/>
    <w:unhideWhenUsed/>
    <w:rsid w:val="00A139E8"/>
    <w:pPr>
      <w:spacing w:after="120"/>
      <w:ind w:left="283"/>
    </w:pPr>
  </w:style>
  <w:style w:type="character" w:customStyle="1" w:styleId="BodyTextIndentChar">
    <w:name w:val="Body Text Indent Char"/>
    <w:basedOn w:val="DefaultParagraphFont"/>
    <w:link w:val="BodyTextIndent"/>
    <w:uiPriority w:val="99"/>
    <w:semiHidden/>
    <w:rsid w:val="00A139E8"/>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226EA9"/>
    <w:pPr>
      <w:ind w:left="720"/>
      <w:contextualSpacing/>
    </w:pPr>
  </w:style>
  <w:style w:type="paragraph" w:styleId="FootnoteText">
    <w:name w:val="footnote text"/>
    <w:basedOn w:val="Normal"/>
    <w:link w:val="FootnoteTextChar"/>
    <w:uiPriority w:val="99"/>
    <w:semiHidden/>
    <w:unhideWhenUsed/>
    <w:rsid w:val="001B1B11"/>
    <w:pPr>
      <w:spacing w:line="240" w:lineRule="auto"/>
    </w:pPr>
    <w:rPr>
      <w:sz w:val="20"/>
    </w:rPr>
  </w:style>
  <w:style w:type="character" w:customStyle="1" w:styleId="FootnoteTextChar">
    <w:name w:val="Footnote Text Char"/>
    <w:basedOn w:val="DefaultParagraphFont"/>
    <w:link w:val="FootnoteText"/>
    <w:uiPriority w:val="99"/>
    <w:semiHidden/>
    <w:rsid w:val="001B1B11"/>
    <w:rPr>
      <w:rFonts w:ascii="Times New Roman" w:eastAsia="Times New Roman" w:hAnsi="Times New Roman" w:cs="Times New Roman"/>
      <w:snapToGrid w:val="0"/>
      <w:sz w:val="20"/>
      <w:szCs w:val="20"/>
    </w:rPr>
  </w:style>
  <w:style w:type="character" w:styleId="FootnoteReference">
    <w:name w:val="footnote reference"/>
    <w:basedOn w:val="DefaultParagraphFont"/>
    <w:uiPriority w:val="99"/>
    <w:semiHidden/>
    <w:unhideWhenUsed/>
    <w:rsid w:val="001B1B11"/>
    <w:rPr>
      <w:vertAlign w:val="superscript"/>
    </w:rPr>
  </w:style>
  <w:style w:type="character" w:customStyle="1" w:styleId="googqs-tidbit1">
    <w:name w:val="goog_qs-tidbit1"/>
    <w:basedOn w:val="DefaultParagraphFont"/>
    <w:rsid w:val="00816853"/>
    <w:rPr>
      <w:vanish w:val="0"/>
      <w:webHidden w:val="0"/>
      <w:specVanish w:val="0"/>
    </w:rPr>
  </w:style>
  <w:style w:type="paragraph" w:styleId="BalloonText">
    <w:name w:val="Balloon Text"/>
    <w:basedOn w:val="Normal"/>
    <w:link w:val="BalloonTextChar"/>
    <w:uiPriority w:val="99"/>
    <w:semiHidden/>
    <w:unhideWhenUsed/>
    <w:rsid w:val="00D51ED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ED2"/>
    <w:rPr>
      <w:rFonts w:ascii="Tahoma" w:eastAsia="Times New Roman" w:hAnsi="Tahoma" w:cs="Tahoma"/>
      <w:snapToGrid w:val="0"/>
      <w:sz w:val="16"/>
      <w:szCs w:val="16"/>
    </w:rPr>
  </w:style>
  <w:style w:type="character" w:styleId="CommentReference">
    <w:name w:val="annotation reference"/>
    <w:basedOn w:val="DefaultParagraphFont"/>
    <w:uiPriority w:val="99"/>
    <w:semiHidden/>
    <w:unhideWhenUsed/>
    <w:rsid w:val="00571617"/>
    <w:rPr>
      <w:sz w:val="16"/>
      <w:szCs w:val="16"/>
    </w:rPr>
  </w:style>
  <w:style w:type="paragraph" w:styleId="CommentText">
    <w:name w:val="annotation text"/>
    <w:basedOn w:val="Normal"/>
    <w:link w:val="CommentTextChar"/>
    <w:uiPriority w:val="99"/>
    <w:semiHidden/>
    <w:unhideWhenUsed/>
    <w:rsid w:val="00571617"/>
    <w:pPr>
      <w:spacing w:line="240" w:lineRule="auto"/>
    </w:pPr>
    <w:rPr>
      <w:sz w:val="20"/>
    </w:rPr>
  </w:style>
  <w:style w:type="character" w:customStyle="1" w:styleId="CommentTextChar">
    <w:name w:val="Comment Text Char"/>
    <w:basedOn w:val="DefaultParagraphFont"/>
    <w:link w:val="CommentText"/>
    <w:uiPriority w:val="99"/>
    <w:semiHidden/>
    <w:rsid w:val="00571617"/>
    <w:rPr>
      <w:rFonts w:ascii="Times New Roman" w:eastAsia="Times New Roman" w:hAnsi="Times New Roman" w:cs="Times New Roman"/>
      <w:snapToGrid w:val="0"/>
      <w:sz w:val="20"/>
      <w:szCs w:val="20"/>
    </w:rPr>
  </w:style>
  <w:style w:type="paragraph" w:styleId="CommentSubject">
    <w:name w:val="annotation subject"/>
    <w:basedOn w:val="CommentText"/>
    <w:next w:val="CommentText"/>
    <w:link w:val="CommentSubjectChar"/>
    <w:uiPriority w:val="99"/>
    <w:semiHidden/>
    <w:unhideWhenUsed/>
    <w:rsid w:val="00571617"/>
    <w:rPr>
      <w:b/>
      <w:bCs/>
    </w:rPr>
  </w:style>
  <w:style w:type="character" w:customStyle="1" w:styleId="CommentSubjectChar">
    <w:name w:val="Comment Subject Char"/>
    <w:basedOn w:val="CommentTextChar"/>
    <w:link w:val="CommentSubject"/>
    <w:uiPriority w:val="99"/>
    <w:semiHidden/>
    <w:rsid w:val="00571617"/>
    <w:rPr>
      <w:rFonts w:ascii="Times New Roman" w:eastAsia="Times New Roman" w:hAnsi="Times New Roman" w:cs="Times New Roman"/>
      <w:b/>
      <w:bCs/>
      <w:snapToGrid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A8"/>
    <w:pPr>
      <w:spacing w:after="0" w:line="36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UBLESPACEDTEXT">
    <w:name w:val="DOUBLE SPACED TEXT"/>
    <w:rsid w:val="004C26A8"/>
    <w:pPr>
      <w:tabs>
        <w:tab w:val="left" w:pos="-720"/>
      </w:tabs>
      <w:spacing w:after="0" w:line="240" w:lineRule="auto"/>
    </w:pPr>
    <w:rPr>
      <w:rFonts w:ascii="Courier New" w:eastAsia="Times New Roman" w:hAnsi="Courier New" w:cs="Times New Roman"/>
      <w:sz w:val="24"/>
      <w:szCs w:val="20"/>
      <w:lang w:val="en-GB"/>
    </w:rPr>
  </w:style>
  <w:style w:type="character" w:styleId="PageNumber">
    <w:name w:val="page number"/>
    <w:basedOn w:val="DefaultParagraphFont"/>
    <w:rsid w:val="004C26A8"/>
  </w:style>
  <w:style w:type="paragraph" w:styleId="Header">
    <w:name w:val="header"/>
    <w:basedOn w:val="Normal"/>
    <w:link w:val="HeaderChar"/>
    <w:rsid w:val="004C26A8"/>
    <w:pPr>
      <w:tabs>
        <w:tab w:val="center" w:pos="4153"/>
        <w:tab w:val="right" w:pos="8306"/>
      </w:tabs>
    </w:pPr>
    <w:rPr>
      <w:lang w:val="en-GB"/>
    </w:rPr>
  </w:style>
  <w:style w:type="character" w:customStyle="1" w:styleId="HeaderChar">
    <w:name w:val="Header Char"/>
    <w:basedOn w:val="DefaultParagraphFont"/>
    <w:link w:val="Header"/>
    <w:rsid w:val="004C26A8"/>
    <w:rPr>
      <w:rFonts w:ascii="Times New Roman" w:eastAsia="Times New Roman" w:hAnsi="Times New Roman" w:cs="Times New Roman"/>
      <w:snapToGrid w:val="0"/>
      <w:sz w:val="24"/>
      <w:szCs w:val="20"/>
      <w:lang w:val="en-GB"/>
    </w:rPr>
  </w:style>
  <w:style w:type="character" w:styleId="Hyperlink">
    <w:name w:val="Hyperlink"/>
    <w:basedOn w:val="DefaultParagraphFont"/>
    <w:rsid w:val="004C26A8"/>
    <w:rPr>
      <w:color w:val="0000FF"/>
      <w:u w:val="single"/>
    </w:rPr>
  </w:style>
  <w:style w:type="paragraph" w:customStyle="1" w:styleId="Body">
    <w:name w:val="Body"/>
    <w:basedOn w:val="Normal"/>
    <w:rsid w:val="004C26A8"/>
    <w:pPr>
      <w:spacing w:after="240" w:line="240" w:lineRule="auto"/>
      <w:jc w:val="both"/>
    </w:pPr>
    <w:rPr>
      <w:rFonts w:ascii="Helvetica" w:hAnsi="Helvetica"/>
      <w:snapToGrid/>
      <w:sz w:val="20"/>
    </w:rPr>
  </w:style>
  <w:style w:type="paragraph" w:customStyle="1" w:styleId="Head1">
    <w:name w:val="Head1"/>
    <w:basedOn w:val="Normal"/>
    <w:rsid w:val="004C26A8"/>
    <w:pPr>
      <w:keepNext/>
      <w:spacing w:after="240" w:line="240" w:lineRule="auto"/>
    </w:pPr>
    <w:rPr>
      <w:rFonts w:ascii="Helvetica" w:hAnsi="Helvetica"/>
      <w:b/>
      <w:caps/>
      <w:snapToGrid/>
      <w:sz w:val="22"/>
    </w:rPr>
  </w:style>
  <w:style w:type="paragraph" w:customStyle="1" w:styleId="ConcHead">
    <w:name w:val="Conc Head"/>
    <w:basedOn w:val="Normal"/>
    <w:rsid w:val="004C26A8"/>
    <w:pPr>
      <w:keepNext/>
      <w:spacing w:after="240" w:line="240" w:lineRule="auto"/>
    </w:pPr>
    <w:rPr>
      <w:rFonts w:ascii="Helvetica" w:hAnsi="Helvetica"/>
      <w:b/>
      <w:caps/>
      <w:snapToGrid/>
      <w:sz w:val="22"/>
    </w:rPr>
  </w:style>
  <w:style w:type="paragraph" w:styleId="Caption">
    <w:name w:val="caption"/>
    <w:basedOn w:val="Normal"/>
    <w:next w:val="Normal"/>
    <w:qFormat/>
    <w:rsid w:val="004C26A8"/>
    <w:pPr>
      <w:spacing w:before="120" w:after="120"/>
    </w:pPr>
    <w:rPr>
      <w:b/>
      <w:bCs/>
      <w:sz w:val="20"/>
    </w:rPr>
  </w:style>
  <w:style w:type="table" w:styleId="TableGrid">
    <w:name w:val="Table Grid"/>
    <w:basedOn w:val="TableNormal"/>
    <w:uiPriority w:val="59"/>
    <w:rsid w:val="006377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6377FB"/>
    <w:pPr>
      <w:autoSpaceDE w:val="0"/>
      <w:autoSpaceDN w:val="0"/>
      <w:spacing w:line="240" w:lineRule="auto"/>
      <w:ind w:left="720" w:hanging="720"/>
    </w:pPr>
    <w:rPr>
      <w:rFonts w:eastAsiaTheme="minorEastAsia"/>
      <w:snapToGrid/>
      <w:szCs w:val="24"/>
      <w:lang w:val="en-GB"/>
    </w:rPr>
  </w:style>
  <w:style w:type="character" w:customStyle="1" w:styleId="BodyText2Char">
    <w:name w:val="Body Text 2 Char"/>
    <w:basedOn w:val="DefaultParagraphFont"/>
    <w:link w:val="BodyText2"/>
    <w:uiPriority w:val="99"/>
    <w:rsid w:val="006377FB"/>
    <w:rPr>
      <w:rFonts w:ascii="Times New Roman" w:eastAsiaTheme="minorEastAsia" w:hAnsi="Times New Roman" w:cs="Times New Roman"/>
      <w:sz w:val="24"/>
      <w:szCs w:val="24"/>
      <w:lang w:val="en-GB"/>
    </w:rPr>
  </w:style>
  <w:style w:type="paragraph" w:styleId="BodyTextIndent">
    <w:name w:val="Body Text Indent"/>
    <w:basedOn w:val="Normal"/>
    <w:link w:val="BodyTextIndentChar"/>
    <w:uiPriority w:val="99"/>
    <w:semiHidden/>
    <w:unhideWhenUsed/>
    <w:rsid w:val="00A139E8"/>
    <w:pPr>
      <w:spacing w:after="120"/>
      <w:ind w:left="283"/>
    </w:pPr>
  </w:style>
  <w:style w:type="character" w:customStyle="1" w:styleId="BodyTextIndentChar">
    <w:name w:val="Body Text Indent Char"/>
    <w:basedOn w:val="DefaultParagraphFont"/>
    <w:link w:val="BodyTextIndent"/>
    <w:uiPriority w:val="99"/>
    <w:semiHidden/>
    <w:rsid w:val="00A139E8"/>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226EA9"/>
    <w:pPr>
      <w:ind w:left="720"/>
      <w:contextualSpacing/>
    </w:pPr>
  </w:style>
  <w:style w:type="paragraph" w:styleId="FootnoteText">
    <w:name w:val="footnote text"/>
    <w:basedOn w:val="Normal"/>
    <w:link w:val="FootnoteTextChar"/>
    <w:uiPriority w:val="99"/>
    <w:semiHidden/>
    <w:unhideWhenUsed/>
    <w:rsid w:val="001B1B11"/>
    <w:pPr>
      <w:spacing w:line="240" w:lineRule="auto"/>
    </w:pPr>
    <w:rPr>
      <w:sz w:val="20"/>
    </w:rPr>
  </w:style>
  <w:style w:type="character" w:customStyle="1" w:styleId="FootnoteTextChar">
    <w:name w:val="Footnote Text Char"/>
    <w:basedOn w:val="DefaultParagraphFont"/>
    <w:link w:val="FootnoteText"/>
    <w:uiPriority w:val="99"/>
    <w:semiHidden/>
    <w:rsid w:val="001B1B11"/>
    <w:rPr>
      <w:rFonts w:ascii="Times New Roman" w:eastAsia="Times New Roman" w:hAnsi="Times New Roman" w:cs="Times New Roman"/>
      <w:snapToGrid w:val="0"/>
      <w:sz w:val="20"/>
      <w:szCs w:val="20"/>
    </w:rPr>
  </w:style>
  <w:style w:type="character" w:styleId="FootnoteReference">
    <w:name w:val="footnote reference"/>
    <w:basedOn w:val="DefaultParagraphFont"/>
    <w:uiPriority w:val="99"/>
    <w:semiHidden/>
    <w:unhideWhenUsed/>
    <w:rsid w:val="001B1B11"/>
    <w:rPr>
      <w:vertAlign w:val="superscript"/>
    </w:rPr>
  </w:style>
  <w:style w:type="character" w:customStyle="1" w:styleId="googqs-tidbit1">
    <w:name w:val="goog_qs-tidbit1"/>
    <w:basedOn w:val="DefaultParagraphFont"/>
    <w:rsid w:val="00816853"/>
    <w:rPr>
      <w:vanish w:val="0"/>
      <w:webHidden w:val="0"/>
      <w:specVanish w:val="0"/>
    </w:rPr>
  </w:style>
  <w:style w:type="paragraph" w:styleId="BalloonText">
    <w:name w:val="Balloon Text"/>
    <w:basedOn w:val="Normal"/>
    <w:link w:val="BalloonTextChar"/>
    <w:uiPriority w:val="99"/>
    <w:semiHidden/>
    <w:unhideWhenUsed/>
    <w:rsid w:val="00D51ED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ED2"/>
    <w:rPr>
      <w:rFonts w:ascii="Tahoma" w:eastAsia="Times New Roman" w:hAnsi="Tahoma" w:cs="Tahoma"/>
      <w:snapToGrid w:val="0"/>
      <w:sz w:val="16"/>
      <w:szCs w:val="16"/>
    </w:rPr>
  </w:style>
  <w:style w:type="character" w:styleId="CommentReference">
    <w:name w:val="annotation reference"/>
    <w:basedOn w:val="DefaultParagraphFont"/>
    <w:uiPriority w:val="99"/>
    <w:semiHidden/>
    <w:unhideWhenUsed/>
    <w:rsid w:val="00571617"/>
    <w:rPr>
      <w:sz w:val="16"/>
      <w:szCs w:val="16"/>
    </w:rPr>
  </w:style>
  <w:style w:type="paragraph" w:styleId="CommentText">
    <w:name w:val="annotation text"/>
    <w:basedOn w:val="Normal"/>
    <w:link w:val="CommentTextChar"/>
    <w:uiPriority w:val="99"/>
    <w:semiHidden/>
    <w:unhideWhenUsed/>
    <w:rsid w:val="00571617"/>
    <w:pPr>
      <w:spacing w:line="240" w:lineRule="auto"/>
    </w:pPr>
    <w:rPr>
      <w:sz w:val="20"/>
    </w:rPr>
  </w:style>
  <w:style w:type="character" w:customStyle="1" w:styleId="CommentTextChar">
    <w:name w:val="Comment Text Char"/>
    <w:basedOn w:val="DefaultParagraphFont"/>
    <w:link w:val="CommentText"/>
    <w:uiPriority w:val="99"/>
    <w:semiHidden/>
    <w:rsid w:val="00571617"/>
    <w:rPr>
      <w:rFonts w:ascii="Times New Roman" w:eastAsia="Times New Roman" w:hAnsi="Times New Roman" w:cs="Times New Roman"/>
      <w:snapToGrid w:val="0"/>
      <w:sz w:val="20"/>
      <w:szCs w:val="20"/>
    </w:rPr>
  </w:style>
  <w:style w:type="paragraph" w:styleId="CommentSubject">
    <w:name w:val="annotation subject"/>
    <w:basedOn w:val="CommentText"/>
    <w:next w:val="CommentText"/>
    <w:link w:val="CommentSubjectChar"/>
    <w:uiPriority w:val="99"/>
    <w:semiHidden/>
    <w:unhideWhenUsed/>
    <w:rsid w:val="00571617"/>
    <w:rPr>
      <w:b/>
      <w:bCs/>
    </w:rPr>
  </w:style>
  <w:style w:type="character" w:customStyle="1" w:styleId="CommentSubjectChar">
    <w:name w:val="Comment Subject Char"/>
    <w:basedOn w:val="CommentTextChar"/>
    <w:link w:val="CommentSubject"/>
    <w:uiPriority w:val="99"/>
    <w:semiHidden/>
    <w:rsid w:val="00571617"/>
    <w:rPr>
      <w:rFonts w:ascii="Times New Roman" w:eastAsia="Times New Roman" w:hAnsi="Times New Roman" w:cs="Times New Roman"/>
      <w:b/>
      <w:bCs/>
      <w:snapToGrid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96F57-76AB-42AE-A907-8A3A91301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Pages>
  <Words>10208</Words>
  <Characters>58189</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Cranfield University</Company>
  <LinksUpToDate>false</LinksUpToDate>
  <CharactersWithSpaces>68261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Mark Jenkins</cp:lastModifiedBy>
  <cp:revision>6</cp:revision>
  <cp:lastPrinted>2012-10-30T13:37:00Z</cp:lastPrinted>
  <dcterms:created xsi:type="dcterms:W3CDTF">2012-11-16T12:03:00Z</dcterms:created>
  <dcterms:modified xsi:type="dcterms:W3CDTF">2012-11-16T14:07:00Z</dcterms:modified>
</cp:coreProperties>
</file>