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C21ED" w14:textId="77777777" w:rsidR="003A567C" w:rsidRPr="002B00FC" w:rsidRDefault="003A567C" w:rsidP="003A567C">
      <w:pPr>
        <w:pStyle w:val="Heading1"/>
      </w:pPr>
      <w:r w:rsidRPr="002B00FC">
        <w:t>Summary</w:t>
      </w:r>
    </w:p>
    <w:tbl>
      <w:tblPr>
        <w:tblStyle w:val="TableGrid"/>
        <w:tblW w:w="9729" w:type="dxa"/>
        <w:tblLook w:val="04A0" w:firstRow="1" w:lastRow="0" w:firstColumn="1" w:lastColumn="0" w:noHBand="0" w:noVBand="1"/>
      </w:tblPr>
      <w:tblGrid>
        <w:gridCol w:w="2943"/>
        <w:gridCol w:w="6786"/>
      </w:tblGrid>
      <w:tr w:rsidR="009E703F" w:rsidRPr="002B00FC" w14:paraId="286B8EE1" w14:textId="77777777" w:rsidTr="0035421D">
        <w:tc>
          <w:tcPr>
            <w:tcW w:w="2943" w:type="dxa"/>
          </w:tcPr>
          <w:p w14:paraId="106F05BD" w14:textId="15033EEE" w:rsidR="009E703F" w:rsidRPr="002B00FC" w:rsidRDefault="009E703F" w:rsidP="00FC5390">
            <w:pPr>
              <w:jc w:val="right"/>
              <w:rPr>
                <w:b/>
                <w:bCs/>
              </w:rPr>
            </w:pPr>
            <w:r w:rsidRPr="002B00FC">
              <w:rPr>
                <w:b/>
                <w:bCs/>
              </w:rPr>
              <w:t>Title</w:t>
            </w:r>
          </w:p>
        </w:tc>
        <w:tc>
          <w:tcPr>
            <w:tcW w:w="6786" w:type="dxa"/>
          </w:tcPr>
          <w:p w14:paraId="0E3BD51E" w14:textId="4203E5BE" w:rsidR="009E703F" w:rsidRPr="002B00FC" w:rsidRDefault="009E703F" w:rsidP="009E703F">
            <w:r w:rsidRPr="002B00FC">
              <w:t>Data supporting "</w:t>
            </w:r>
            <w:r w:rsidR="003B0C92" w:rsidRPr="002B00FC">
              <w:t>Set-Based Design Techniques for the Systematic and Interactive Exploration of Complex Product Evolvability</w:t>
            </w:r>
            <w:r w:rsidRPr="002B00FC">
              <w:t>”</w:t>
            </w:r>
          </w:p>
        </w:tc>
      </w:tr>
      <w:tr w:rsidR="009E703F" w:rsidRPr="002B00FC" w14:paraId="5DA7504F" w14:textId="77777777" w:rsidTr="0035421D">
        <w:tc>
          <w:tcPr>
            <w:tcW w:w="2943" w:type="dxa"/>
          </w:tcPr>
          <w:p w14:paraId="4155234E" w14:textId="3251D070" w:rsidR="009E703F" w:rsidRPr="002B00FC" w:rsidRDefault="009E703F" w:rsidP="00FC5390">
            <w:pPr>
              <w:jc w:val="right"/>
              <w:rPr>
                <w:b/>
                <w:bCs/>
              </w:rPr>
            </w:pPr>
            <w:r w:rsidRPr="002B00FC">
              <w:rPr>
                <w:b/>
                <w:bCs/>
              </w:rPr>
              <w:t xml:space="preserve">Date and location </w:t>
            </w:r>
          </w:p>
        </w:tc>
        <w:tc>
          <w:tcPr>
            <w:tcW w:w="6786" w:type="dxa"/>
          </w:tcPr>
          <w:p w14:paraId="7A3851CE" w14:textId="41902CD5" w:rsidR="009E703F" w:rsidRPr="002B00FC" w:rsidRDefault="009931DD" w:rsidP="009E703F">
            <w:r w:rsidRPr="002B00FC">
              <w:t>09</w:t>
            </w:r>
            <w:r w:rsidR="009E703F" w:rsidRPr="002B00FC">
              <w:t>/</w:t>
            </w:r>
            <w:r w:rsidRPr="002B00FC">
              <w:t>12</w:t>
            </w:r>
            <w:r w:rsidR="009E703F" w:rsidRPr="002B00FC">
              <w:t xml:space="preserve">/2024 – Cranfield university </w:t>
            </w:r>
          </w:p>
        </w:tc>
      </w:tr>
      <w:tr w:rsidR="009E703F" w:rsidRPr="002B00FC" w14:paraId="3E156381" w14:textId="77777777" w:rsidTr="0035421D">
        <w:tc>
          <w:tcPr>
            <w:tcW w:w="2943" w:type="dxa"/>
          </w:tcPr>
          <w:p w14:paraId="76C0C5EE" w14:textId="1E6B37AD" w:rsidR="009E703F" w:rsidRPr="002B00FC" w:rsidRDefault="009E703F" w:rsidP="00FC5390">
            <w:pPr>
              <w:jc w:val="right"/>
              <w:rPr>
                <w:b/>
                <w:bCs/>
              </w:rPr>
            </w:pPr>
            <w:r w:rsidRPr="002B00FC">
              <w:rPr>
                <w:b/>
                <w:bCs/>
              </w:rPr>
              <w:t>Contact information for person collecting data</w:t>
            </w:r>
          </w:p>
        </w:tc>
        <w:tc>
          <w:tcPr>
            <w:tcW w:w="6786" w:type="dxa"/>
          </w:tcPr>
          <w:p w14:paraId="0FF3F804" w14:textId="77777777" w:rsidR="009E703F" w:rsidRDefault="009E703F" w:rsidP="009E703F">
            <w:r w:rsidRPr="002B00FC">
              <w:t>Sergio Jimeno Altelarrea</w:t>
            </w:r>
          </w:p>
          <w:p w14:paraId="39D7A6E8" w14:textId="594D5CCE" w:rsidR="00C32698" w:rsidRPr="002B00FC" w:rsidRDefault="00C32698" w:rsidP="009E703F">
            <w:r>
              <w:t>Research Fellow</w:t>
            </w:r>
          </w:p>
          <w:p w14:paraId="1F97BC89" w14:textId="77777777" w:rsidR="009E703F" w:rsidRPr="002B00FC" w:rsidRDefault="009E703F" w:rsidP="009E703F">
            <w:r w:rsidRPr="002B00FC">
              <w:t>Cranfield University</w:t>
            </w:r>
          </w:p>
          <w:p w14:paraId="5C76367E" w14:textId="62B7F71A" w:rsidR="009E703F" w:rsidRPr="002B00FC" w:rsidRDefault="009E703F" w:rsidP="009E703F">
            <w:r w:rsidRPr="002B00FC">
              <w:t>s.jimeno@cranfield.ac.uk</w:t>
            </w:r>
          </w:p>
        </w:tc>
      </w:tr>
      <w:tr w:rsidR="009E703F" w:rsidRPr="002B00FC" w14:paraId="265AFE6F" w14:textId="77777777" w:rsidTr="0035421D">
        <w:tc>
          <w:tcPr>
            <w:tcW w:w="2943" w:type="dxa"/>
          </w:tcPr>
          <w:p w14:paraId="55971CA3" w14:textId="60A6A8CD" w:rsidR="009E703F" w:rsidRPr="002B00FC" w:rsidRDefault="009E703F" w:rsidP="00FC5390">
            <w:pPr>
              <w:jc w:val="right"/>
              <w:rPr>
                <w:b/>
                <w:bCs/>
              </w:rPr>
            </w:pPr>
            <w:r w:rsidRPr="002B00FC">
              <w:rPr>
                <w:b/>
                <w:bCs/>
              </w:rPr>
              <w:t>Methods for data generation</w:t>
            </w:r>
          </w:p>
        </w:tc>
        <w:tc>
          <w:tcPr>
            <w:tcW w:w="6786" w:type="dxa"/>
          </w:tcPr>
          <w:p w14:paraId="7BFC591F" w14:textId="3B166BA7" w:rsidR="009E703F" w:rsidRPr="002B00FC" w:rsidRDefault="009E703F" w:rsidP="009E703F">
            <w:r w:rsidRPr="002B00FC">
              <w:t xml:space="preserve">For utility data: in-house extension of FLOPS </w:t>
            </w:r>
            <w:r w:rsidR="0035421D" w:rsidRPr="002B00FC">
              <w:t xml:space="preserve">[1] </w:t>
            </w:r>
            <w:r w:rsidRPr="002B00FC">
              <w:t>capabilities to include liquid hydrogen tanks.</w:t>
            </w:r>
          </w:p>
          <w:p w14:paraId="0A75F6C7" w14:textId="01C87FE9" w:rsidR="009E703F" w:rsidRPr="002B00FC" w:rsidRDefault="009E703F" w:rsidP="009E703F">
            <w:r w:rsidRPr="002B00FC">
              <w:t>For cost and evolvability data: in-house implementation and extension for liquid hydrogen aircraft of the method described in [2]</w:t>
            </w:r>
            <w:r w:rsidR="0035421D" w:rsidRPr="002B00FC">
              <w:t>.</w:t>
            </w:r>
          </w:p>
          <w:p w14:paraId="79E85CEB" w14:textId="77777777" w:rsidR="0035421D" w:rsidRPr="002B00FC" w:rsidRDefault="0035421D" w:rsidP="009E703F">
            <w:pPr>
              <w:rPr>
                <w:sz w:val="22"/>
                <w:szCs w:val="22"/>
              </w:rPr>
            </w:pPr>
          </w:p>
          <w:p w14:paraId="6C7474D7" w14:textId="3A86706A" w:rsidR="009E703F" w:rsidRPr="002B00FC" w:rsidRDefault="009E703F" w:rsidP="0035421D">
            <w:pPr>
              <w:ind w:left="239" w:hanging="239"/>
              <w:rPr>
                <w:sz w:val="21"/>
                <w:szCs w:val="21"/>
              </w:rPr>
            </w:pPr>
            <w:r w:rsidRPr="002B00FC">
              <w:rPr>
                <w:sz w:val="21"/>
                <w:szCs w:val="21"/>
              </w:rPr>
              <w:t xml:space="preserve">[1] NASA Langley Research </w:t>
            </w:r>
            <w:r w:rsidR="0035421D" w:rsidRPr="002B00FC">
              <w:rPr>
                <w:sz w:val="21"/>
                <w:szCs w:val="21"/>
              </w:rPr>
              <w:t>Centre</w:t>
            </w:r>
            <w:r w:rsidRPr="002B00FC">
              <w:rPr>
                <w:sz w:val="21"/>
                <w:szCs w:val="21"/>
              </w:rPr>
              <w:t xml:space="preserve">, “Flight Optimization System (FLOPS) Software v.9 (LAR-18934-1).” 2024. Accessed: May 24, 2024. [Online]. Available: </w:t>
            </w:r>
            <w:hyperlink r:id="rId5" w:history="1">
              <w:r w:rsidR="0035421D" w:rsidRPr="002B00FC">
                <w:rPr>
                  <w:rStyle w:val="Hyperlink"/>
                  <w:sz w:val="21"/>
                  <w:szCs w:val="21"/>
                </w:rPr>
                <w:t>https://software.nasa.gov/software/LAR-18934-1</w:t>
              </w:r>
            </w:hyperlink>
          </w:p>
          <w:p w14:paraId="21326BB7" w14:textId="51207C03" w:rsidR="0035421D" w:rsidRPr="002B00FC" w:rsidRDefault="0035421D" w:rsidP="0035421D">
            <w:pPr>
              <w:ind w:left="239" w:hanging="239"/>
            </w:pPr>
            <w:r w:rsidRPr="002B00FC">
              <w:rPr>
                <w:sz w:val="21"/>
                <w:szCs w:val="21"/>
              </w:rPr>
              <w:t>[2] A. S. J. Van Heerden, “Computational Techniques for Aircraft Evolvability Exploration during Conceptual Design,” PhD Thesis, Cranfield University, 2019.</w:t>
            </w:r>
          </w:p>
        </w:tc>
      </w:tr>
      <w:tr w:rsidR="009E703F" w:rsidRPr="002B00FC" w14:paraId="35FC6CF8" w14:textId="77777777" w:rsidTr="0035421D">
        <w:tc>
          <w:tcPr>
            <w:tcW w:w="2943" w:type="dxa"/>
          </w:tcPr>
          <w:p w14:paraId="0BDFAF96" w14:textId="5948DC79" w:rsidR="009E703F" w:rsidRPr="002B00FC" w:rsidRDefault="009E703F" w:rsidP="00FC5390">
            <w:pPr>
              <w:jc w:val="right"/>
              <w:rPr>
                <w:b/>
                <w:bCs/>
              </w:rPr>
            </w:pPr>
            <w:r w:rsidRPr="002B00FC">
              <w:rPr>
                <w:b/>
                <w:bCs/>
              </w:rPr>
              <w:t>Experimental conditions</w:t>
            </w:r>
          </w:p>
        </w:tc>
        <w:tc>
          <w:tcPr>
            <w:tcW w:w="6786" w:type="dxa"/>
          </w:tcPr>
          <w:p w14:paraId="1F5FB701" w14:textId="548D843A" w:rsidR="009E703F" w:rsidRPr="002B00FC" w:rsidRDefault="0035421D" w:rsidP="009E703F">
            <w:r w:rsidRPr="002B00FC">
              <w:t>Not applicable</w:t>
            </w:r>
          </w:p>
        </w:tc>
      </w:tr>
      <w:tr w:rsidR="009E703F" w:rsidRPr="002B00FC" w14:paraId="2D94BD17" w14:textId="77777777" w:rsidTr="0035421D">
        <w:tc>
          <w:tcPr>
            <w:tcW w:w="2943" w:type="dxa"/>
          </w:tcPr>
          <w:p w14:paraId="2FED2423" w14:textId="30CBFE7C" w:rsidR="009E703F" w:rsidRPr="002B00FC" w:rsidRDefault="0035421D" w:rsidP="00FC5390">
            <w:pPr>
              <w:jc w:val="right"/>
              <w:rPr>
                <w:b/>
                <w:bCs/>
              </w:rPr>
            </w:pPr>
            <w:r w:rsidRPr="002B00FC">
              <w:rPr>
                <w:b/>
                <w:bCs/>
              </w:rPr>
              <w:t>QA procedures</w:t>
            </w:r>
          </w:p>
        </w:tc>
        <w:tc>
          <w:tcPr>
            <w:tcW w:w="6786" w:type="dxa"/>
          </w:tcPr>
          <w:p w14:paraId="3790157A" w14:textId="21F6C46D" w:rsidR="009E703F" w:rsidRPr="002B00FC" w:rsidRDefault="0035421D" w:rsidP="009E703F">
            <w:r w:rsidRPr="002B00FC">
              <w:t>Resulting values were inspected to check if their magnitude correspond to what is expected from previous research and similar aircraft.</w:t>
            </w:r>
          </w:p>
        </w:tc>
      </w:tr>
      <w:tr w:rsidR="009E703F" w:rsidRPr="002B00FC" w14:paraId="5B6F87B9" w14:textId="77777777" w:rsidTr="0035421D">
        <w:tc>
          <w:tcPr>
            <w:tcW w:w="2943" w:type="dxa"/>
          </w:tcPr>
          <w:p w14:paraId="7A603073" w14:textId="3D4ED3EB" w:rsidR="009E703F" w:rsidRPr="002B00FC" w:rsidRDefault="0035421D" w:rsidP="00FC5390">
            <w:pPr>
              <w:jc w:val="right"/>
              <w:rPr>
                <w:b/>
                <w:bCs/>
              </w:rPr>
            </w:pPr>
            <w:r w:rsidRPr="002B00FC">
              <w:rPr>
                <w:b/>
                <w:bCs/>
              </w:rPr>
              <w:t>Licenses and restrictions</w:t>
            </w:r>
          </w:p>
        </w:tc>
        <w:tc>
          <w:tcPr>
            <w:tcW w:w="6786" w:type="dxa"/>
          </w:tcPr>
          <w:p w14:paraId="5C2EB75B" w14:textId="77777777" w:rsidR="0035421D" w:rsidRPr="002B00FC" w:rsidRDefault="0035421D" w:rsidP="0035421D">
            <w:r w:rsidRPr="002B00FC">
              <w:t>Attribution-NonCommercial-ShareAlike 4.0 International</w:t>
            </w:r>
          </w:p>
          <w:p w14:paraId="572FAF93" w14:textId="324F1E12" w:rsidR="009E703F" w:rsidRPr="002B00FC" w:rsidRDefault="0035421D" w:rsidP="0035421D">
            <w:hyperlink r:id="rId6" w:history="1">
              <w:r w:rsidRPr="002B00FC">
                <w:rPr>
                  <w:rStyle w:val="Hyperlink"/>
                </w:rPr>
                <w:t>http://creativecommons.org/licenses/by-nc-sa/4.0/</w:t>
              </w:r>
            </w:hyperlink>
            <w:r w:rsidRPr="002B00FC">
              <w:t xml:space="preserve"> </w:t>
            </w:r>
          </w:p>
        </w:tc>
      </w:tr>
      <w:tr w:rsidR="009E703F" w:rsidRPr="002B00FC" w14:paraId="1F490984" w14:textId="77777777" w:rsidTr="0035421D">
        <w:tc>
          <w:tcPr>
            <w:tcW w:w="2943" w:type="dxa"/>
          </w:tcPr>
          <w:p w14:paraId="0EB67DCC" w14:textId="0C55E40C" w:rsidR="0035421D" w:rsidRPr="002B00FC" w:rsidRDefault="0035421D" w:rsidP="00FC5390">
            <w:pPr>
              <w:jc w:val="right"/>
              <w:rPr>
                <w:b/>
                <w:bCs/>
              </w:rPr>
            </w:pPr>
            <w:r w:rsidRPr="002B00FC">
              <w:rPr>
                <w:b/>
                <w:bCs/>
              </w:rPr>
              <w:t>Structure</w:t>
            </w:r>
          </w:p>
          <w:p w14:paraId="0090AA20" w14:textId="5A2DFDB1" w:rsidR="009E703F" w:rsidRPr="002B00FC" w:rsidRDefault="009E703F" w:rsidP="00FC5390">
            <w:pPr>
              <w:jc w:val="right"/>
              <w:rPr>
                <w:b/>
                <w:bCs/>
              </w:rPr>
            </w:pPr>
          </w:p>
        </w:tc>
        <w:tc>
          <w:tcPr>
            <w:tcW w:w="6786" w:type="dxa"/>
          </w:tcPr>
          <w:p w14:paraId="2291AE1E" w14:textId="77777777" w:rsidR="0035421D" w:rsidRPr="002B00FC" w:rsidRDefault="0035421D" w:rsidP="0035421D">
            <w:r w:rsidRPr="002B00FC">
              <w:t>This dataset contains three files:</w:t>
            </w:r>
          </w:p>
          <w:p w14:paraId="49D174AA" w14:textId="77777777" w:rsidR="0035421D" w:rsidRPr="002B00FC" w:rsidRDefault="0035421D" w:rsidP="0035421D">
            <w:pPr>
              <w:ind w:left="748" w:hanging="284"/>
            </w:pPr>
            <w:r w:rsidRPr="002B00FC">
              <w:t>•</w:t>
            </w:r>
            <w:r w:rsidRPr="002B00FC">
              <w:tab/>
              <w:t>near-future.xlsx: cost and utility data for near future designs.</w:t>
            </w:r>
          </w:p>
          <w:p w14:paraId="03756757" w14:textId="77777777" w:rsidR="0035421D" w:rsidRPr="002B00FC" w:rsidRDefault="0035421D" w:rsidP="0035421D">
            <w:pPr>
              <w:ind w:left="748" w:hanging="284"/>
            </w:pPr>
            <w:r w:rsidRPr="002B00FC">
              <w:t>•</w:t>
            </w:r>
            <w:r w:rsidRPr="002B00FC">
              <w:tab/>
              <w:t>far-future.xlsx: cost and utility data (per scenario) for far future designs.</w:t>
            </w:r>
          </w:p>
          <w:p w14:paraId="48DB473F" w14:textId="4A0A3651" w:rsidR="009E703F" w:rsidRPr="002B00FC" w:rsidRDefault="0035421D" w:rsidP="0035421D">
            <w:pPr>
              <w:ind w:left="748" w:hanging="284"/>
            </w:pPr>
            <w:r w:rsidRPr="002B00FC">
              <w:t>•</w:t>
            </w:r>
            <w:r w:rsidRPr="002B00FC">
              <w:tab/>
              <w:t>redesign-costs.xlsx: redesign cost matrix.</w:t>
            </w:r>
          </w:p>
        </w:tc>
      </w:tr>
      <w:tr w:rsidR="009E703F" w:rsidRPr="002B00FC" w14:paraId="413AE267" w14:textId="77777777" w:rsidTr="0035421D">
        <w:tc>
          <w:tcPr>
            <w:tcW w:w="2943" w:type="dxa"/>
          </w:tcPr>
          <w:p w14:paraId="3A17DB50" w14:textId="49B5BB1C" w:rsidR="009E703F" w:rsidRPr="002B00FC" w:rsidRDefault="0035421D" w:rsidP="00FC5390">
            <w:pPr>
              <w:jc w:val="right"/>
              <w:rPr>
                <w:b/>
                <w:bCs/>
              </w:rPr>
            </w:pPr>
            <w:r w:rsidRPr="002B00FC">
              <w:rPr>
                <w:b/>
                <w:bCs/>
              </w:rPr>
              <w:t>Abbreviations</w:t>
            </w:r>
            <w:r w:rsidR="00FC5390" w:rsidRPr="002B00FC">
              <w:rPr>
                <w:b/>
                <w:bCs/>
              </w:rPr>
              <w:t>/Codes</w:t>
            </w:r>
          </w:p>
        </w:tc>
        <w:tc>
          <w:tcPr>
            <w:tcW w:w="6786" w:type="dxa"/>
          </w:tcPr>
          <w:p w14:paraId="248FBA9A" w14:textId="77777777" w:rsidR="009E703F" w:rsidRPr="002B00FC" w:rsidRDefault="0035421D" w:rsidP="009E703F">
            <w:r w:rsidRPr="002B00FC">
              <w:t>USD: United States Dollars.</w:t>
            </w:r>
          </w:p>
          <w:p w14:paraId="086D9014" w14:textId="78F61DEC" w:rsidR="0035421D" w:rsidRPr="002B00FC" w:rsidRDefault="0035421D" w:rsidP="009E703F">
            <w:r w:rsidRPr="002B00FC">
              <w:t>KE: Kerosene.</w:t>
            </w:r>
          </w:p>
          <w:p w14:paraId="217E96FD" w14:textId="4D3789D2" w:rsidR="0035421D" w:rsidRPr="002B00FC" w:rsidRDefault="0035421D" w:rsidP="009E703F">
            <w:r w:rsidRPr="002B00FC">
              <w:t>SAF: Sustainable Aviation Fuel.</w:t>
            </w:r>
          </w:p>
          <w:p w14:paraId="3DF4F72A" w14:textId="77777777" w:rsidR="0035421D" w:rsidRPr="002B00FC" w:rsidRDefault="0035421D" w:rsidP="009E703F">
            <w:r w:rsidRPr="002B00FC">
              <w:t>LH2: Liquid Hydrogen.</w:t>
            </w:r>
          </w:p>
          <w:p w14:paraId="50479C06" w14:textId="4682130D" w:rsidR="00FC5390" w:rsidRPr="002B00FC" w:rsidRDefault="00FC5390" w:rsidP="00FC5390">
            <w:r w:rsidRPr="002B00FC">
              <w:t>E3: Expensive KE Expensive SAF Expensive LH2</w:t>
            </w:r>
          </w:p>
          <w:p w14:paraId="6639620D" w14:textId="3A4B5093" w:rsidR="00FC5390" w:rsidRPr="002B00FC" w:rsidRDefault="008B5301" w:rsidP="00FC5390">
            <w:r w:rsidRPr="002B00FC">
              <w:t>EIE:</w:t>
            </w:r>
            <w:r w:rsidR="00FC5390" w:rsidRPr="002B00FC">
              <w:t xml:space="preserve"> Utility Expensive KE Inexpensive SAF Expensive LH2</w:t>
            </w:r>
          </w:p>
          <w:p w14:paraId="404564DA" w14:textId="695332A0" w:rsidR="00FC5390" w:rsidRPr="002B00FC" w:rsidRDefault="00FC5390" w:rsidP="00FC5390">
            <w:r w:rsidRPr="002B00FC">
              <w:t>EII: Utility Expensive KE Inexpensive SAF Inexpensive LH2</w:t>
            </w:r>
          </w:p>
        </w:tc>
      </w:tr>
      <w:tr w:rsidR="006252F9" w:rsidRPr="002B00FC" w14:paraId="5E0042E7" w14:textId="77777777" w:rsidTr="0035421D">
        <w:tc>
          <w:tcPr>
            <w:tcW w:w="2943" w:type="dxa"/>
          </w:tcPr>
          <w:p w14:paraId="77AC77F2" w14:textId="0E953E14" w:rsidR="006252F9" w:rsidRPr="002B00FC" w:rsidRDefault="006252F9" w:rsidP="00FC5390">
            <w:pPr>
              <w:jc w:val="right"/>
              <w:rPr>
                <w:b/>
                <w:bCs/>
              </w:rPr>
            </w:pPr>
            <w:r>
              <w:rPr>
                <w:b/>
                <w:bCs/>
              </w:rPr>
              <w:t>File Formats</w:t>
            </w:r>
          </w:p>
        </w:tc>
        <w:tc>
          <w:tcPr>
            <w:tcW w:w="6786" w:type="dxa"/>
          </w:tcPr>
          <w:p w14:paraId="2E827647" w14:textId="36196760" w:rsidR="006252F9" w:rsidRPr="002B00FC" w:rsidRDefault="00795269" w:rsidP="009E703F">
            <w:r>
              <w:t>.csv</w:t>
            </w:r>
          </w:p>
        </w:tc>
      </w:tr>
    </w:tbl>
    <w:p w14:paraId="55768430" w14:textId="77777777" w:rsidR="00FC5390" w:rsidRPr="002B00FC" w:rsidRDefault="00FC5390">
      <w:pPr>
        <w:rPr>
          <w:rFonts w:asciiTheme="majorHAnsi" w:eastAsiaTheme="majorEastAsia" w:hAnsiTheme="majorHAnsi" w:cstheme="majorBidi"/>
          <w:color w:val="0F4761" w:themeColor="accent1" w:themeShade="BF"/>
          <w:sz w:val="32"/>
          <w:szCs w:val="32"/>
        </w:rPr>
      </w:pPr>
      <w:r w:rsidRPr="002B00FC">
        <w:br w:type="page"/>
      </w:r>
    </w:p>
    <w:p w14:paraId="0E56B17B" w14:textId="6E83E85F" w:rsidR="003A567C" w:rsidRPr="002B00FC" w:rsidRDefault="003A567C" w:rsidP="003A567C">
      <w:pPr>
        <w:pStyle w:val="Heading2"/>
      </w:pPr>
      <w:r w:rsidRPr="002B00FC">
        <w:lastRenderedPageBreak/>
        <w:t>near-future.xlsx</w:t>
      </w:r>
    </w:p>
    <w:p w14:paraId="64D918D3" w14:textId="29B01777" w:rsidR="003A567C" w:rsidRPr="002B00FC" w:rsidRDefault="003A567C" w:rsidP="003A567C">
      <w:r w:rsidRPr="002B00FC">
        <w:t>This file contains</w:t>
      </w:r>
      <w:r w:rsidR="00FC5390" w:rsidRPr="002B00FC">
        <w:t xml:space="preserve"> tabular data with</w:t>
      </w:r>
      <w:r w:rsidRPr="002B00FC">
        <w:t xml:space="preserve"> the following columns:</w:t>
      </w:r>
    </w:p>
    <w:tbl>
      <w:tblPr>
        <w:tblStyle w:val="TableGrid"/>
        <w:tblW w:w="0" w:type="auto"/>
        <w:tblLook w:val="04A0" w:firstRow="1" w:lastRow="0" w:firstColumn="1" w:lastColumn="0" w:noHBand="0" w:noVBand="1"/>
      </w:tblPr>
      <w:tblGrid>
        <w:gridCol w:w="1668"/>
        <w:gridCol w:w="7371"/>
      </w:tblGrid>
      <w:tr w:rsidR="00FC5390" w:rsidRPr="002B00FC" w14:paraId="4D61BA1E" w14:textId="77777777" w:rsidTr="00FC5390">
        <w:tc>
          <w:tcPr>
            <w:tcW w:w="1668" w:type="dxa"/>
          </w:tcPr>
          <w:p w14:paraId="5064FEBE" w14:textId="0AC6BEA2" w:rsidR="00FC5390" w:rsidRPr="002B00FC" w:rsidRDefault="00FC5390" w:rsidP="003A567C">
            <w:pPr>
              <w:rPr>
                <w:b/>
                <w:bCs/>
              </w:rPr>
            </w:pPr>
            <w:bookmarkStart w:id="0" w:name="_Hlk177729102"/>
            <w:r w:rsidRPr="002B00FC">
              <w:rPr>
                <w:b/>
                <w:bCs/>
              </w:rPr>
              <w:t>Name</w:t>
            </w:r>
          </w:p>
        </w:tc>
        <w:tc>
          <w:tcPr>
            <w:tcW w:w="7371" w:type="dxa"/>
          </w:tcPr>
          <w:p w14:paraId="4D8DA0E1" w14:textId="6D35D079" w:rsidR="00FC5390" w:rsidRPr="002B00FC" w:rsidRDefault="00FC5390" w:rsidP="003A567C">
            <w:pPr>
              <w:rPr>
                <w:b/>
                <w:bCs/>
              </w:rPr>
            </w:pPr>
            <w:r w:rsidRPr="002B00FC">
              <w:rPr>
                <w:b/>
                <w:bCs/>
              </w:rPr>
              <w:t>Description</w:t>
            </w:r>
          </w:p>
        </w:tc>
      </w:tr>
      <w:tr w:rsidR="00FC5390" w:rsidRPr="002B00FC" w14:paraId="70C90A9A" w14:textId="77777777" w:rsidTr="00FC5390">
        <w:tc>
          <w:tcPr>
            <w:tcW w:w="1668" w:type="dxa"/>
          </w:tcPr>
          <w:p w14:paraId="392DFDB2" w14:textId="2A651A06" w:rsidR="00FC5390" w:rsidRPr="002B00FC" w:rsidRDefault="00FC5390" w:rsidP="003A567C">
            <w:r w:rsidRPr="002B00FC">
              <w:t>Id</w:t>
            </w:r>
          </w:p>
        </w:tc>
        <w:tc>
          <w:tcPr>
            <w:tcW w:w="7371" w:type="dxa"/>
          </w:tcPr>
          <w:p w14:paraId="346A659D" w14:textId="7E59B14D" w:rsidR="00FC5390" w:rsidRPr="002B00FC" w:rsidRDefault="00FC5390" w:rsidP="003A567C">
            <w:r w:rsidRPr="002B00FC">
              <w:t>Unique identifier for the near-future aircraft design.</w:t>
            </w:r>
          </w:p>
        </w:tc>
      </w:tr>
      <w:tr w:rsidR="00FC5390" w:rsidRPr="002B00FC" w14:paraId="67D3224E" w14:textId="77777777" w:rsidTr="00FC5390">
        <w:tc>
          <w:tcPr>
            <w:tcW w:w="1668" w:type="dxa"/>
          </w:tcPr>
          <w:p w14:paraId="73DDB3C2" w14:textId="61C63391" w:rsidR="00FC5390" w:rsidRPr="002B00FC" w:rsidRDefault="00FC5390" w:rsidP="003A567C">
            <w:r w:rsidRPr="002B00FC">
              <w:t>Cost</w:t>
            </w:r>
          </w:p>
        </w:tc>
        <w:tc>
          <w:tcPr>
            <w:tcW w:w="7371" w:type="dxa"/>
          </w:tcPr>
          <w:p w14:paraId="1B46024E" w14:textId="2D64B028" w:rsidR="00FC5390" w:rsidRPr="002B00FC" w:rsidRDefault="00FC5390" w:rsidP="003A567C">
            <w:r w:rsidRPr="002B00FC">
              <w:t>Cost of the aircraft in USD.</w:t>
            </w:r>
          </w:p>
        </w:tc>
      </w:tr>
      <w:tr w:rsidR="00FC5390" w:rsidRPr="002B00FC" w14:paraId="1BCA1141" w14:textId="77777777" w:rsidTr="00FC5390">
        <w:tc>
          <w:tcPr>
            <w:tcW w:w="1668" w:type="dxa"/>
          </w:tcPr>
          <w:p w14:paraId="6BA8BC97" w14:textId="5F6036B6" w:rsidR="00FC5390" w:rsidRPr="002B00FC" w:rsidRDefault="00FC5390" w:rsidP="003A567C">
            <w:r w:rsidRPr="002B00FC">
              <w:t>Utility Current</w:t>
            </w:r>
          </w:p>
        </w:tc>
        <w:tc>
          <w:tcPr>
            <w:tcW w:w="7371" w:type="dxa"/>
          </w:tcPr>
          <w:p w14:paraId="4357D66E" w14:textId="5084DD7A" w:rsidR="00FC5390" w:rsidRPr="002B00FC" w:rsidRDefault="00FC5390" w:rsidP="003A567C">
            <w:r w:rsidRPr="002B00FC">
              <w:t>Fuel cost in USD/pax/km for near-future scenario</w:t>
            </w:r>
          </w:p>
        </w:tc>
      </w:tr>
      <w:bookmarkEnd w:id="0"/>
    </w:tbl>
    <w:p w14:paraId="6815EA17" w14:textId="77777777" w:rsidR="00FC5390" w:rsidRPr="002B00FC" w:rsidRDefault="00FC5390" w:rsidP="003A567C"/>
    <w:p w14:paraId="634CE2D1" w14:textId="77777777" w:rsidR="003A567C" w:rsidRPr="002B00FC" w:rsidRDefault="003A567C" w:rsidP="003A567C">
      <w:pPr>
        <w:pStyle w:val="Heading2"/>
      </w:pPr>
      <w:r w:rsidRPr="002B00FC">
        <w:t>far-future.xlsx</w:t>
      </w:r>
    </w:p>
    <w:p w14:paraId="763A986A" w14:textId="260A35DE" w:rsidR="00FC5390" w:rsidRPr="002B00FC" w:rsidRDefault="00FC5390" w:rsidP="00FC5390">
      <w:r w:rsidRPr="002B00FC">
        <w:t>This file contains tabular data with the following columns:</w:t>
      </w:r>
    </w:p>
    <w:tbl>
      <w:tblPr>
        <w:tblStyle w:val="TableGrid"/>
        <w:tblW w:w="9039" w:type="dxa"/>
        <w:tblLook w:val="04A0" w:firstRow="1" w:lastRow="0" w:firstColumn="1" w:lastColumn="0" w:noHBand="0" w:noVBand="1"/>
      </w:tblPr>
      <w:tblGrid>
        <w:gridCol w:w="3510"/>
        <w:gridCol w:w="5529"/>
      </w:tblGrid>
      <w:tr w:rsidR="00FC5390" w:rsidRPr="002B00FC" w14:paraId="0350FB9A" w14:textId="77777777" w:rsidTr="00FC5390">
        <w:tc>
          <w:tcPr>
            <w:tcW w:w="3510" w:type="dxa"/>
          </w:tcPr>
          <w:p w14:paraId="2156B5B0" w14:textId="77777777" w:rsidR="00FC5390" w:rsidRPr="002B00FC" w:rsidRDefault="00FC5390" w:rsidP="00E3063C">
            <w:pPr>
              <w:rPr>
                <w:b/>
                <w:bCs/>
              </w:rPr>
            </w:pPr>
            <w:r w:rsidRPr="002B00FC">
              <w:rPr>
                <w:b/>
                <w:bCs/>
              </w:rPr>
              <w:t>Name</w:t>
            </w:r>
          </w:p>
        </w:tc>
        <w:tc>
          <w:tcPr>
            <w:tcW w:w="5529" w:type="dxa"/>
          </w:tcPr>
          <w:p w14:paraId="1684E4FA" w14:textId="77777777" w:rsidR="00FC5390" w:rsidRPr="002B00FC" w:rsidRDefault="00FC5390" w:rsidP="00E3063C">
            <w:pPr>
              <w:rPr>
                <w:b/>
                <w:bCs/>
              </w:rPr>
            </w:pPr>
            <w:r w:rsidRPr="002B00FC">
              <w:rPr>
                <w:b/>
                <w:bCs/>
              </w:rPr>
              <w:t>Description</w:t>
            </w:r>
          </w:p>
        </w:tc>
      </w:tr>
      <w:tr w:rsidR="00FC5390" w:rsidRPr="002B00FC" w14:paraId="5F5662C9" w14:textId="77777777" w:rsidTr="00FC5390">
        <w:tc>
          <w:tcPr>
            <w:tcW w:w="3510" w:type="dxa"/>
          </w:tcPr>
          <w:p w14:paraId="54D0FFF0" w14:textId="77777777" w:rsidR="00FC5390" w:rsidRPr="002B00FC" w:rsidRDefault="00FC5390" w:rsidP="00E3063C">
            <w:r w:rsidRPr="002B00FC">
              <w:t>Id</w:t>
            </w:r>
          </w:p>
        </w:tc>
        <w:tc>
          <w:tcPr>
            <w:tcW w:w="5529" w:type="dxa"/>
          </w:tcPr>
          <w:p w14:paraId="70F76E7B" w14:textId="1F0D06CF" w:rsidR="00FC5390" w:rsidRPr="002B00FC" w:rsidRDefault="00FC5390" w:rsidP="00E3063C">
            <w:r w:rsidRPr="002B00FC">
              <w:t>Unique identifier for the far-future aircraft design.</w:t>
            </w:r>
          </w:p>
        </w:tc>
      </w:tr>
      <w:tr w:rsidR="00FC5390" w:rsidRPr="002B00FC" w14:paraId="0EB53040" w14:textId="77777777" w:rsidTr="00FC5390">
        <w:tc>
          <w:tcPr>
            <w:tcW w:w="3510" w:type="dxa"/>
          </w:tcPr>
          <w:p w14:paraId="1018ADD6" w14:textId="77777777" w:rsidR="00FC5390" w:rsidRPr="002B00FC" w:rsidRDefault="00FC5390" w:rsidP="00E3063C">
            <w:r w:rsidRPr="002B00FC">
              <w:t>Cost</w:t>
            </w:r>
          </w:p>
        </w:tc>
        <w:tc>
          <w:tcPr>
            <w:tcW w:w="5529" w:type="dxa"/>
          </w:tcPr>
          <w:p w14:paraId="1DD1A50A" w14:textId="77777777" w:rsidR="00FC5390" w:rsidRPr="002B00FC" w:rsidRDefault="00FC5390" w:rsidP="00E3063C">
            <w:r w:rsidRPr="002B00FC">
              <w:t>Cost of the aircraft in USD.</w:t>
            </w:r>
          </w:p>
        </w:tc>
      </w:tr>
      <w:tr w:rsidR="00FC5390" w:rsidRPr="002B00FC" w14:paraId="4D4B90FF" w14:textId="77777777" w:rsidTr="00FC5390">
        <w:tc>
          <w:tcPr>
            <w:tcW w:w="3510" w:type="dxa"/>
          </w:tcPr>
          <w:p w14:paraId="5808C2E4" w14:textId="53EE8258" w:rsidR="00FC5390" w:rsidRPr="002B00FC" w:rsidRDefault="00FC5390" w:rsidP="00E3063C">
            <w:r w:rsidRPr="002B00FC">
              <w:t>Utility Expensive KE Expensive SAF Expensive LH2 (E3)</w:t>
            </w:r>
          </w:p>
        </w:tc>
        <w:tc>
          <w:tcPr>
            <w:tcW w:w="5529" w:type="dxa"/>
          </w:tcPr>
          <w:p w14:paraId="63299525" w14:textId="36731D2F" w:rsidR="00FC5390" w:rsidRPr="002B00FC" w:rsidRDefault="00FC5390" w:rsidP="00E3063C">
            <w:r w:rsidRPr="002B00FC">
              <w:t>Fuel cost in USD/pax/km for far-future scenario E3</w:t>
            </w:r>
          </w:p>
        </w:tc>
      </w:tr>
      <w:tr w:rsidR="00FC5390" w:rsidRPr="002B00FC" w14:paraId="4C5EB44B" w14:textId="77777777" w:rsidTr="00FC5390">
        <w:tc>
          <w:tcPr>
            <w:tcW w:w="3510" w:type="dxa"/>
          </w:tcPr>
          <w:p w14:paraId="38AAF79A" w14:textId="6F604E71" w:rsidR="00FC5390" w:rsidRPr="002B00FC" w:rsidRDefault="00FC5390" w:rsidP="00FC5390">
            <w:r w:rsidRPr="002B00FC">
              <w:t>Utility Expensive KE Inexpensive SAF Expensive LH2 (EIE)</w:t>
            </w:r>
          </w:p>
        </w:tc>
        <w:tc>
          <w:tcPr>
            <w:tcW w:w="5529" w:type="dxa"/>
          </w:tcPr>
          <w:p w14:paraId="11E9AB56" w14:textId="1458350F" w:rsidR="00FC5390" w:rsidRPr="002B00FC" w:rsidRDefault="00FC5390" w:rsidP="00FC5390">
            <w:r w:rsidRPr="002B00FC">
              <w:t>Fuel cost in USD/pax/km for far-future scenario EIE</w:t>
            </w:r>
          </w:p>
        </w:tc>
      </w:tr>
      <w:tr w:rsidR="00FC5390" w:rsidRPr="002B00FC" w14:paraId="13201055" w14:textId="77777777" w:rsidTr="00FC5390">
        <w:tc>
          <w:tcPr>
            <w:tcW w:w="3510" w:type="dxa"/>
          </w:tcPr>
          <w:p w14:paraId="3E185CC2" w14:textId="42A668CF" w:rsidR="00FC5390" w:rsidRPr="002B00FC" w:rsidRDefault="00FC5390" w:rsidP="00FC5390">
            <w:r w:rsidRPr="002B00FC">
              <w:t>Utility Expensive KE Inexpensive SAF Inexpensive LH2 (EII)</w:t>
            </w:r>
          </w:p>
        </w:tc>
        <w:tc>
          <w:tcPr>
            <w:tcW w:w="5529" w:type="dxa"/>
          </w:tcPr>
          <w:p w14:paraId="47AB5671" w14:textId="77B064C9" w:rsidR="00FC5390" w:rsidRPr="002B00FC" w:rsidRDefault="00FC5390" w:rsidP="00FC5390">
            <w:r w:rsidRPr="002B00FC">
              <w:t>Fuel cost in USD/pax/km for far-future scenario EII</w:t>
            </w:r>
          </w:p>
        </w:tc>
      </w:tr>
    </w:tbl>
    <w:p w14:paraId="15DA81D6" w14:textId="77777777" w:rsidR="003A567C" w:rsidRPr="002B00FC" w:rsidRDefault="003A567C" w:rsidP="003A567C">
      <w:pPr>
        <w:pStyle w:val="Heading2"/>
      </w:pPr>
      <w:r w:rsidRPr="002B00FC">
        <w:t>redesign-costs.xlsx</w:t>
      </w:r>
    </w:p>
    <w:p w14:paraId="5A90B6ED" w14:textId="17C0E023" w:rsidR="003A567C" w:rsidRPr="002B00FC" w:rsidRDefault="003A567C" w:rsidP="003A567C">
      <w:r w:rsidRPr="002B00FC">
        <w:t>This file should be interpreted as a matrix:</w:t>
      </w:r>
    </w:p>
    <w:tbl>
      <w:tblPr>
        <w:tblStyle w:val="TableGrid"/>
        <w:tblW w:w="9039" w:type="dxa"/>
        <w:tblLook w:val="04A0" w:firstRow="1" w:lastRow="0" w:firstColumn="1" w:lastColumn="0" w:noHBand="0" w:noVBand="1"/>
      </w:tblPr>
      <w:tblGrid>
        <w:gridCol w:w="1242"/>
        <w:gridCol w:w="7797"/>
      </w:tblGrid>
      <w:tr w:rsidR="00FC5390" w:rsidRPr="002B00FC" w14:paraId="26CA116A" w14:textId="77777777" w:rsidTr="00FC5390">
        <w:tc>
          <w:tcPr>
            <w:tcW w:w="1242" w:type="dxa"/>
          </w:tcPr>
          <w:p w14:paraId="43BEF1C1" w14:textId="3B1115B2" w:rsidR="00FC5390" w:rsidRPr="002B00FC" w:rsidRDefault="00FC5390" w:rsidP="00E3063C">
            <w:pPr>
              <w:rPr>
                <w:b/>
                <w:bCs/>
              </w:rPr>
            </w:pPr>
            <w:r w:rsidRPr="002B00FC">
              <w:rPr>
                <w:b/>
                <w:bCs/>
              </w:rPr>
              <w:t>Rows</w:t>
            </w:r>
          </w:p>
        </w:tc>
        <w:tc>
          <w:tcPr>
            <w:tcW w:w="7797" w:type="dxa"/>
          </w:tcPr>
          <w:p w14:paraId="0F4D628A" w14:textId="49116CEC" w:rsidR="00FC5390" w:rsidRPr="002B00FC" w:rsidRDefault="00FC5390" w:rsidP="00E3063C">
            <w:r w:rsidRPr="002B00FC">
              <w:t xml:space="preserve">Each row </w:t>
            </w:r>
            <w:r w:rsidR="008B5301" w:rsidRPr="002B00FC">
              <w:t>corresponds</w:t>
            </w:r>
            <w:r w:rsidRPr="002B00FC">
              <w:t xml:space="preserve"> to a particular near-future design, which is identified by the first element of the row (Id).</w:t>
            </w:r>
          </w:p>
        </w:tc>
      </w:tr>
      <w:tr w:rsidR="00FC5390" w:rsidRPr="002B00FC" w14:paraId="560430A7" w14:textId="77777777" w:rsidTr="00FC5390">
        <w:tc>
          <w:tcPr>
            <w:tcW w:w="1242" w:type="dxa"/>
          </w:tcPr>
          <w:p w14:paraId="310ADBB6" w14:textId="691925AE" w:rsidR="00FC5390" w:rsidRPr="002B00FC" w:rsidRDefault="00FC5390" w:rsidP="00E3063C">
            <w:pPr>
              <w:rPr>
                <w:b/>
                <w:bCs/>
              </w:rPr>
            </w:pPr>
            <w:r w:rsidRPr="002B00FC">
              <w:rPr>
                <w:b/>
                <w:bCs/>
              </w:rPr>
              <w:t>Columns</w:t>
            </w:r>
          </w:p>
        </w:tc>
        <w:tc>
          <w:tcPr>
            <w:tcW w:w="7797" w:type="dxa"/>
          </w:tcPr>
          <w:p w14:paraId="089BA48B" w14:textId="6860994D" w:rsidR="00FC5390" w:rsidRPr="002B00FC" w:rsidRDefault="00FC5390" w:rsidP="00E3063C">
            <w:r w:rsidRPr="002B00FC">
              <w:t xml:space="preserve">Each column </w:t>
            </w:r>
            <w:r w:rsidR="008B5301" w:rsidRPr="002B00FC">
              <w:t>corresponds</w:t>
            </w:r>
            <w:r w:rsidRPr="002B00FC">
              <w:t xml:space="preserve"> to a particular far-future design, which is identified by the first element of the column (Id).</w:t>
            </w:r>
          </w:p>
        </w:tc>
      </w:tr>
      <w:tr w:rsidR="00FC5390" w:rsidRPr="002B00FC" w14:paraId="029DC782" w14:textId="77777777" w:rsidTr="00FC5390">
        <w:tc>
          <w:tcPr>
            <w:tcW w:w="1242" w:type="dxa"/>
          </w:tcPr>
          <w:p w14:paraId="79CB4D6F" w14:textId="3FFA0C4E" w:rsidR="00FC5390" w:rsidRPr="002B00FC" w:rsidRDefault="00FC5390" w:rsidP="00E3063C">
            <w:pPr>
              <w:rPr>
                <w:b/>
                <w:bCs/>
              </w:rPr>
            </w:pPr>
            <w:r w:rsidRPr="002B00FC">
              <w:rPr>
                <w:b/>
                <w:bCs/>
              </w:rPr>
              <w:t>Values</w:t>
            </w:r>
          </w:p>
        </w:tc>
        <w:tc>
          <w:tcPr>
            <w:tcW w:w="7797" w:type="dxa"/>
          </w:tcPr>
          <w:p w14:paraId="23D4E190" w14:textId="77777777" w:rsidR="00FC5390" w:rsidRPr="002B00FC" w:rsidRDefault="00FC5390" w:rsidP="00E3063C">
            <w:r w:rsidRPr="002B00FC">
              <w:t xml:space="preserve">The rest of the values correspond to the redesign cost between a near-future and a far-future design in USD. </w:t>
            </w:r>
          </w:p>
          <w:p w14:paraId="07668234" w14:textId="1FABFB50" w:rsidR="00FC5390" w:rsidRPr="002B00FC" w:rsidRDefault="00FC5390" w:rsidP="00E3063C">
            <w:r w:rsidRPr="002B00FC">
              <w:t>E.g. the intersection of the sixth row (with Id 4), with the second column (with Id 73) contains the redesign cost (1 677 537 000 USD) of design 73 assuming it is derived from design 4.</w:t>
            </w:r>
          </w:p>
        </w:tc>
      </w:tr>
    </w:tbl>
    <w:p w14:paraId="028F8FE4" w14:textId="68EE98CC" w:rsidR="00A427A8" w:rsidRPr="002B00FC" w:rsidRDefault="00A427A8" w:rsidP="00FC5390"/>
    <w:sectPr w:rsidR="00A427A8" w:rsidRPr="002B00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D6D0F"/>
    <w:multiLevelType w:val="hybridMultilevel"/>
    <w:tmpl w:val="639CC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8F4B80"/>
    <w:multiLevelType w:val="hybridMultilevel"/>
    <w:tmpl w:val="4572B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FC4044"/>
    <w:multiLevelType w:val="hybridMultilevel"/>
    <w:tmpl w:val="8452D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3E5A15"/>
    <w:multiLevelType w:val="hybridMultilevel"/>
    <w:tmpl w:val="22A2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3192744">
    <w:abstractNumId w:val="0"/>
  </w:num>
  <w:num w:numId="2" w16cid:durableId="1743021411">
    <w:abstractNumId w:val="2"/>
  </w:num>
  <w:num w:numId="3" w16cid:durableId="1489202356">
    <w:abstractNumId w:val="3"/>
  </w:num>
  <w:num w:numId="4" w16cid:durableId="478036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7A0MzAwMrI0tDA2NDBX0lEKTi0uzszPAykwqgUAJ3jwSSwAAAA="/>
  </w:docVars>
  <w:rsids>
    <w:rsidRoot w:val="008F2182"/>
    <w:rsid w:val="000E6B54"/>
    <w:rsid w:val="00127C5C"/>
    <w:rsid w:val="0022561B"/>
    <w:rsid w:val="002B00FC"/>
    <w:rsid w:val="00311359"/>
    <w:rsid w:val="0035421D"/>
    <w:rsid w:val="003A567C"/>
    <w:rsid w:val="003B0C92"/>
    <w:rsid w:val="004A56F6"/>
    <w:rsid w:val="005408CD"/>
    <w:rsid w:val="006252F9"/>
    <w:rsid w:val="0072346B"/>
    <w:rsid w:val="00760704"/>
    <w:rsid w:val="007627EE"/>
    <w:rsid w:val="00795269"/>
    <w:rsid w:val="00830BAE"/>
    <w:rsid w:val="00890F22"/>
    <w:rsid w:val="008B5301"/>
    <w:rsid w:val="008E109A"/>
    <w:rsid w:val="008F2182"/>
    <w:rsid w:val="00947CB0"/>
    <w:rsid w:val="009931DD"/>
    <w:rsid w:val="009E703F"/>
    <w:rsid w:val="00A427A8"/>
    <w:rsid w:val="00BD5A83"/>
    <w:rsid w:val="00C32698"/>
    <w:rsid w:val="00CF1E9A"/>
    <w:rsid w:val="00DB3142"/>
    <w:rsid w:val="00DC150A"/>
    <w:rsid w:val="00E10B5B"/>
    <w:rsid w:val="00FB5708"/>
    <w:rsid w:val="00FC539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56F7C"/>
  <w15:chartTrackingRefBased/>
  <w15:docId w15:val="{BB4EF955-1FB6-4690-87FB-A60DE84B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390"/>
  </w:style>
  <w:style w:type="paragraph" w:styleId="Heading1">
    <w:name w:val="heading 1"/>
    <w:basedOn w:val="Normal"/>
    <w:next w:val="Normal"/>
    <w:link w:val="Heading1Char"/>
    <w:uiPriority w:val="9"/>
    <w:qFormat/>
    <w:rsid w:val="008F2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21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1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1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1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1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1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1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1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1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21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1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1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1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182"/>
    <w:rPr>
      <w:rFonts w:eastAsiaTheme="majorEastAsia" w:cstheme="majorBidi"/>
      <w:color w:val="272727" w:themeColor="text1" w:themeTint="D8"/>
    </w:rPr>
  </w:style>
  <w:style w:type="paragraph" w:styleId="Title">
    <w:name w:val="Title"/>
    <w:basedOn w:val="Normal"/>
    <w:next w:val="Normal"/>
    <w:link w:val="TitleChar"/>
    <w:uiPriority w:val="10"/>
    <w:qFormat/>
    <w:rsid w:val="008F2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1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182"/>
    <w:pPr>
      <w:spacing w:before="160"/>
      <w:jc w:val="center"/>
    </w:pPr>
    <w:rPr>
      <w:i/>
      <w:iCs/>
      <w:color w:val="404040" w:themeColor="text1" w:themeTint="BF"/>
    </w:rPr>
  </w:style>
  <w:style w:type="character" w:customStyle="1" w:styleId="QuoteChar">
    <w:name w:val="Quote Char"/>
    <w:basedOn w:val="DefaultParagraphFont"/>
    <w:link w:val="Quote"/>
    <w:uiPriority w:val="29"/>
    <w:rsid w:val="008F2182"/>
    <w:rPr>
      <w:i/>
      <w:iCs/>
      <w:color w:val="404040" w:themeColor="text1" w:themeTint="BF"/>
    </w:rPr>
  </w:style>
  <w:style w:type="paragraph" w:styleId="ListParagraph">
    <w:name w:val="List Paragraph"/>
    <w:basedOn w:val="Normal"/>
    <w:uiPriority w:val="34"/>
    <w:qFormat/>
    <w:rsid w:val="008F2182"/>
    <w:pPr>
      <w:ind w:left="720"/>
      <w:contextualSpacing/>
    </w:pPr>
  </w:style>
  <w:style w:type="character" w:styleId="IntenseEmphasis">
    <w:name w:val="Intense Emphasis"/>
    <w:basedOn w:val="DefaultParagraphFont"/>
    <w:uiPriority w:val="21"/>
    <w:qFormat/>
    <w:rsid w:val="008F2182"/>
    <w:rPr>
      <w:i/>
      <w:iCs/>
      <w:color w:val="0F4761" w:themeColor="accent1" w:themeShade="BF"/>
    </w:rPr>
  </w:style>
  <w:style w:type="paragraph" w:styleId="IntenseQuote">
    <w:name w:val="Intense Quote"/>
    <w:basedOn w:val="Normal"/>
    <w:next w:val="Normal"/>
    <w:link w:val="IntenseQuoteChar"/>
    <w:uiPriority w:val="30"/>
    <w:qFormat/>
    <w:rsid w:val="008F2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182"/>
    <w:rPr>
      <w:i/>
      <w:iCs/>
      <w:color w:val="0F4761" w:themeColor="accent1" w:themeShade="BF"/>
    </w:rPr>
  </w:style>
  <w:style w:type="character" w:styleId="IntenseReference">
    <w:name w:val="Intense Reference"/>
    <w:basedOn w:val="DefaultParagraphFont"/>
    <w:uiPriority w:val="32"/>
    <w:qFormat/>
    <w:rsid w:val="008F2182"/>
    <w:rPr>
      <w:b/>
      <w:bCs/>
      <w:smallCaps/>
      <w:color w:val="0F4761" w:themeColor="accent1" w:themeShade="BF"/>
      <w:spacing w:val="5"/>
    </w:rPr>
  </w:style>
  <w:style w:type="table" w:styleId="TableGrid">
    <w:name w:val="Table Grid"/>
    <w:basedOn w:val="TableNormal"/>
    <w:uiPriority w:val="39"/>
    <w:rsid w:val="009E7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421D"/>
    <w:rPr>
      <w:color w:val="467886" w:themeColor="hyperlink"/>
      <w:u w:val="single"/>
    </w:rPr>
  </w:style>
  <w:style w:type="character" w:styleId="UnresolvedMention">
    <w:name w:val="Unresolved Mention"/>
    <w:basedOn w:val="DefaultParagraphFont"/>
    <w:uiPriority w:val="99"/>
    <w:semiHidden/>
    <w:unhideWhenUsed/>
    <w:rsid w:val="00354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138733">
      <w:bodyDiv w:val="1"/>
      <w:marLeft w:val="0"/>
      <w:marRight w:val="0"/>
      <w:marTop w:val="0"/>
      <w:marBottom w:val="0"/>
      <w:divBdr>
        <w:top w:val="none" w:sz="0" w:space="0" w:color="auto"/>
        <w:left w:val="none" w:sz="0" w:space="0" w:color="auto"/>
        <w:bottom w:val="none" w:sz="0" w:space="0" w:color="auto"/>
        <w:right w:val="none" w:sz="0" w:space="0" w:color="auto"/>
      </w:divBdr>
      <w:divsChild>
        <w:div w:id="218831899">
          <w:marLeft w:val="0"/>
          <w:marRight w:val="0"/>
          <w:marTop w:val="0"/>
          <w:marBottom w:val="0"/>
          <w:divBdr>
            <w:top w:val="none" w:sz="0" w:space="0" w:color="auto"/>
            <w:left w:val="none" w:sz="0" w:space="0" w:color="auto"/>
            <w:bottom w:val="none" w:sz="0" w:space="0" w:color="auto"/>
            <w:right w:val="none" w:sz="0" w:space="0" w:color="auto"/>
          </w:divBdr>
          <w:divsChild>
            <w:div w:id="1520779662">
              <w:marLeft w:val="0"/>
              <w:marRight w:val="0"/>
              <w:marTop w:val="0"/>
              <w:marBottom w:val="225"/>
              <w:divBdr>
                <w:top w:val="none" w:sz="0" w:space="0" w:color="auto"/>
                <w:left w:val="none" w:sz="0" w:space="0" w:color="auto"/>
                <w:bottom w:val="none" w:sz="0" w:space="0" w:color="auto"/>
                <w:right w:val="none" w:sz="0" w:space="0" w:color="auto"/>
              </w:divBdr>
              <w:divsChild>
                <w:div w:id="10343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922">
          <w:marLeft w:val="0"/>
          <w:marRight w:val="0"/>
          <w:marTop w:val="0"/>
          <w:marBottom w:val="0"/>
          <w:divBdr>
            <w:top w:val="none" w:sz="0" w:space="0" w:color="auto"/>
            <w:left w:val="none" w:sz="0" w:space="0" w:color="auto"/>
            <w:bottom w:val="none" w:sz="0" w:space="0" w:color="auto"/>
            <w:right w:val="none" w:sz="0" w:space="0" w:color="auto"/>
          </w:divBdr>
          <w:divsChild>
            <w:div w:id="299850692">
              <w:marLeft w:val="0"/>
              <w:marRight w:val="0"/>
              <w:marTop w:val="0"/>
              <w:marBottom w:val="225"/>
              <w:divBdr>
                <w:top w:val="none" w:sz="0" w:space="0" w:color="auto"/>
                <w:left w:val="none" w:sz="0" w:space="0" w:color="auto"/>
                <w:bottom w:val="none" w:sz="0" w:space="0" w:color="auto"/>
                <w:right w:val="none" w:sz="0" w:space="0" w:color="auto"/>
              </w:divBdr>
              <w:divsChild>
                <w:div w:id="144777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85881">
      <w:bodyDiv w:val="1"/>
      <w:marLeft w:val="0"/>
      <w:marRight w:val="0"/>
      <w:marTop w:val="0"/>
      <w:marBottom w:val="0"/>
      <w:divBdr>
        <w:top w:val="none" w:sz="0" w:space="0" w:color="auto"/>
        <w:left w:val="none" w:sz="0" w:space="0" w:color="auto"/>
        <w:bottom w:val="none" w:sz="0" w:space="0" w:color="auto"/>
        <w:right w:val="none" w:sz="0" w:space="0" w:color="auto"/>
      </w:divBdr>
    </w:div>
    <w:div w:id="1633513494">
      <w:bodyDiv w:val="1"/>
      <w:marLeft w:val="0"/>
      <w:marRight w:val="0"/>
      <w:marTop w:val="0"/>
      <w:marBottom w:val="0"/>
      <w:divBdr>
        <w:top w:val="none" w:sz="0" w:space="0" w:color="auto"/>
        <w:left w:val="none" w:sz="0" w:space="0" w:color="auto"/>
        <w:bottom w:val="none" w:sz="0" w:space="0" w:color="auto"/>
        <w:right w:val="none" w:sz="0" w:space="0" w:color="auto"/>
      </w:divBdr>
    </w:div>
    <w:div w:id="212056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reativecommons.org/licenses/by-nc-sa/4.0/" TargetMode="External"/><Relationship Id="rId11" Type="http://schemas.openxmlformats.org/officeDocument/2006/relationships/customXml" Target="../customXml/item3.xml"/><Relationship Id="rId5" Type="http://schemas.openxmlformats.org/officeDocument/2006/relationships/hyperlink" Target="https://software.nasa.gov/software/LAR-18934-1"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295D3165274C4785A0CBD336D4CB0F" ma:contentTypeVersion="11" ma:contentTypeDescription="Create a new document." ma:contentTypeScope="" ma:versionID="70cde28db3d6ec5a502d0207600f9154">
  <xsd:schema xmlns:xsd="http://www.w3.org/2001/XMLSchema" xmlns:xs="http://www.w3.org/2001/XMLSchema" xmlns:p="http://schemas.microsoft.com/office/2006/metadata/properties" xmlns:ns2="9e7e862f-fd2b-4f26-8c55-eda3534c9efa" xmlns:ns3="74082bf1-f915-4743-9c52-114cee727a99" targetNamespace="http://schemas.microsoft.com/office/2006/metadata/properties" ma:root="true" ma:fieldsID="035eac00da715372e6d24cf22ffb80c1" ns2:_="" ns3:_="">
    <xsd:import namespace="9e7e862f-fd2b-4f26-8c55-eda3534c9efa"/>
    <xsd:import namespace="74082bf1-f915-4743-9c52-114cee727a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e862f-fd2b-4f26-8c55-eda3534c9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ed3f799-2585-429a-ae92-38aec2d16a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2bf1-f915-4743-9c52-114cee727a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9416d7-d281-46f0-b110-ff4bdacec436}" ma:internalName="TaxCatchAll" ma:showField="CatchAllData" ma:web="74082bf1-f915-4743-9c52-114cee727a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082bf1-f915-4743-9c52-114cee727a99" xsi:nil="true"/>
    <lcf76f155ced4ddcb4097134ff3c332f xmlns="9e7e862f-fd2b-4f26-8c55-eda3534c9e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2263AD-711E-42F7-A4D5-886F0DFE0CAC}"/>
</file>

<file path=customXml/itemProps2.xml><?xml version="1.0" encoding="utf-8"?>
<ds:datastoreItem xmlns:ds="http://schemas.openxmlformats.org/officeDocument/2006/customXml" ds:itemID="{046C5CB4-E142-44F9-9E6A-04CF0717A415}"/>
</file>

<file path=customXml/itemProps3.xml><?xml version="1.0" encoding="utf-8"?>
<ds:datastoreItem xmlns:ds="http://schemas.openxmlformats.org/officeDocument/2006/customXml" ds:itemID="{024F6645-4721-4517-A7AE-6981AE57E282}"/>
</file>

<file path=docProps/app.xml><?xml version="1.0" encoding="utf-8"?>
<Properties xmlns="http://schemas.openxmlformats.org/officeDocument/2006/extended-properties" xmlns:vt="http://schemas.openxmlformats.org/officeDocument/2006/docPropsVTypes">
  <Template>Normal.dotm</Template>
  <TotalTime>86</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Jimeno</dc:creator>
  <cp:keywords/>
  <dc:description/>
  <cp:lastModifiedBy>Sergio Jimeno</cp:lastModifiedBy>
  <cp:revision>13</cp:revision>
  <dcterms:created xsi:type="dcterms:W3CDTF">2024-09-16T11:33:00Z</dcterms:created>
  <dcterms:modified xsi:type="dcterms:W3CDTF">2024-12-09T11:52:00Z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0x010100DD295D3165274C4785A0CBD336D4CB0F</vt:lpwstr>
  </property>
</Properties>
</file>