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AB069EE" w14:textId="77777777" w:rsidR="002E3287" w:rsidRPr="00052AA4" w:rsidRDefault="002E3287" w:rsidP="002E3287">
      <w:pPr>
        <w:spacing w:line="360" w:lineRule="auto"/>
        <w:jc w:val="center"/>
        <w:rPr>
          <w:rFonts w:eastAsia="Calibri" w:cs="Times New Roman"/>
          <w:b/>
          <w:bCs/>
          <w:sz w:val="36"/>
          <w:szCs w:val="36"/>
          <w:lang w:val="en-US"/>
        </w:rPr>
      </w:pPr>
      <w:r w:rsidRPr="00052AA4">
        <w:rPr>
          <w:rFonts w:eastAsia="Calibri" w:cs="Times New Roman"/>
          <w:b/>
          <w:bCs/>
          <w:sz w:val="36"/>
          <w:szCs w:val="36"/>
          <w:lang w:val="en-US"/>
        </w:rPr>
        <w:t xml:space="preserve">Nature inspired materials: Emerging trends and prospects </w:t>
      </w:r>
    </w:p>
    <w:p w14:paraId="3CDCBB6F" w14:textId="77777777" w:rsidR="002E3287" w:rsidRPr="007E6739" w:rsidRDefault="002E3287" w:rsidP="002E3287">
      <w:pPr>
        <w:spacing w:line="360" w:lineRule="auto"/>
        <w:jc w:val="center"/>
        <w:rPr>
          <w:rFonts w:cs="Times New Roman"/>
          <w:szCs w:val="24"/>
        </w:rPr>
      </w:pPr>
      <w:r w:rsidRPr="00164BEA">
        <w:rPr>
          <w:rFonts w:cs="Times New Roman"/>
          <w:szCs w:val="24"/>
        </w:rPr>
        <w:t>Nirmal Kumar Katiyar</w:t>
      </w:r>
      <w:r w:rsidRPr="00164BEA">
        <w:rPr>
          <w:rFonts w:cs="Times New Roman"/>
          <w:szCs w:val="24"/>
          <w:vertAlign w:val="superscript"/>
        </w:rPr>
        <w:t>a</w:t>
      </w:r>
      <w:r w:rsidRPr="00164BEA">
        <w:rPr>
          <w:rFonts w:cs="Times New Roman"/>
          <w:szCs w:val="24"/>
        </w:rPr>
        <w:t>, Gaurav Goel</w:t>
      </w:r>
      <w:r w:rsidRPr="00164BEA">
        <w:rPr>
          <w:rFonts w:cs="Times New Roman"/>
          <w:szCs w:val="24"/>
          <w:vertAlign w:val="superscript"/>
        </w:rPr>
        <w:t>a,b</w:t>
      </w:r>
      <w:r w:rsidRPr="00164BEA">
        <w:rPr>
          <w:rFonts w:cs="Times New Roman"/>
          <w:szCs w:val="24"/>
        </w:rPr>
        <w:t>, Sara Hawi</w:t>
      </w:r>
      <w:r w:rsidRPr="00164BEA">
        <w:rPr>
          <w:rFonts w:cs="Times New Roman"/>
          <w:szCs w:val="24"/>
          <w:vertAlign w:val="superscript"/>
        </w:rPr>
        <w:t>b</w:t>
      </w:r>
      <w:r w:rsidRPr="00164BEA">
        <w:rPr>
          <w:rFonts w:cs="Times New Roman"/>
          <w:szCs w:val="24"/>
        </w:rPr>
        <w:t xml:space="preserve"> and Saurav Goel</w:t>
      </w:r>
      <w:r w:rsidRPr="00164BEA">
        <w:rPr>
          <w:rFonts w:cs="Times New Roman"/>
          <w:szCs w:val="24"/>
          <w:vertAlign w:val="superscript"/>
        </w:rPr>
        <w:t>a,b,</w:t>
      </w:r>
      <w:r>
        <w:rPr>
          <w:rFonts w:cs="Times New Roman"/>
          <w:szCs w:val="24"/>
          <w:vertAlign w:val="superscript"/>
        </w:rPr>
        <w:t>c</w:t>
      </w:r>
      <w:r w:rsidRPr="00164BEA">
        <w:rPr>
          <w:rFonts w:cs="Times New Roman"/>
          <w:szCs w:val="24"/>
          <w:vertAlign w:val="superscript"/>
        </w:rPr>
        <w:t>,d</w:t>
      </w:r>
      <w:r w:rsidRPr="007E6739">
        <w:rPr>
          <w:rFonts w:cs="Times New Roman"/>
          <w:szCs w:val="24"/>
        </w:rPr>
        <w:t>*</w:t>
      </w:r>
    </w:p>
    <w:p w14:paraId="7B0F6158" w14:textId="77777777" w:rsidR="002E3287" w:rsidRPr="007E6739" w:rsidRDefault="002E3287" w:rsidP="002E3287">
      <w:pPr>
        <w:pStyle w:val="Standard"/>
        <w:rPr>
          <w:rFonts w:eastAsia="Calibri" w:cs="Times New Roman"/>
          <w:i/>
          <w:iCs/>
          <w:kern w:val="0"/>
          <w:sz w:val="22"/>
          <w:szCs w:val="22"/>
          <w:lang w:val="en-US" w:eastAsia="en-US" w:bidi="ar-SA"/>
        </w:rPr>
      </w:pPr>
      <w:r w:rsidRPr="007E6739">
        <w:rPr>
          <w:rFonts w:eastAsia="Calibri" w:cs="Times New Roman"/>
          <w:i/>
          <w:iCs/>
          <w:kern w:val="0"/>
          <w:sz w:val="22"/>
          <w:szCs w:val="22"/>
          <w:vertAlign w:val="superscript"/>
          <w:lang w:val="en-US" w:eastAsia="en-US" w:bidi="ar-SA"/>
        </w:rPr>
        <w:t>a</w:t>
      </w:r>
      <w:r w:rsidRPr="007E6739">
        <w:rPr>
          <w:rFonts w:eastAsia="Calibri" w:cs="Times New Roman"/>
          <w:i/>
          <w:iCs/>
          <w:kern w:val="0"/>
          <w:sz w:val="22"/>
          <w:szCs w:val="22"/>
          <w:lang w:val="en-US" w:eastAsia="en-US" w:bidi="ar-SA"/>
        </w:rPr>
        <w:t xml:space="preserve"> </w:t>
      </w:r>
      <w:bookmarkStart w:id="0" w:name="_Hlk42632335"/>
      <w:r w:rsidRPr="007E6739">
        <w:rPr>
          <w:rFonts w:eastAsia="Calibri" w:cs="Times New Roman"/>
          <w:i/>
          <w:iCs/>
          <w:kern w:val="0"/>
          <w:sz w:val="22"/>
          <w:szCs w:val="22"/>
          <w:lang w:val="en-US" w:eastAsia="en-US" w:bidi="ar-SA"/>
        </w:rPr>
        <w:t>School of Engineering, London South Bank University, London, SE10 AA, UK</w:t>
      </w:r>
      <w:bookmarkEnd w:id="0"/>
    </w:p>
    <w:p w14:paraId="18166CE0" w14:textId="77777777" w:rsidR="002E3287" w:rsidRPr="007E6739" w:rsidRDefault="002E3287" w:rsidP="002E3287">
      <w:pPr>
        <w:pStyle w:val="Standard"/>
        <w:rPr>
          <w:rFonts w:eastAsia="Calibri" w:cs="Times New Roman"/>
          <w:i/>
          <w:iCs/>
          <w:kern w:val="0"/>
          <w:sz w:val="22"/>
          <w:szCs w:val="22"/>
          <w:lang w:val="en-US" w:eastAsia="en-US" w:bidi="ar-SA"/>
        </w:rPr>
      </w:pPr>
      <w:r w:rsidRPr="007E6739">
        <w:rPr>
          <w:rFonts w:eastAsia="Calibri" w:cs="Times New Roman"/>
          <w:i/>
          <w:iCs/>
          <w:kern w:val="0"/>
          <w:sz w:val="22"/>
          <w:szCs w:val="22"/>
          <w:vertAlign w:val="superscript"/>
          <w:lang w:val="en-US" w:eastAsia="en-US" w:bidi="ar-SA"/>
        </w:rPr>
        <w:t>b</w:t>
      </w:r>
      <w:r w:rsidRPr="007E6739">
        <w:rPr>
          <w:rFonts w:eastAsia="Calibri" w:cs="Times New Roman"/>
          <w:i/>
          <w:iCs/>
          <w:kern w:val="0"/>
          <w:sz w:val="22"/>
          <w:szCs w:val="22"/>
          <w:lang w:val="en-US" w:eastAsia="en-US" w:bidi="ar-SA"/>
        </w:rPr>
        <w:t xml:space="preserve"> School of Aerospace, Transport and Manufacturing, </w:t>
      </w:r>
      <w:bookmarkStart w:id="1" w:name="_Hlk6300831"/>
      <w:r w:rsidRPr="007E6739">
        <w:rPr>
          <w:rFonts w:eastAsia="Calibri" w:cs="Times New Roman"/>
          <w:i/>
          <w:iCs/>
          <w:kern w:val="0"/>
          <w:sz w:val="22"/>
          <w:szCs w:val="22"/>
          <w:lang w:val="en-US" w:eastAsia="en-US" w:bidi="ar-SA"/>
        </w:rPr>
        <w:t>Cranfield University</w:t>
      </w:r>
      <w:bookmarkEnd w:id="1"/>
      <w:r w:rsidRPr="007E6739">
        <w:rPr>
          <w:rFonts w:eastAsia="Calibri" w:cs="Times New Roman"/>
          <w:i/>
          <w:iCs/>
          <w:kern w:val="0"/>
          <w:sz w:val="22"/>
          <w:szCs w:val="22"/>
          <w:lang w:val="en-US" w:eastAsia="en-US" w:bidi="ar-SA"/>
        </w:rPr>
        <w:t>, Bedford, MK43 0AL, UK</w:t>
      </w:r>
    </w:p>
    <w:p w14:paraId="2F5B8340" w14:textId="77777777" w:rsidR="002E3287" w:rsidRPr="007E6739" w:rsidRDefault="002E3287" w:rsidP="002E3287">
      <w:pPr>
        <w:pStyle w:val="Standard"/>
        <w:rPr>
          <w:i/>
          <w:kern w:val="0"/>
          <w:sz w:val="22"/>
          <w:szCs w:val="22"/>
        </w:rPr>
      </w:pPr>
      <w:r w:rsidRPr="007E6739">
        <w:rPr>
          <w:i/>
          <w:kern w:val="0"/>
          <w:sz w:val="22"/>
          <w:szCs w:val="22"/>
          <w:vertAlign w:val="superscript"/>
        </w:rPr>
        <w:t>c</w:t>
      </w:r>
      <w:r w:rsidRPr="007E6739">
        <w:rPr>
          <w:i/>
          <w:kern w:val="0"/>
          <w:sz w:val="22"/>
          <w:szCs w:val="22"/>
        </w:rPr>
        <w:t xml:space="preserve"> EPSRC Centre for Doctoral Training</w:t>
      </w:r>
      <w:r>
        <w:rPr>
          <w:i/>
          <w:kern w:val="0"/>
          <w:sz w:val="22"/>
          <w:szCs w:val="22"/>
        </w:rPr>
        <w:t xml:space="preserve"> (CDT)</w:t>
      </w:r>
      <w:r w:rsidRPr="007E6739">
        <w:rPr>
          <w:i/>
          <w:kern w:val="0"/>
          <w:sz w:val="22"/>
          <w:szCs w:val="22"/>
        </w:rPr>
        <w:t xml:space="preserve"> in Ultra-Precision Engineering, University of Cambridge and Cranfield University, UK</w:t>
      </w:r>
    </w:p>
    <w:p w14:paraId="64C6F8BA" w14:textId="77777777" w:rsidR="002E3287" w:rsidRPr="007E6739" w:rsidRDefault="002E3287" w:rsidP="002E3287">
      <w:pPr>
        <w:pStyle w:val="Standard"/>
        <w:rPr>
          <w:i/>
          <w:kern w:val="0"/>
          <w:sz w:val="22"/>
          <w:szCs w:val="22"/>
        </w:rPr>
      </w:pPr>
      <w:r w:rsidRPr="007E6739">
        <w:rPr>
          <w:i/>
          <w:kern w:val="0"/>
          <w:sz w:val="22"/>
          <w:szCs w:val="22"/>
          <w:vertAlign w:val="superscript"/>
        </w:rPr>
        <w:t>d</w:t>
      </w:r>
      <w:r w:rsidRPr="007E6739">
        <w:rPr>
          <w:i/>
          <w:kern w:val="0"/>
          <w:sz w:val="22"/>
          <w:szCs w:val="22"/>
        </w:rPr>
        <w:t xml:space="preserve"> Shiv Nadar University, Gautam Budh Nagar, 201314, India</w:t>
      </w:r>
    </w:p>
    <w:p w14:paraId="4040E68A" w14:textId="77777777" w:rsidR="002E3287" w:rsidRPr="007E6739" w:rsidRDefault="002E3287" w:rsidP="002E3287">
      <w:pPr>
        <w:pStyle w:val="Standard"/>
        <w:rPr>
          <w:rFonts w:eastAsia="Calibri" w:cs="Times New Roman"/>
          <w:i/>
          <w:iCs/>
          <w:kern w:val="0"/>
          <w:sz w:val="22"/>
          <w:szCs w:val="22"/>
          <w:lang w:val="en-US" w:eastAsia="en-US" w:bidi="ar-SA"/>
        </w:rPr>
      </w:pPr>
    </w:p>
    <w:p w14:paraId="14D91659" w14:textId="77777777" w:rsidR="002E3287" w:rsidRPr="007E6739" w:rsidRDefault="002E3287" w:rsidP="002E3287">
      <w:pPr>
        <w:pStyle w:val="Standard"/>
        <w:rPr>
          <w:rFonts w:eastAsia="Calibri" w:cs="Times New Roman"/>
          <w:i/>
          <w:iCs/>
          <w:kern w:val="0"/>
          <w:sz w:val="22"/>
          <w:szCs w:val="22"/>
          <w:lang w:val="en-US" w:eastAsia="en-US" w:bidi="ar-SA"/>
        </w:rPr>
      </w:pPr>
    </w:p>
    <w:p w14:paraId="673B227B" w14:textId="77777777" w:rsidR="002E3287" w:rsidRPr="007E6739" w:rsidRDefault="002E3287" w:rsidP="002E3287">
      <w:pPr>
        <w:jc w:val="center"/>
        <w:rPr>
          <w:rFonts w:cs="Times New Roman"/>
        </w:rPr>
      </w:pPr>
      <w:r>
        <w:rPr>
          <w:rFonts w:cs="Times New Roman"/>
        </w:rPr>
        <w:t>*</w:t>
      </w:r>
      <w:r w:rsidRPr="007E6739">
        <w:rPr>
          <w:rFonts w:cs="Times New Roman"/>
        </w:rPr>
        <w:t xml:space="preserve">Corresponding author Email: </w:t>
      </w:r>
      <w:r>
        <w:rPr>
          <w:rFonts w:cs="Times New Roman"/>
        </w:rPr>
        <w:t>GoeLs@Lsbu.ac.uk</w:t>
      </w:r>
    </w:p>
    <w:p w14:paraId="62A6B3D4" w14:textId="77777777" w:rsidR="002E3287" w:rsidRPr="007E6739" w:rsidRDefault="002E3287" w:rsidP="002E3287">
      <w:pPr>
        <w:rPr>
          <w:rFonts w:cs="Times New Roman"/>
        </w:rPr>
      </w:pPr>
    </w:p>
    <w:p w14:paraId="304DC27B" w14:textId="77777777" w:rsidR="002E3287" w:rsidRPr="007E6739" w:rsidRDefault="002E3287" w:rsidP="002E3287">
      <w:pPr>
        <w:rPr>
          <w:rFonts w:cs="Times New Roman"/>
          <w:b/>
          <w:bCs/>
          <w:szCs w:val="24"/>
          <w:shd w:val="clear" w:color="auto" w:fill="FFFFFF"/>
        </w:rPr>
      </w:pPr>
      <w:r w:rsidRPr="007E6739">
        <w:rPr>
          <w:rFonts w:cs="Times New Roman"/>
          <w:b/>
          <w:bCs/>
          <w:szCs w:val="24"/>
          <w:shd w:val="clear" w:color="auto" w:fill="FFFFFF"/>
        </w:rPr>
        <w:t xml:space="preserve">Abstract </w:t>
      </w:r>
    </w:p>
    <w:p w14:paraId="31222DBF" w14:textId="77777777" w:rsidR="00950B8D" w:rsidRPr="007E6739" w:rsidRDefault="00950B8D" w:rsidP="00950B8D">
      <w:pPr>
        <w:spacing w:line="480" w:lineRule="auto"/>
        <w:jc w:val="both"/>
        <w:rPr>
          <w:rFonts w:cs="Times New Roman"/>
          <w:szCs w:val="24"/>
          <w:shd w:val="clear" w:color="auto" w:fill="FFFFFF"/>
        </w:rPr>
      </w:pPr>
      <w:r w:rsidRPr="007E6739">
        <w:rPr>
          <w:rFonts w:cs="Times New Roman"/>
          <w:szCs w:val="24"/>
          <w:shd w:val="clear" w:color="auto" w:fill="FFFFFF"/>
        </w:rPr>
        <w:t xml:space="preserve">The term ‘Nature-inspired’ is </w:t>
      </w:r>
      <w:r>
        <w:rPr>
          <w:rFonts w:cs="Times New Roman"/>
          <w:szCs w:val="24"/>
          <w:shd w:val="clear" w:color="auto" w:fill="FFFFFF"/>
        </w:rPr>
        <w:t>associated with a sequence of efforts to understand, synthesise and imitate any natural object or phenomenon either in the tangible or intangible form which allows us to obtain improved insights into nature</w:t>
      </w:r>
      <w:r w:rsidRPr="007E6739">
        <w:rPr>
          <w:rFonts w:cs="Times New Roman"/>
          <w:szCs w:val="24"/>
          <w:shd w:val="clear" w:color="auto" w:fill="FFFFFF"/>
        </w:rPr>
        <w:t xml:space="preserve">. </w:t>
      </w:r>
      <w:r>
        <w:rPr>
          <w:rFonts w:cs="Times New Roman"/>
          <w:szCs w:val="24"/>
          <w:shd w:val="clear" w:color="auto" w:fill="FFFFFF"/>
        </w:rPr>
        <w:t>Such inspirations can come through materials, processes, or designs that we see around. Materials as opposed to processes and designs found in nature due to being tangible can readily be used without engineering efforts. One such example is that of an aquaporin which is used to filter water. The scope of this work in Nature-inspired materials is to define, clarify and consolidate the current understanding by probing</w:t>
      </w:r>
      <w:r w:rsidRPr="007E6739">
        <w:rPr>
          <w:rFonts w:cs="Times New Roman"/>
          <w:szCs w:val="24"/>
          <w:shd w:val="clear" w:color="auto" w:fill="FFFFFF"/>
        </w:rPr>
        <w:t xml:space="preserve"> new insights in the recent developments </w:t>
      </w:r>
      <w:r>
        <w:rPr>
          <w:rFonts w:cs="Times New Roman"/>
          <w:szCs w:val="24"/>
          <w:shd w:val="clear" w:color="auto" w:fill="FFFFFF"/>
        </w:rPr>
        <w:t>by reviewing</w:t>
      </w:r>
      <w:r w:rsidRPr="007E6739">
        <w:rPr>
          <w:rFonts w:cs="Times New Roman"/>
          <w:szCs w:val="24"/>
          <w:shd w:val="clear" w:color="auto" w:fill="FFFFFF"/>
        </w:rPr>
        <w:t xml:space="preserve"> examples from</w:t>
      </w:r>
      <w:r>
        <w:rPr>
          <w:rFonts w:cs="Times New Roman"/>
          <w:szCs w:val="24"/>
          <w:shd w:val="clear" w:color="auto" w:fill="FFFFFF"/>
        </w:rPr>
        <w:t xml:space="preserve"> the</w:t>
      </w:r>
      <w:r w:rsidRPr="007E6739">
        <w:rPr>
          <w:rFonts w:cs="Times New Roman"/>
          <w:szCs w:val="24"/>
          <w:shd w:val="clear" w:color="auto" w:fill="FFFFFF"/>
        </w:rPr>
        <w:t xml:space="preserve"> laboratory to industrial </w:t>
      </w:r>
      <w:r>
        <w:rPr>
          <w:rFonts w:cs="Times New Roman"/>
          <w:szCs w:val="24"/>
          <w:shd w:val="clear" w:color="auto" w:fill="FFFFFF"/>
        </w:rPr>
        <w:t>scale while highlighting newer opportunities in this area</w:t>
      </w:r>
      <w:r w:rsidRPr="007E6739">
        <w:rPr>
          <w:rFonts w:cs="Times New Roman"/>
          <w:szCs w:val="24"/>
          <w:shd w:val="clear" w:color="auto" w:fill="FFFFFF"/>
        </w:rPr>
        <w:t xml:space="preserve">. </w:t>
      </w:r>
      <w:r>
        <w:rPr>
          <w:rFonts w:cs="Times New Roman"/>
          <w:szCs w:val="24"/>
          <w:shd w:val="clear" w:color="auto" w:fill="FFFFFF"/>
        </w:rPr>
        <w:t xml:space="preserve"> A careful analysis of the “n</w:t>
      </w:r>
      <w:r w:rsidRPr="007E6739">
        <w:rPr>
          <w:rFonts w:cs="Times New Roman"/>
          <w:szCs w:val="24"/>
          <w:shd w:val="clear" w:color="auto" w:fill="FFFFFF"/>
        </w:rPr>
        <w:t>ature-inspired material</w:t>
      </w:r>
      <w:r>
        <w:rPr>
          <w:rFonts w:cs="Times New Roman"/>
          <w:szCs w:val="24"/>
          <w:shd w:val="clear" w:color="auto" w:fill="FFFFFF"/>
        </w:rPr>
        <w:t>s”</w:t>
      </w:r>
      <w:r w:rsidRPr="007E6739">
        <w:rPr>
          <w:rFonts w:cs="Times New Roman"/>
          <w:szCs w:val="24"/>
          <w:shd w:val="clear" w:color="auto" w:fill="FFFFFF"/>
        </w:rPr>
        <w:t xml:space="preserve"> </w:t>
      </w:r>
      <w:r>
        <w:rPr>
          <w:rFonts w:cs="Times New Roman"/>
          <w:szCs w:val="24"/>
          <w:shd w:val="clear" w:color="auto" w:fill="FFFFFF"/>
        </w:rPr>
        <w:t>shows that they possess specific functionality that relies on our ability to harness peculiar electrical</w:t>
      </w:r>
      <w:r w:rsidRPr="007E6739">
        <w:rPr>
          <w:rFonts w:cs="Times New Roman"/>
          <w:szCs w:val="24"/>
          <w:shd w:val="clear" w:color="auto" w:fill="FFFFFF"/>
        </w:rPr>
        <w:t>, mechanical, biological</w:t>
      </w:r>
      <w:r>
        <w:rPr>
          <w:rFonts w:cs="Times New Roman"/>
          <w:szCs w:val="24"/>
          <w:shd w:val="clear" w:color="auto" w:fill="FFFFFF"/>
        </w:rPr>
        <w:t>, chemical, sustainability or combined gains</w:t>
      </w:r>
      <w:r w:rsidRPr="007E6739">
        <w:rPr>
          <w:rFonts w:cs="Times New Roman"/>
          <w:szCs w:val="24"/>
          <w:shd w:val="clear" w:color="auto" w:fill="FFFFFF"/>
        </w:rPr>
        <w:t>.</w:t>
      </w:r>
    </w:p>
    <w:p w14:paraId="28B5770F" w14:textId="77777777" w:rsidR="002E3287" w:rsidRPr="00191A6A" w:rsidRDefault="002E3287" w:rsidP="002E3287">
      <w:pPr>
        <w:spacing w:line="480" w:lineRule="auto"/>
        <w:jc w:val="both"/>
        <w:rPr>
          <w:rFonts w:cs="Times New Roman"/>
          <w:szCs w:val="24"/>
          <w:shd w:val="clear" w:color="auto" w:fill="FFFFFF"/>
        </w:rPr>
      </w:pPr>
      <w:r w:rsidRPr="007E6739">
        <w:rPr>
          <w:rFonts w:cs="Times New Roman"/>
          <w:b/>
          <w:bCs/>
          <w:szCs w:val="24"/>
          <w:shd w:val="clear" w:color="auto" w:fill="FFFFFF"/>
        </w:rPr>
        <w:t>Keywords:</w:t>
      </w:r>
      <w:r w:rsidRPr="007E6739">
        <w:rPr>
          <w:rFonts w:cs="Times New Roman"/>
          <w:szCs w:val="24"/>
          <w:shd w:val="clear" w:color="auto" w:fill="FFFFFF"/>
        </w:rPr>
        <w:t xml:space="preserve"> Nature inspired</w:t>
      </w:r>
      <w:r>
        <w:rPr>
          <w:rFonts w:cs="Times New Roman"/>
          <w:szCs w:val="24"/>
          <w:shd w:val="clear" w:color="auto" w:fill="FFFFFF"/>
        </w:rPr>
        <w:t>;</w:t>
      </w:r>
      <w:r w:rsidRPr="007E6739">
        <w:rPr>
          <w:rFonts w:cs="Times New Roman"/>
          <w:szCs w:val="24"/>
          <w:shd w:val="clear" w:color="auto" w:fill="FFFFFF"/>
        </w:rPr>
        <w:t xml:space="preserve"> Biomimicr</w:t>
      </w:r>
      <w:r>
        <w:rPr>
          <w:rFonts w:cs="Times New Roman"/>
          <w:szCs w:val="24"/>
          <w:shd w:val="clear" w:color="auto" w:fill="FFFFFF"/>
        </w:rPr>
        <w:t>y;</w:t>
      </w:r>
      <w:r w:rsidRPr="007E6739">
        <w:rPr>
          <w:rFonts w:cs="Times New Roman"/>
          <w:szCs w:val="24"/>
          <w:shd w:val="clear" w:color="auto" w:fill="FFFFFF"/>
        </w:rPr>
        <w:t xml:space="preserve"> Design of materials</w:t>
      </w:r>
      <w:r>
        <w:rPr>
          <w:rFonts w:cs="Times New Roman"/>
          <w:szCs w:val="24"/>
          <w:shd w:val="clear" w:color="auto" w:fill="FFFFFF"/>
        </w:rPr>
        <w:t>;</w:t>
      </w:r>
      <w:r w:rsidRPr="007E6739">
        <w:rPr>
          <w:rFonts w:cs="Times New Roman"/>
          <w:szCs w:val="24"/>
          <w:shd w:val="clear" w:color="auto" w:fill="FFFFFF"/>
        </w:rPr>
        <w:t xml:space="preserve"> Hierarchical structure</w:t>
      </w:r>
      <w:r>
        <w:rPr>
          <w:rFonts w:cs="Times New Roman"/>
          <w:szCs w:val="24"/>
          <w:shd w:val="clear" w:color="auto" w:fill="FFFFFF"/>
        </w:rPr>
        <w:t>;</w:t>
      </w:r>
      <w:r w:rsidRPr="007E6739">
        <w:rPr>
          <w:rFonts w:cs="Times New Roman"/>
          <w:szCs w:val="24"/>
          <w:shd w:val="clear" w:color="auto" w:fill="FFFFFF"/>
        </w:rPr>
        <w:t xml:space="preserve"> </w:t>
      </w:r>
      <w:r>
        <w:rPr>
          <w:rFonts w:cs="Times New Roman"/>
          <w:szCs w:val="24"/>
          <w:shd w:val="clear" w:color="auto" w:fill="FFFFFF"/>
        </w:rPr>
        <w:t>Biomimetic;</w:t>
      </w:r>
      <w:r w:rsidRPr="007E6739">
        <w:rPr>
          <w:rFonts w:cs="Times New Roman"/>
          <w:szCs w:val="24"/>
          <w:shd w:val="clear" w:color="auto" w:fill="FFFFFF"/>
        </w:rPr>
        <w:t xml:space="preserve"> Design spiral</w:t>
      </w:r>
      <w:r>
        <w:rPr>
          <w:rFonts w:cs="Times New Roman"/>
          <w:szCs w:val="24"/>
          <w:shd w:val="clear" w:color="auto" w:fill="FFFFFF"/>
        </w:rPr>
        <w:t>;</w:t>
      </w:r>
      <w:r w:rsidRPr="007E6739">
        <w:rPr>
          <w:rFonts w:cs="Times New Roman"/>
          <w:szCs w:val="24"/>
          <w:shd w:val="clear" w:color="auto" w:fill="FFFFFF"/>
        </w:rPr>
        <w:t xml:space="preserve"> Bioinspired material.</w:t>
      </w:r>
    </w:p>
    <w:p w14:paraId="54A53E55" w14:textId="77777777" w:rsidR="002E3287" w:rsidRPr="007E6739" w:rsidRDefault="002E3287" w:rsidP="002E3287">
      <w:pPr>
        <w:pStyle w:val="Heading1"/>
        <w:rPr>
          <w:rFonts w:cs="Times New Roman"/>
          <w:shd w:val="clear" w:color="auto" w:fill="FFFFFF"/>
        </w:rPr>
      </w:pPr>
      <w:bookmarkStart w:id="2" w:name="_Toc47530168"/>
      <w:bookmarkStart w:id="3" w:name="_Toc47530206"/>
      <w:bookmarkStart w:id="4" w:name="_Toc47535391"/>
      <w:bookmarkStart w:id="5" w:name="_Toc47536333"/>
      <w:bookmarkStart w:id="6" w:name="_Toc47601836"/>
      <w:bookmarkStart w:id="7" w:name="_Toc47601869"/>
      <w:bookmarkStart w:id="8" w:name="_Toc47602437"/>
      <w:bookmarkStart w:id="9" w:name="_Toc47602467"/>
      <w:bookmarkStart w:id="10" w:name="_Toc47604264"/>
      <w:bookmarkStart w:id="11" w:name="_Toc47604318"/>
      <w:bookmarkStart w:id="12" w:name="_Toc47611126"/>
      <w:bookmarkStart w:id="13" w:name="_Toc47611171"/>
      <w:bookmarkStart w:id="14" w:name="_Toc47611245"/>
      <w:bookmarkStart w:id="15" w:name="_Toc47530169"/>
      <w:bookmarkStart w:id="16" w:name="_Toc47530207"/>
      <w:bookmarkStart w:id="17" w:name="_Toc47535392"/>
      <w:bookmarkStart w:id="18" w:name="_Toc47536334"/>
      <w:bookmarkStart w:id="19" w:name="_Toc47601837"/>
      <w:bookmarkStart w:id="20" w:name="_Toc47601870"/>
      <w:bookmarkStart w:id="21" w:name="_Toc47602438"/>
      <w:bookmarkStart w:id="22" w:name="_Toc47602468"/>
      <w:bookmarkStart w:id="23" w:name="_Toc47604265"/>
      <w:bookmarkStart w:id="24" w:name="_Toc47604319"/>
      <w:bookmarkStart w:id="25" w:name="_Toc47611127"/>
      <w:bookmarkStart w:id="26" w:name="_Toc47611172"/>
      <w:bookmarkStart w:id="27" w:name="_Toc47611246"/>
      <w:bookmarkStart w:id="28" w:name="_Toc45707859"/>
      <w:bookmarkStart w:id="29" w:name="_Toc56852426"/>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r w:rsidRPr="007E6739">
        <w:rPr>
          <w:rFonts w:cs="Times New Roman"/>
          <w:shd w:val="clear" w:color="auto" w:fill="FFFFFF"/>
        </w:rPr>
        <w:lastRenderedPageBreak/>
        <w:t>Introduction</w:t>
      </w:r>
      <w:bookmarkEnd w:id="28"/>
      <w:bookmarkEnd w:id="29"/>
    </w:p>
    <w:p w14:paraId="62553272" w14:textId="77777777" w:rsidR="002E3287" w:rsidRPr="007E6739" w:rsidRDefault="002E3287" w:rsidP="002E3287">
      <w:pPr>
        <w:shd w:val="clear" w:color="auto" w:fill="FFFFFF"/>
        <w:spacing w:before="240" w:after="0" w:line="480" w:lineRule="auto"/>
        <w:jc w:val="both"/>
        <w:rPr>
          <w:rFonts w:cs="Times New Roman"/>
        </w:rPr>
      </w:pPr>
      <w:r>
        <w:rPr>
          <w:rFonts w:eastAsia="Times New Roman" w:cs="Times New Roman"/>
          <w:szCs w:val="24"/>
          <w:lang w:eastAsia="en-IN"/>
        </w:rPr>
        <w:t xml:space="preserve">Nature has served mankind as a great source of inspiration by the virtue of millions of well-coordinated, engineered and crafted processes, algorithms, materials and designs. </w:t>
      </w:r>
      <w:r>
        <w:rPr>
          <w:rFonts w:eastAsia="Times New Roman" w:cs="Times New Roman"/>
          <w:szCs w:val="24"/>
          <w:lang w:eastAsia="en-GB"/>
        </w:rPr>
        <w:t xml:space="preserve">These days. a wide range of nature inspired products </w:t>
      </w:r>
      <w:r w:rsidRPr="007E6739">
        <w:rPr>
          <w:rFonts w:cs="Times New Roman"/>
        </w:rPr>
        <w:t>are available in the niche market</w:t>
      </w:r>
      <w:r>
        <w:rPr>
          <w:rFonts w:cs="Times New Roman"/>
        </w:rPr>
        <w:t xml:space="preserve">, </w:t>
      </w:r>
      <w:r w:rsidRPr="007E6739">
        <w:rPr>
          <w:rFonts w:cs="Times New Roman"/>
        </w:rPr>
        <w:t xml:space="preserve">shown in </w:t>
      </w:r>
      <w:r w:rsidRPr="002A4B76">
        <w:rPr>
          <w:rFonts w:cs="Times New Roman"/>
          <w:color w:val="0000FF"/>
        </w:rPr>
        <w:t xml:space="preserve">Figure </w:t>
      </w:r>
      <w:r>
        <w:rPr>
          <w:rFonts w:cs="Times New Roman"/>
          <w:color w:val="0000FF"/>
        </w:rPr>
        <w:t>1</w:t>
      </w:r>
      <w:r w:rsidRPr="007E6739">
        <w:rPr>
          <w:rFonts w:cs="Times New Roman"/>
        </w:rPr>
        <w:t xml:space="preserve">. </w:t>
      </w:r>
    </w:p>
    <w:p w14:paraId="797D2B02" w14:textId="77777777" w:rsidR="002E3287" w:rsidRDefault="002E3287" w:rsidP="002E3287">
      <w:pPr>
        <w:spacing w:after="0" w:line="480" w:lineRule="auto"/>
        <w:jc w:val="center"/>
        <w:rPr>
          <w:rFonts w:cs="Times New Roman"/>
          <w:b/>
          <w:bCs/>
        </w:rPr>
      </w:pPr>
      <w:r>
        <w:rPr>
          <w:noProof/>
          <w:lang w:eastAsia="en-GB"/>
        </w:rPr>
        <w:drawing>
          <wp:inline distT="0" distB="0" distL="0" distR="0" wp14:anchorId="19F9FF75" wp14:editId="26C9D9E3">
            <wp:extent cx="5467350" cy="5421314"/>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473401" cy="5427314"/>
                    </a:xfrm>
                    <a:prstGeom prst="rect">
                      <a:avLst/>
                    </a:prstGeom>
                    <a:noFill/>
                    <a:ln>
                      <a:noFill/>
                    </a:ln>
                  </pic:spPr>
                </pic:pic>
              </a:graphicData>
            </a:graphic>
          </wp:inline>
        </w:drawing>
      </w:r>
    </w:p>
    <w:p w14:paraId="51E7E5A2" w14:textId="77777777" w:rsidR="002E3287" w:rsidRPr="007E6739" w:rsidRDefault="002E3287" w:rsidP="002E3287">
      <w:pPr>
        <w:spacing w:after="0" w:line="480" w:lineRule="auto"/>
        <w:jc w:val="both"/>
        <w:rPr>
          <w:rFonts w:cs="Times New Roman"/>
          <w:i/>
          <w:iCs/>
          <w:sz w:val="20"/>
          <w:szCs w:val="20"/>
        </w:rPr>
      </w:pPr>
      <w:r w:rsidRPr="007E6739">
        <w:rPr>
          <w:rFonts w:cs="Times New Roman"/>
          <w:b/>
          <w:bCs/>
        </w:rPr>
        <w:t xml:space="preserve">Figure </w:t>
      </w:r>
      <w:r>
        <w:rPr>
          <w:rFonts w:cs="Times New Roman"/>
          <w:b/>
          <w:bCs/>
        </w:rPr>
        <w:t>1</w:t>
      </w:r>
      <w:r w:rsidRPr="007E6739">
        <w:rPr>
          <w:rFonts w:cs="Times New Roman"/>
        </w:rPr>
        <w:t xml:space="preserve">: </w:t>
      </w:r>
      <w:r>
        <w:rPr>
          <w:rFonts w:cs="Times New Roman"/>
        </w:rPr>
        <w:t>Commercially available n</w:t>
      </w:r>
      <w:r w:rsidRPr="002A4B76">
        <w:rPr>
          <w:rFonts w:cs="Times New Roman"/>
          <w:szCs w:val="24"/>
        </w:rPr>
        <w:t>ature</w:t>
      </w:r>
      <w:r>
        <w:rPr>
          <w:rFonts w:cs="Times New Roman"/>
          <w:szCs w:val="24"/>
        </w:rPr>
        <w:t>-</w:t>
      </w:r>
      <w:r w:rsidRPr="002A4B76">
        <w:rPr>
          <w:rFonts w:cs="Times New Roman"/>
          <w:szCs w:val="24"/>
        </w:rPr>
        <w:t xml:space="preserve">inspired products. </w:t>
      </w:r>
      <w:r>
        <w:rPr>
          <w:rFonts w:cs="Times New Roman"/>
          <w:szCs w:val="24"/>
        </w:rPr>
        <w:t>G</w:t>
      </w:r>
      <w:r w:rsidRPr="002A4B76">
        <w:rPr>
          <w:rFonts w:cs="Times New Roman"/>
          <w:szCs w:val="24"/>
        </w:rPr>
        <w:t>reen colour</w:t>
      </w:r>
      <w:r>
        <w:rPr>
          <w:rFonts w:cs="Times New Roman"/>
          <w:szCs w:val="24"/>
        </w:rPr>
        <w:t>ed</w:t>
      </w:r>
      <w:r w:rsidRPr="002A4B76">
        <w:rPr>
          <w:rFonts w:cs="Times New Roman"/>
          <w:szCs w:val="24"/>
        </w:rPr>
        <w:t xml:space="preserve"> circle represents functional mim</w:t>
      </w:r>
      <w:r>
        <w:rPr>
          <w:rFonts w:cs="Times New Roman"/>
          <w:szCs w:val="24"/>
        </w:rPr>
        <w:t>etic</w:t>
      </w:r>
      <w:r w:rsidRPr="002A4B76">
        <w:rPr>
          <w:rFonts w:cs="Times New Roman"/>
          <w:szCs w:val="24"/>
        </w:rPr>
        <w:t>, yellow colour</w:t>
      </w:r>
      <w:r>
        <w:rPr>
          <w:rFonts w:cs="Times New Roman"/>
          <w:szCs w:val="24"/>
        </w:rPr>
        <w:t>ed</w:t>
      </w:r>
      <w:r w:rsidRPr="002A4B76">
        <w:rPr>
          <w:rFonts w:cs="Times New Roman"/>
          <w:szCs w:val="24"/>
        </w:rPr>
        <w:t xml:space="preserve"> circle represents</w:t>
      </w:r>
      <w:r>
        <w:rPr>
          <w:rFonts w:cs="Times New Roman"/>
          <w:szCs w:val="24"/>
        </w:rPr>
        <w:t xml:space="preserve"> feature m</w:t>
      </w:r>
      <w:r w:rsidRPr="002A4B76">
        <w:rPr>
          <w:rFonts w:cs="Times New Roman"/>
          <w:szCs w:val="24"/>
        </w:rPr>
        <w:t>im</w:t>
      </w:r>
      <w:r>
        <w:rPr>
          <w:rFonts w:cs="Times New Roman"/>
          <w:szCs w:val="24"/>
        </w:rPr>
        <w:t>etic</w:t>
      </w:r>
      <w:r w:rsidRPr="002A4B76">
        <w:rPr>
          <w:rFonts w:cs="Times New Roman"/>
          <w:szCs w:val="24"/>
        </w:rPr>
        <w:t>, and cyan colour represents world-remarkable architecture inspired from nature.</w:t>
      </w:r>
    </w:p>
    <w:p w14:paraId="48616612" w14:textId="3217FD1A" w:rsidR="002E3287" w:rsidRDefault="002E3287" w:rsidP="002E3287">
      <w:pPr>
        <w:spacing w:before="240" w:line="480" w:lineRule="auto"/>
        <w:jc w:val="both"/>
        <w:rPr>
          <w:rFonts w:eastAsia="Times New Roman" w:cs="Times New Roman"/>
          <w:szCs w:val="24"/>
          <w:lang w:eastAsia="en-GB"/>
        </w:rPr>
      </w:pPr>
      <w:r>
        <w:rPr>
          <w:rFonts w:eastAsia="Times New Roman" w:cs="Times New Roman"/>
          <w:szCs w:val="24"/>
          <w:lang w:eastAsia="en-IN"/>
        </w:rPr>
        <w:t xml:space="preserve">Currently, </w:t>
      </w:r>
      <w:r w:rsidRPr="007E6739">
        <w:rPr>
          <w:rFonts w:eastAsia="Times New Roman" w:cs="Times New Roman"/>
          <w:szCs w:val="24"/>
          <w:lang w:eastAsia="en-GB"/>
        </w:rPr>
        <w:t>terms such as</w:t>
      </w:r>
      <w:r w:rsidRPr="007E6739" w:rsidDel="00612B6B">
        <w:t xml:space="preserve"> </w:t>
      </w:r>
      <w:r w:rsidRPr="007E6739">
        <w:rPr>
          <w:rFonts w:eastAsia="Times New Roman" w:cs="Times New Roman"/>
          <w:szCs w:val="24"/>
          <w:lang w:eastAsia="en-GB"/>
        </w:rPr>
        <w:t>bio-inspiration, biomimicry</w:t>
      </w:r>
      <w:r>
        <w:rPr>
          <w:rFonts w:eastAsia="Times New Roman" w:cs="Times New Roman"/>
          <w:szCs w:val="24"/>
          <w:lang w:eastAsia="en-GB"/>
        </w:rPr>
        <w:t xml:space="preserve">, </w:t>
      </w:r>
      <w:r w:rsidRPr="007E6739">
        <w:rPr>
          <w:rFonts w:eastAsia="Times New Roman" w:cs="Times New Roman"/>
          <w:szCs w:val="24"/>
          <w:lang w:eastAsia="en-GB"/>
        </w:rPr>
        <w:t xml:space="preserve">biomimetics, nature-inspiration and nature-mimicry are </w:t>
      </w:r>
      <w:r>
        <w:rPr>
          <w:rFonts w:eastAsia="Times New Roman" w:cs="Times New Roman"/>
          <w:szCs w:val="24"/>
          <w:lang w:eastAsia="en-GB"/>
        </w:rPr>
        <w:t xml:space="preserve">often </w:t>
      </w:r>
      <w:r w:rsidR="003333E0">
        <w:rPr>
          <w:rFonts w:eastAsia="Times New Roman" w:cs="Times New Roman"/>
          <w:szCs w:val="24"/>
          <w:lang w:eastAsia="en-GB"/>
        </w:rPr>
        <w:t>used synonymously</w:t>
      </w:r>
      <w:r>
        <w:rPr>
          <w:rFonts w:eastAsia="Times New Roman" w:cs="Times New Roman"/>
          <w:szCs w:val="24"/>
          <w:lang w:eastAsia="en-GB"/>
        </w:rPr>
        <w:t xml:space="preserve"> in the literature</w:t>
      </w:r>
      <w:r w:rsidRPr="007E6739">
        <w:rPr>
          <w:rFonts w:eastAsia="Times New Roman" w:cs="Times New Roman"/>
          <w:szCs w:val="24"/>
          <w:lang w:eastAsia="en-GB"/>
        </w:rPr>
        <w:t xml:space="preserve">. </w:t>
      </w:r>
      <w:r>
        <w:rPr>
          <w:rFonts w:eastAsia="Times New Roman" w:cs="Times New Roman"/>
          <w:szCs w:val="24"/>
          <w:lang w:eastAsia="en-GB"/>
        </w:rPr>
        <w:t xml:space="preserve"> </w:t>
      </w:r>
      <w:r w:rsidRPr="00C2123F">
        <w:rPr>
          <w:rFonts w:eastAsia="Times New Roman" w:cs="Times New Roman"/>
          <w:szCs w:val="24"/>
          <w:lang w:eastAsia="en-GB"/>
        </w:rPr>
        <w:t xml:space="preserve">In this context, the word with </w:t>
      </w:r>
      <w:r w:rsidRPr="00C2123F">
        <w:rPr>
          <w:rFonts w:eastAsia="Times New Roman" w:cs="Times New Roman"/>
          <w:szCs w:val="24"/>
          <w:lang w:eastAsia="en-GB"/>
        </w:rPr>
        <w:lastRenderedPageBreak/>
        <w:t xml:space="preserve">prefix “nature” captures the broad ecosystem of living and non-living natural systems and the word with prefix “bio” is associated only with the living natural organisms (biology) and is engulfed within the broad spectrum of nature as shown in </w:t>
      </w:r>
      <w:r w:rsidRPr="001410FC">
        <w:rPr>
          <w:rFonts w:eastAsia="Times New Roman" w:cs="Times New Roman"/>
          <w:color w:val="0000FF"/>
          <w:szCs w:val="24"/>
          <w:lang w:eastAsia="en-GB"/>
        </w:rPr>
        <w:t>Figure 2</w:t>
      </w:r>
      <w:r w:rsidRPr="00C2123F">
        <w:rPr>
          <w:rFonts w:eastAsia="Times New Roman" w:cs="Times New Roman"/>
          <w:szCs w:val="24"/>
          <w:lang w:eastAsia="en-GB"/>
        </w:rPr>
        <w:t>.</w:t>
      </w:r>
      <w:r>
        <w:rPr>
          <w:rFonts w:eastAsia="Times New Roman" w:cs="Times New Roman"/>
          <w:szCs w:val="24"/>
          <w:lang w:eastAsia="en-GB"/>
        </w:rPr>
        <w:t xml:space="preserve"> Therefore, whether it is biomimicry or bioinspiration, it falls within the terms “Nature mimicry” and “Nature inspiration” respectively, however, vice-versa is not true.</w:t>
      </w:r>
    </w:p>
    <w:p w14:paraId="5B95A1CB" w14:textId="77777777" w:rsidR="002E3287" w:rsidRDefault="002E3287" w:rsidP="002E3287">
      <w:pPr>
        <w:spacing w:before="240" w:line="480" w:lineRule="auto"/>
        <w:jc w:val="center"/>
        <w:rPr>
          <w:noProof/>
        </w:rPr>
      </w:pPr>
      <w:r>
        <w:rPr>
          <w:noProof/>
          <w:lang w:eastAsia="en-GB"/>
        </w:rPr>
        <w:drawing>
          <wp:inline distT="0" distB="0" distL="0" distR="0" wp14:anchorId="28B89DA7" wp14:editId="4D84CE62">
            <wp:extent cx="4791075" cy="240982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91075" cy="2409825"/>
                    </a:xfrm>
                    <a:prstGeom prst="rect">
                      <a:avLst/>
                    </a:prstGeom>
                    <a:noFill/>
                    <a:ln>
                      <a:noFill/>
                    </a:ln>
                  </pic:spPr>
                </pic:pic>
              </a:graphicData>
            </a:graphic>
          </wp:inline>
        </w:drawing>
      </w:r>
    </w:p>
    <w:p w14:paraId="166CE01C" w14:textId="77777777" w:rsidR="002E3287" w:rsidRPr="00F2297E" w:rsidRDefault="002E3287" w:rsidP="002E3287">
      <w:pPr>
        <w:spacing w:after="0" w:line="480" w:lineRule="auto"/>
        <w:jc w:val="center"/>
        <w:rPr>
          <w:rFonts w:cs="Times New Roman"/>
        </w:rPr>
      </w:pPr>
      <w:r w:rsidRPr="00F2297E">
        <w:rPr>
          <w:rFonts w:eastAsia="Times New Roman" w:cs="Times New Roman"/>
          <w:b/>
          <w:bCs/>
          <w:szCs w:val="24"/>
          <w:lang w:eastAsia="en-GB"/>
        </w:rPr>
        <w:t xml:space="preserve">Figure </w:t>
      </w:r>
      <w:r>
        <w:rPr>
          <w:rFonts w:eastAsia="Times New Roman" w:cs="Times New Roman"/>
          <w:b/>
          <w:bCs/>
          <w:szCs w:val="24"/>
          <w:lang w:eastAsia="en-GB"/>
        </w:rPr>
        <w:t>2</w:t>
      </w:r>
      <w:r w:rsidRPr="00F2297E">
        <w:rPr>
          <w:rFonts w:eastAsia="Times New Roman" w:cs="Times New Roman"/>
          <w:b/>
          <w:bCs/>
          <w:szCs w:val="24"/>
          <w:lang w:eastAsia="en-GB"/>
        </w:rPr>
        <w:t>:</w:t>
      </w:r>
      <w:r w:rsidRPr="00F2297E">
        <w:rPr>
          <w:rFonts w:eastAsia="Times New Roman" w:cs="Times New Roman"/>
          <w:szCs w:val="24"/>
          <w:lang w:eastAsia="en-GB"/>
        </w:rPr>
        <w:t xml:space="preserve"> </w:t>
      </w:r>
      <w:r w:rsidRPr="00D7303F">
        <w:rPr>
          <w:rFonts w:eastAsia="Times New Roman" w:cs="Times New Roman"/>
          <w:szCs w:val="24"/>
          <w:lang w:eastAsia="en-GB"/>
        </w:rPr>
        <w:t>Schematic</w:t>
      </w:r>
      <w:r w:rsidRPr="00DA3814">
        <w:rPr>
          <w:rFonts w:eastAsia="Times New Roman" w:cs="Times New Roman"/>
          <w:szCs w:val="24"/>
          <w:lang w:eastAsia="en-GB"/>
        </w:rPr>
        <w:t xml:space="preserve"> of </w:t>
      </w:r>
      <w:r>
        <w:rPr>
          <w:rFonts w:eastAsia="Times New Roman" w:cs="Times New Roman"/>
          <w:szCs w:val="24"/>
          <w:lang w:eastAsia="en-GB"/>
        </w:rPr>
        <w:t>nature inspiration,</w:t>
      </w:r>
      <w:r w:rsidRPr="00F2297E">
        <w:rPr>
          <w:rFonts w:eastAsia="Times New Roman" w:cs="Times New Roman"/>
          <w:szCs w:val="24"/>
          <w:lang w:eastAsia="en-GB"/>
        </w:rPr>
        <w:t xml:space="preserve"> mim</w:t>
      </w:r>
      <w:r>
        <w:rPr>
          <w:rFonts w:eastAsia="Times New Roman" w:cs="Times New Roman"/>
          <w:szCs w:val="24"/>
          <w:lang w:eastAsia="en-GB"/>
        </w:rPr>
        <w:t>etic</w:t>
      </w:r>
      <w:r w:rsidRPr="00F2297E">
        <w:rPr>
          <w:rFonts w:eastAsia="Times New Roman" w:cs="Times New Roman"/>
          <w:szCs w:val="24"/>
          <w:lang w:eastAsia="en-GB"/>
        </w:rPr>
        <w:t xml:space="preserve"> </w:t>
      </w:r>
      <w:r>
        <w:rPr>
          <w:rFonts w:eastAsia="Times New Roman" w:cs="Times New Roman"/>
          <w:szCs w:val="24"/>
          <w:lang w:eastAsia="en-GB"/>
        </w:rPr>
        <w:t xml:space="preserve">and </w:t>
      </w:r>
      <w:r w:rsidRPr="00F2297E">
        <w:rPr>
          <w:rFonts w:eastAsia="Times New Roman" w:cs="Times New Roman"/>
          <w:szCs w:val="24"/>
          <w:lang w:eastAsia="en-GB"/>
        </w:rPr>
        <w:t>mimicry.</w:t>
      </w:r>
    </w:p>
    <w:p w14:paraId="69DE5335" w14:textId="721AAE5D" w:rsidR="002E3287" w:rsidRDefault="006A074D" w:rsidP="002E3287">
      <w:pPr>
        <w:spacing w:before="240" w:line="480" w:lineRule="auto"/>
        <w:jc w:val="both"/>
        <w:rPr>
          <w:rFonts w:eastAsia="Times New Roman" w:cs="Times New Roman"/>
          <w:szCs w:val="24"/>
          <w:lang w:eastAsia="en-GB"/>
        </w:rPr>
      </w:pPr>
      <w:r w:rsidRPr="00F2297E">
        <w:rPr>
          <w:lang w:val="en-US"/>
        </w:rPr>
        <w:t>ISO 18458:2015(E)</w:t>
      </w:r>
      <w:r>
        <w:rPr>
          <w:lang w:val="en-US"/>
        </w:rPr>
        <w:t xml:space="preserve">, an established International standard on this topic, describes subtle differences in the words </w:t>
      </w:r>
      <w:r w:rsidRPr="00F2297E">
        <w:rPr>
          <w:noProof/>
        </w:rPr>
        <w:t>bioinspiration</w:t>
      </w:r>
      <w:r>
        <w:rPr>
          <w:noProof/>
        </w:rPr>
        <w:t xml:space="preserve">, </w:t>
      </w:r>
      <w:r w:rsidRPr="00F2297E">
        <w:rPr>
          <w:noProof/>
        </w:rPr>
        <w:t>biomim</w:t>
      </w:r>
      <w:r>
        <w:rPr>
          <w:noProof/>
        </w:rPr>
        <w:t>e</w:t>
      </w:r>
      <w:r w:rsidRPr="00F2297E">
        <w:rPr>
          <w:noProof/>
        </w:rPr>
        <w:t>tics</w:t>
      </w:r>
      <w:r>
        <w:rPr>
          <w:noProof/>
        </w:rPr>
        <w:t xml:space="preserve"> and </w:t>
      </w:r>
      <w:r w:rsidRPr="00F2297E">
        <w:rPr>
          <w:noProof/>
        </w:rPr>
        <w:t>biomimicry</w:t>
      </w:r>
      <w:r>
        <w:rPr>
          <w:noProof/>
        </w:rPr>
        <w:t xml:space="preserve">. Taking the learnings from </w:t>
      </w:r>
      <w:r w:rsidRPr="000D2805">
        <w:rPr>
          <w:lang w:val="en-US"/>
        </w:rPr>
        <w:t>this</w:t>
      </w:r>
      <w:r>
        <w:rPr>
          <w:lang w:val="en-US"/>
        </w:rPr>
        <w:t xml:space="preserve"> ISO</w:t>
      </w:r>
      <w:r w:rsidRPr="000D2805">
        <w:rPr>
          <w:lang w:val="en-US"/>
        </w:rPr>
        <w:t xml:space="preserve"> standard and </w:t>
      </w:r>
      <w:r>
        <w:rPr>
          <w:lang w:val="en-US"/>
        </w:rPr>
        <w:t>various o</w:t>
      </w:r>
      <w:r w:rsidRPr="000D2805">
        <w:rPr>
          <w:lang w:val="en-US"/>
        </w:rPr>
        <w:t>ther sources, we suggest that the term “inspiration”</w:t>
      </w:r>
      <w:r>
        <w:rPr>
          <w:lang w:val="en-US"/>
        </w:rPr>
        <w:t xml:space="preserve"> refers to the primitive stage of observation of a certain design or functionality which stimulates </w:t>
      </w:r>
      <w:r w:rsidRPr="007E6739">
        <w:rPr>
          <w:rFonts w:eastAsia="Times New Roman" w:cs="Times New Roman"/>
          <w:szCs w:val="24"/>
          <w:lang w:eastAsia="en-GB"/>
        </w:rPr>
        <w:t>creativity</w:t>
      </w:r>
      <w:r>
        <w:rPr>
          <w:rFonts w:eastAsia="Times New Roman" w:cs="Times New Roman"/>
          <w:szCs w:val="24"/>
          <w:lang w:eastAsia="en-GB"/>
        </w:rPr>
        <w:t xml:space="preserve"> and seeds an idea of developing something similar</w:t>
      </w:r>
      <w:r w:rsidRPr="007E6739">
        <w:rPr>
          <w:rFonts w:eastAsia="Times New Roman" w:cs="Times New Roman"/>
          <w:szCs w:val="24"/>
          <w:lang w:eastAsia="en-GB"/>
        </w:rPr>
        <w:t xml:space="preserve">. </w:t>
      </w:r>
      <w:r>
        <w:rPr>
          <w:rFonts w:eastAsia="Times New Roman" w:cs="Times New Roman"/>
          <w:szCs w:val="24"/>
          <w:lang w:eastAsia="en-GB"/>
        </w:rPr>
        <w:t xml:space="preserve">“Mimetic” is a step further which involves application of technology to engineer/manufacture materials inspired from nature to exploit certain functionality observed in nature. </w:t>
      </w:r>
      <w:r w:rsidRPr="007E6739">
        <w:rPr>
          <w:rFonts w:eastAsia="Times New Roman" w:cs="Times New Roman"/>
          <w:szCs w:val="24"/>
          <w:lang w:eastAsia="en-GB"/>
        </w:rPr>
        <w:t>“</w:t>
      </w:r>
      <w:r>
        <w:rPr>
          <w:rFonts w:eastAsia="Times New Roman" w:cs="Times New Roman"/>
          <w:szCs w:val="24"/>
          <w:lang w:eastAsia="en-GB"/>
        </w:rPr>
        <w:t>M</w:t>
      </w:r>
      <w:r w:rsidRPr="007E6739">
        <w:rPr>
          <w:rFonts w:eastAsia="Times New Roman" w:cs="Times New Roman"/>
          <w:szCs w:val="24"/>
          <w:lang w:eastAsia="en-GB"/>
        </w:rPr>
        <w:t xml:space="preserve">imicry” </w:t>
      </w:r>
      <w:r>
        <w:rPr>
          <w:rFonts w:eastAsia="Times New Roman" w:cs="Times New Roman"/>
          <w:szCs w:val="24"/>
          <w:lang w:eastAsia="en-GB"/>
        </w:rPr>
        <w:t xml:space="preserve">is the most advanced form of inspiration which involves applying engineering and technology tools to develop materials akin to nature with the prime objective of achieving sustainability. Overall, it appears that while inspiration is a primitive step to mimic nature, mimicry is the most advanced form which needs </w:t>
      </w:r>
      <w:r>
        <w:rPr>
          <w:rFonts w:eastAsia="Times New Roman" w:cs="Times New Roman"/>
          <w:szCs w:val="24"/>
          <w:lang w:eastAsia="en-GB"/>
        </w:rPr>
        <w:lastRenderedPageBreak/>
        <w:t>engineering perfection to achieve sustainability, while biomimetic is the intermittent state between the two</w:t>
      </w:r>
      <w:r w:rsidR="002E3287">
        <w:rPr>
          <w:rFonts w:eastAsia="Times New Roman" w:cs="Times New Roman"/>
          <w:szCs w:val="24"/>
          <w:lang w:eastAsia="en-GB"/>
        </w:rPr>
        <w:t xml:space="preserve">. </w:t>
      </w:r>
    </w:p>
    <w:p w14:paraId="112B0B92" w14:textId="34C3212E" w:rsidR="002E3287" w:rsidRPr="007E6739" w:rsidRDefault="00995266" w:rsidP="002E3287">
      <w:pPr>
        <w:spacing w:after="0" w:line="480" w:lineRule="auto"/>
        <w:jc w:val="both"/>
        <w:rPr>
          <w:rFonts w:cs="Times New Roman"/>
          <w:szCs w:val="24"/>
        </w:rPr>
      </w:pPr>
      <w:r>
        <w:rPr>
          <w:rFonts w:cs="Times New Roman"/>
        </w:rPr>
        <w:t>Currently,</w:t>
      </w:r>
      <w:r w:rsidRPr="00C12CA3">
        <w:rPr>
          <w:rFonts w:cs="Times New Roman"/>
        </w:rPr>
        <w:t xml:space="preserve"> </w:t>
      </w:r>
      <w:r>
        <w:rPr>
          <w:rFonts w:cs="Times New Roman"/>
        </w:rPr>
        <w:t xml:space="preserve">interest is growing towards </w:t>
      </w:r>
      <w:r w:rsidRPr="007E6739">
        <w:rPr>
          <w:rFonts w:cs="Times New Roman"/>
        </w:rPr>
        <w:t>multi-function</w:t>
      </w:r>
      <w:r>
        <w:rPr>
          <w:rFonts w:cs="Times New Roman"/>
        </w:rPr>
        <w:t>al step up mimetics (bottom-up approach)</w:t>
      </w:r>
      <w:r w:rsidRPr="007E6739">
        <w:rPr>
          <w:rFonts w:cs="Times New Roman"/>
        </w:rPr>
        <w:t xml:space="preserve"> such as a self-cleaning building, where </w:t>
      </w:r>
      <w:r>
        <w:rPr>
          <w:rFonts w:cs="Times New Roman"/>
        </w:rPr>
        <w:t>a</w:t>
      </w:r>
      <w:r w:rsidRPr="007E6739">
        <w:rPr>
          <w:rFonts w:cs="Times New Roman"/>
        </w:rPr>
        <w:t xml:space="preserve"> building block </w:t>
      </w:r>
      <w:r>
        <w:rPr>
          <w:rFonts w:cs="Times New Roman"/>
        </w:rPr>
        <w:t xml:space="preserve">making up the building </w:t>
      </w:r>
      <w:r w:rsidRPr="007E6739">
        <w:rPr>
          <w:rFonts w:cs="Times New Roman"/>
        </w:rPr>
        <w:t>can be inspired from crystal structure</w:t>
      </w:r>
      <w:r>
        <w:rPr>
          <w:rFonts w:cs="Times New Roman"/>
        </w:rPr>
        <w:t>s</w:t>
      </w:r>
      <w:r w:rsidRPr="007E6739">
        <w:rPr>
          <w:rFonts w:cs="Times New Roman"/>
        </w:rPr>
        <w:t xml:space="preserve"> (FCC, BCC, HCP, etc.) to</w:t>
      </w:r>
      <w:r>
        <w:rPr>
          <w:rFonts w:cs="Times New Roman"/>
        </w:rPr>
        <w:t xml:space="preserve"> achieve higher </w:t>
      </w:r>
      <w:r w:rsidRPr="007E6739">
        <w:rPr>
          <w:rFonts w:cs="Times New Roman"/>
        </w:rPr>
        <w:t>strength</w:t>
      </w:r>
      <w:r w:rsidRPr="00720970">
        <w:rPr>
          <w:rFonts w:cs="Times New Roman"/>
        </w:rPr>
        <w:fldChar w:fldCharType="begin"/>
      </w:r>
      <w:r>
        <w:rPr>
          <w:rFonts w:cs="Times New Roman"/>
        </w:rPr>
        <w:instrText xml:space="preserve"> ADDIN EN.CITE &lt;EndNote&gt;&lt;Cite&gt;&lt;Author&gt;Pham&lt;/Author&gt;&lt;Year&gt;2019&lt;/Year&gt;&lt;RecNum&gt;5006&lt;/RecNum&gt;&lt;DisplayText&gt;&lt;style face="superscript"&gt;1&lt;/style&gt;&lt;/DisplayText&gt;&lt;record&gt;&lt;rec-number&gt;5006&lt;/rec-number&gt;&lt;foreign-keys&gt;&lt;key app="EN" db-id="z2sdvf5aa2x2r0exvpnxpazsdp5ad5f0ev2d" timestamp="1587399982"&gt;5006&lt;/key&gt;&lt;/foreign-keys&gt;&lt;ref-type name="Journal Article"&gt;17&lt;/ref-type&gt;&lt;contributors&gt;&lt;authors&gt;&lt;author&gt;Pham, Minh-Son&lt;/author&gt;&lt;author&gt;Liu, Chen&lt;/author&gt;&lt;author&gt;Todd, Iain&lt;/author&gt;&lt;author&gt;Lertthanasarn, Jedsada&lt;/author&gt;&lt;/authors&gt;&lt;/contributors&gt;&lt;titles&gt;&lt;title&gt;Damage-tolerant architected materials inspired by crystal microstructure&lt;/title&gt;&lt;secondary-title&gt;Nature&lt;/secondary-title&gt;&lt;/titles&gt;&lt;periodical&gt;&lt;full-title&gt;Nature&lt;/full-title&gt;&lt;/periodical&gt;&lt;pages&gt;305-311&lt;/pages&gt;&lt;volume&gt;565&lt;/volume&gt;&lt;number&gt;7739&lt;/number&gt;&lt;dates&gt;&lt;year&gt;2019&lt;/year&gt;&lt;pub-dates&gt;&lt;date&gt;2019/01/01&lt;/date&gt;&lt;/pub-dates&gt;&lt;/dates&gt;&lt;isbn&gt;1476-4687&lt;/isbn&gt;&lt;urls&gt;&lt;related-urls&gt;&lt;url&gt;https://doi.org/10.1038/s41586-018-0850-3&lt;/url&gt;&lt;/related-urls&gt;&lt;/urls&gt;&lt;electronic-resource-num&gt;10.1038/s41586-018-0850-3&lt;/electronic-resource-num&gt;&lt;/record&gt;&lt;/Cite&gt;&lt;/EndNote&gt;</w:instrText>
      </w:r>
      <w:r w:rsidRPr="00720970">
        <w:rPr>
          <w:rFonts w:cs="Times New Roman"/>
        </w:rPr>
        <w:fldChar w:fldCharType="separate"/>
      </w:r>
      <w:r w:rsidRPr="001410FC">
        <w:rPr>
          <w:rFonts w:cs="Times New Roman"/>
          <w:noProof/>
          <w:vertAlign w:val="superscript"/>
        </w:rPr>
        <w:t>1</w:t>
      </w:r>
      <w:r w:rsidRPr="00720970">
        <w:rPr>
          <w:rFonts w:cs="Times New Roman"/>
        </w:rPr>
        <w:fldChar w:fldCharType="end"/>
      </w:r>
      <w:r>
        <w:rPr>
          <w:rFonts w:cs="Times New Roman"/>
        </w:rPr>
        <w:t xml:space="preserve"> as well as having building architecture resembling the shape of natural objects such as a termite etc. </w:t>
      </w:r>
      <w:r w:rsidRPr="007E6739">
        <w:rPr>
          <w:rFonts w:cs="Times New Roman"/>
        </w:rPr>
        <w:t xml:space="preserve"> </w:t>
      </w:r>
      <w:r>
        <w:rPr>
          <w:rFonts w:cs="Times New Roman"/>
        </w:rPr>
        <w:t xml:space="preserve">This can further be coupled with an additional consideration of having the </w:t>
      </w:r>
      <w:r w:rsidRPr="007E6739">
        <w:rPr>
          <w:rFonts w:cs="Times New Roman"/>
        </w:rPr>
        <w:t>outer wall surface</w:t>
      </w:r>
      <w:r>
        <w:rPr>
          <w:rFonts w:cs="Times New Roman"/>
        </w:rPr>
        <w:t xml:space="preserve"> of the same building</w:t>
      </w:r>
      <w:r w:rsidRPr="007E6739">
        <w:rPr>
          <w:rFonts w:cs="Times New Roman"/>
        </w:rPr>
        <w:t xml:space="preserve"> inspired </w:t>
      </w:r>
      <w:r>
        <w:rPr>
          <w:rFonts w:cs="Times New Roman"/>
        </w:rPr>
        <w:t>from t</w:t>
      </w:r>
      <w:r w:rsidRPr="007E6739">
        <w:rPr>
          <w:rFonts w:cs="Times New Roman"/>
        </w:rPr>
        <w:t>he self-cleaning lotus effect</w:t>
      </w:r>
      <w:r w:rsidRPr="00720970">
        <w:rPr>
          <w:rFonts w:cs="Times New Roman"/>
        </w:rPr>
        <w:fldChar w:fldCharType="begin"/>
      </w:r>
      <w:r>
        <w:rPr>
          <w:rFonts w:cs="Times New Roman"/>
        </w:rPr>
        <w:instrText xml:space="preserve"> ADDIN EN.CITE &lt;EndNote&gt;&lt;Cite&gt;&lt;Author&gt;Darmanin&lt;/Author&gt;&lt;Year&gt;2015&lt;/Year&gt;&lt;RecNum&gt;5277&lt;/RecNum&gt;&lt;DisplayText&gt;&lt;style face="superscript"&gt;2&lt;/style&gt;&lt;/DisplayText&gt;&lt;record&gt;&lt;rec-number&gt;5277&lt;/rec-number&gt;&lt;foreign-keys&gt;&lt;key app="EN" db-id="z2sdvf5aa2x2r0exvpnxpazsdp5ad5f0ev2d" timestamp="1591208662"&gt;5277&lt;/key&gt;&lt;/foreign-keys&gt;&lt;ref-type name="Journal Article"&gt;17&lt;/ref-type&gt;&lt;contributors&gt;&lt;authors&gt;&lt;author&gt;Darmanin, Thierry&lt;/author&gt;&lt;author&gt;Guittard, Frédéric&lt;/author&gt;&lt;/authors&gt;&lt;/contributors&gt;&lt;titles&gt;&lt;title&gt;Superhydrophobic and superoleophobic properties in nature&lt;/title&gt;&lt;secondary-title&gt;Materials Today&lt;/secondary-title&gt;&lt;/titles&gt;&lt;periodical&gt;&lt;full-title&gt;Materials Today&lt;/full-title&gt;&lt;abbr-1&gt;Mater. Today&lt;/abbr-1&gt;&lt;/periodical&gt;&lt;pages&gt;273-285&lt;/pages&gt;&lt;volume&gt;18&lt;/volume&gt;&lt;number&gt;5&lt;/number&gt;&lt;dates&gt;&lt;year&gt;2015&lt;/year&gt;&lt;pub-dates&gt;&lt;date&gt;2015/06/01/&lt;/date&gt;&lt;/pub-dates&gt;&lt;/dates&gt;&lt;isbn&gt;1369-7021&lt;/isbn&gt;&lt;urls&gt;&lt;related-urls&gt;&lt;url&gt;http://www.sciencedirect.com/science/article/pii/S1369702115000024&lt;/url&gt;&lt;/related-urls&gt;&lt;/urls&gt;&lt;electronic-resource-num&gt;https://doi.org/10.1016/j.mattod.2015.01.001&lt;/electronic-resource-num&gt;&lt;/record&gt;&lt;/Cite&gt;&lt;/EndNote&gt;</w:instrText>
      </w:r>
      <w:r w:rsidRPr="00720970">
        <w:rPr>
          <w:rFonts w:cs="Times New Roman"/>
        </w:rPr>
        <w:fldChar w:fldCharType="separate"/>
      </w:r>
      <w:r w:rsidRPr="001410FC">
        <w:rPr>
          <w:rFonts w:cs="Times New Roman"/>
          <w:noProof/>
          <w:vertAlign w:val="superscript"/>
        </w:rPr>
        <w:t>2</w:t>
      </w:r>
      <w:r w:rsidRPr="00720970">
        <w:rPr>
          <w:rFonts w:cs="Times New Roman"/>
        </w:rPr>
        <w:fldChar w:fldCharType="end"/>
      </w:r>
      <w:r>
        <w:rPr>
          <w:rFonts w:cs="Times New Roman"/>
        </w:rPr>
        <w:t xml:space="preserve"> or </w:t>
      </w:r>
      <w:r w:rsidRPr="007E6739">
        <w:rPr>
          <w:rFonts w:cs="Times New Roman"/>
        </w:rPr>
        <w:t>photosynthesis inspired from the tree</w:t>
      </w:r>
      <w:r w:rsidRPr="00720970">
        <w:rPr>
          <w:rFonts w:cs="Times New Roman"/>
        </w:rPr>
        <w:fldChar w:fldCharType="begin"/>
      </w:r>
      <w:r>
        <w:rPr>
          <w:rFonts w:cs="Times New Roman"/>
        </w:rPr>
        <w:instrText xml:space="preserve"> ADDIN EN.CITE &lt;EndNote&gt;&lt;Cite&gt;&lt;Author&gt;Gust&lt;/Author&gt;&lt;Year&gt;2009&lt;/Year&gt;&lt;RecNum&gt;5392&lt;/RecNum&gt;&lt;DisplayText&gt;&lt;style face="superscript"&gt;3&lt;/style&gt;&lt;/DisplayText&gt;&lt;record&gt;&lt;rec-number&gt;5392&lt;/rec-number&gt;&lt;foreign-keys&gt;&lt;key app="EN" db-id="z2sdvf5aa2x2r0exvpnxpazsdp5ad5f0ev2d" timestamp="1594553397"&gt;5392&lt;/key&gt;&lt;/foreign-keys&gt;&lt;ref-type name="Journal Article"&gt;17&lt;/ref-type&gt;&lt;contributors&gt;&lt;authors&gt;&lt;author&gt;Gust, Devens&lt;/author&gt;&lt;author&gt;Moore, Thomas A.&lt;/author&gt;&lt;author&gt;Moore, Ana L.&lt;/author&gt;&lt;/authors&gt;&lt;/contributors&gt;&lt;titles&gt;&lt;title&gt;Solar Fuels via Artificial Photosynthesis&lt;/title&gt;&lt;secondary-title&gt;Accounts of Chemical Research&lt;/secondary-title&gt;&lt;/titles&gt;&lt;periodical&gt;&lt;full-title&gt;Accounts of Chemical Research&lt;/full-title&gt;&lt;abbr-1&gt;Acc. Chem. Res.&lt;/abbr-1&gt;&lt;/periodical&gt;&lt;pages&gt;1890-1898&lt;/pages&gt;&lt;volume&gt;42&lt;/volume&gt;&lt;number&gt;12&lt;/number&gt;&lt;dates&gt;&lt;year&gt;2009&lt;/year&gt;&lt;pub-dates&gt;&lt;date&gt;2009/12/21&lt;/date&gt;&lt;/pub-dates&gt;&lt;/dates&gt;&lt;publisher&gt;American Chemical Society&lt;/publisher&gt;&lt;isbn&gt;0001-4842&lt;/isbn&gt;&lt;urls&gt;&lt;related-urls&gt;&lt;url&gt;https://doi.org/10.1021/ar900209b&lt;/url&gt;&lt;/related-urls&gt;&lt;/urls&gt;&lt;electronic-resource-num&gt;10.1021/ar900209b&lt;/electronic-resource-num&gt;&lt;/record&gt;&lt;/Cite&gt;&lt;/EndNote&gt;</w:instrText>
      </w:r>
      <w:r w:rsidRPr="00720970">
        <w:rPr>
          <w:rFonts w:cs="Times New Roman"/>
        </w:rPr>
        <w:fldChar w:fldCharType="separate"/>
      </w:r>
      <w:r w:rsidRPr="001410FC">
        <w:rPr>
          <w:rFonts w:cs="Times New Roman"/>
          <w:noProof/>
          <w:vertAlign w:val="superscript"/>
        </w:rPr>
        <w:t>3</w:t>
      </w:r>
      <w:r w:rsidRPr="00720970">
        <w:rPr>
          <w:rFonts w:cs="Times New Roman"/>
        </w:rPr>
        <w:fldChar w:fldCharType="end"/>
      </w:r>
      <w:r w:rsidRPr="00C12CA3">
        <w:rPr>
          <w:rFonts w:cs="Times New Roman"/>
        </w:rPr>
        <w:t>, colo</w:t>
      </w:r>
      <w:r w:rsidRPr="007E6739">
        <w:rPr>
          <w:rFonts w:cs="Times New Roman"/>
        </w:rPr>
        <w:t xml:space="preserve">ur change inspired from bird wings or peacock feathers, etc. </w:t>
      </w:r>
      <w:r>
        <w:rPr>
          <w:rFonts w:cs="Times New Roman"/>
        </w:rPr>
        <w:t xml:space="preserve">Such a complex multifunctional and multiscale mimetic </w:t>
      </w:r>
      <w:r w:rsidRPr="007E6739">
        <w:rPr>
          <w:rFonts w:cs="Times New Roman"/>
        </w:rPr>
        <w:t xml:space="preserve">(enabling </w:t>
      </w:r>
      <w:r>
        <w:rPr>
          <w:rFonts w:cs="Times New Roman"/>
        </w:rPr>
        <w:t>multiple sustainable functionalities)</w:t>
      </w:r>
      <w:r w:rsidRPr="007E6739">
        <w:rPr>
          <w:rFonts w:cs="Times New Roman"/>
        </w:rPr>
        <w:t xml:space="preserve"> </w:t>
      </w:r>
      <w:r>
        <w:rPr>
          <w:rFonts w:cs="Times New Roman"/>
        </w:rPr>
        <w:t>requires a holistic approach and work in this direction is still in infancy. The scope of this review is strictly to discuss the latest advances in the field of “Nature inspired Materials” in light of the design, manufacturing and inspirational sources to highlight the current trends</w:t>
      </w:r>
      <w:r w:rsidR="002E3287">
        <w:rPr>
          <w:rFonts w:cs="Times New Roman"/>
        </w:rPr>
        <w:t>.</w:t>
      </w:r>
    </w:p>
    <w:p w14:paraId="3B67A86C" w14:textId="77777777" w:rsidR="002E3287" w:rsidRPr="007E6739" w:rsidRDefault="002E3287" w:rsidP="002E3287">
      <w:pPr>
        <w:pStyle w:val="Heading1"/>
        <w:spacing w:after="240"/>
        <w:rPr>
          <w:rFonts w:cs="Times New Roman"/>
        </w:rPr>
      </w:pPr>
      <w:bookmarkStart w:id="30" w:name="_Toc45707862"/>
      <w:bookmarkStart w:id="31" w:name="_Toc56852427"/>
      <w:r w:rsidRPr="007E6739">
        <w:rPr>
          <w:rFonts w:cs="Times New Roman"/>
        </w:rPr>
        <w:t xml:space="preserve">Broad classification of </w:t>
      </w:r>
      <w:r>
        <w:rPr>
          <w:rFonts w:cs="Times New Roman"/>
        </w:rPr>
        <w:t>Nature inspiration</w:t>
      </w:r>
      <w:bookmarkEnd w:id="30"/>
      <w:bookmarkEnd w:id="31"/>
      <w:r w:rsidRPr="007E6739">
        <w:rPr>
          <w:rFonts w:cs="Times New Roman"/>
        </w:rPr>
        <w:t xml:space="preserve"> </w:t>
      </w:r>
    </w:p>
    <w:p w14:paraId="12B4FC8C" w14:textId="77777777" w:rsidR="002E3287" w:rsidRPr="002A4B76" w:rsidRDefault="002E3287" w:rsidP="002E3287">
      <w:pPr>
        <w:pStyle w:val="Heading2"/>
        <w:rPr>
          <w:b w:val="0"/>
          <w:bCs/>
          <w:i/>
          <w:iCs/>
        </w:rPr>
      </w:pPr>
      <w:bookmarkStart w:id="32" w:name="_Toc45707863"/>
      <w:bookmarkStart w:id="33" w:name="_Toc56852428"/>
      <w:r w:rsidRPr="002A4B76">
        <w:rPr>
          <w:b w:val="0"/>
          <w:bCs/>
          <w:i/>
          <w:iCs/>
        </w:rPr>
        <w:t>Nature</w:t>
      </w:r>
      <w:r>
        <w:rPr>
          <w:b w:val="0"/>
          <w:bCs/>
          <w:i/>
          <w:iCs/>
        </w:rPr>
        <w:t xml:space="preserve">-inspired </w:t>
      </w:r>
      <w:r w:rsidRPr="002A4B76">
        <w:rPr>
          <w:b w:val="0"/>
          <w:bCs/>
          <w:i/>
          <w:iCs/>
        </w:rPr>
        <w:t>processes</w:t>
      </w:r>
      <w:bookmarkEnd w:id="32"/>
      <w:bookmarkEnd w:id="33"/>
    </w:p>
    <w:p w14:paraId="44493B02" w14:textId="57C85381" w:rsidR="002E3287" w:rsidRDefault="002214C6" w:rsidP="002E3287">
      <w:pPr>
        <w:spacing w:line="480" w:lineRule="auto"/>
        <w:jc w:val="both"/>
      </w:pPr>
      <w:r w:rsidRPr="007E6739">
        <w:t>Nature</w:t>
      </w:r>
      <w:r>
        <w:t>-inspired</w:t>
      </w:r>
      <w:r w:rsidRPr="007E6739">
        <w:t xml:space="preserve"> processes are artificial processes </w:t>
      </w:r>
      <w:r>
        <w:t>which enable emulation of</w:t>
      </w:r>
      <w:r w:rsidRPr="007E6739">
        <w:t xml:space="preserve"> </w:t>
      </w:r>
      <w:r>
        <w:t xml:space="preserve">a certain </w:t>
      </w:r>
      <w:r w:rsidRPr="007E6739">
        <w:t xml:space="preserve">natural </w:t>
      </w:r>
      <w:r>
        <w:t xml:space="preserve">process such as photosynthesis. An artificial photosynthesis can therefore aid in </w:t>
      </w:r>
      <w:r w:rsidRPr="007E6739">
        <w:t>harvesting solar energy or solar-to-fuel conversion</w:t>
      </w:r>
      <w:r>
        <w:t xml:space="preserve">. A nature-inspired process in this case is triggered by the observation of </w:t>
      </w:r>
      <w:r w:rsidRPr="007E6739">
        <w:t>photosynthesis of plant/tree leaves (storing energy in</w:t>
      </w:r>
      <w:r>
        <w:t xml:space="preserve"> the</w:t>
      </w:r>
      <w:r w:rsidRPr="007E6739">
        <w:t xml:space="preserve"> form of chemical bonds). </w:t>
      </w:r>
      <w:r>
        <w:t>Recently, many systems have been developed</w:t>
      </w:r>
      <w:r w:rsidRPr="007E6739">
        <w:t xml:space="preserve"> to harvest solar energy, such as a system having flower</w:t>
      </w:r>
      <w:r>
        <w:t>-</w:t>
      </w:r>
      <w:r w:rsidRPr="007E6739">
        <w:t xml:space="preserve">like nanostructure generated </w:t>
      </w:r>
      <w:r>
        <w:t>from c</w:t>
      </w:r>
      <w:r w:rsidRPr="007E6739">
        <w:t>opper phosphate nanocomposites, in which TiO</w:t>
      </w:r>
      <w:r w:rsidRPr="007E6739">
        <w:rPr>
          <w:vertAlign w:val="subscript"/>
        </w:rPr>
        <w:t>2</w:t>
      </w:r>
      <w:r w:rsidRPr="007E6739">
        <w:t xml:space="preserve"> nanoparticles </w:t>
      </w:r>
      <w:r>
        <w:t xml:space="preserve">were </w:t>
      </w:r>
      <w:r w:rsidRPr="007E6739">
        <w:t>incorporated over the petals of the flower (or copper phosphate nanosheet). The copper phosphate flower provides a large surface area to bind TiO</w:t>
      </w:r>
      <w:r w:rsidRPr="007E6739">
        <w:rPr>
          <w:vertAlign w:val="subscript"/>
        </w:rPr>
        <w:t>2</w:t>
      </w:r>
      <w:r w:rsidRPr="007E6739">
        <w:t xml:space="preserve"> nanoparticles</w:t>
      </w:r>
      <w:r>
        <w:t xml:space="preserve"> whereby the </w:t>
      </w:r>
      <w:r w:rsidRPr="007E6739">
        <w:t>TiO</w:t>
      </w:r>
      <w:r w:rsidRPr="007E6739">
        <w:rPr>
          <w:vertAlign w:val="subscript"/>
        </w:rPr>
        <w:t>2</w:t>
      </w:r>
      <w:r w:rsidRPr="007E6739">
        <w:t xml:space="preserve"> nanoparticles act as photocatalyst</w:t>
      </w:r>
      <w:r>
        <w:t>s</w:t>
      </w:r>
      <w:r w:rsidRPr="007E6739">
        <w:t>. Therefore, a copper phosphate flower functionalised with TiO</w:t>
      </w:r>
      <w:r w:rsidRPr="007E6739">
        <w:rPr>
          <w:vertAlign w:val="subscript"/>
        </w:rPr>
        <w:t>2</w:t>
      </w:r>
      <w:r w:rsidRPr="007E6739">
        <w:t xml:space="preserve"> nanoparticles works as a solar light harvesting </w:t>
      </w:r>
      <w:r w:rsidRPr="007E6739">
        <w:lastRenderedPageBreak/>
        <w:t>device</w:t>
      </w:r>
      <w:r w:rsidRPr="00720970">
        <w:fldChar w:fldCharType="begin">
          <w:fldData xml:space="preserve">PEVuZE5vdGU+PENpdGU+PEF1dGhvcj5XYW5nPC9BdXRob3I+PFllYXI+MjAxNjwvWWVhcj48UmVj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==
</w:fldData>
        </w:fldChar>
      </w:r>
      <w:r>
        <w:instrText xml:space="preserve"> ADDIN EN.CITE </w:instrText>
      </w:r>
      <w:r>
        <w:fldChar w:fldCharType="begin">
          <w:fldData xml:space="preserve">PEVuZE5vdGU+PENpdGU+PEF1dGhvcj5XYW5nPC9BdXRob3I+PFllYXI+MjAxNjwvWWVhcj48UmVj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==
</w:fldData>
        </w:fldChar>
      </w:r>
      <w:r>
        <w:instrText xml:space="preserve"> ADDIN EN.CITE.DATA </w:instrText>
      </w:r>
      <w:r>
        <w:fldChar w:fldCharType="end"/>
      </w:r>
      <w:r w:rsidRPr="00720970">
        <w:fldChar w:fldCharType="separate"/>
      </w:r>
      <w:r w:rsidRPr="001410FC">
        <w:rPr>
          <w:noProof/>
          <w:vertAlign w:val="superscript"/>
        </w:rPr>
        <w:t>3, 4</w:t>
      </w:r>
      <w:r w:rsidRPr="00720970">
        <w:fldChar w:fldCharType="end"/>
      </w:r>
      <w:r w:rsidRPr="00C12CA3">
        <w:t>. This system work</w:t>
      </w:r>
      <w:r w:rsidRPr="007E6739">
        <w:t>s as an antenna for solar light absorption and splits the water molecules into O</w:t>
      </w:r>
      <w:r w:rsidRPr="007E6739">
        <w:rPr>
          <w:vertAlign w:val="subscript"/>
        </w:rPr>
        <w:t>2</w:t>
      </w:r>
      <w:r w:rsidRPr="007E6739">
        <w:t xml:space="preserve"> and H</w:t>
      </w:r>
      <w:r w:rsidRPr="007E6739">
        <w:rPr>
          <w:vertAlign w:val="subscript"/>
        </w:rPr>
        <w:t>2</w:t>
      </w:r>
      <w:r w:rsidRPr="007E6739">
        <w:t xml:space="preserve"> (clean energy as a hydrogen fuel cell) gas. This process is </w:t>
      </w:r>
      <w:r>
        <w:t>akin to</w:t>
      </w:r>
      <w:r w:rsidRPr="007E6739">
        <w:t xml:space="preserve"> photosynthesis</w:t>
      </w:r>
      <w:r>
        <w:t xml:space="preserve"> in plants. A comparison of </w:t>
      </w:r>
      <w:r w:rsidRPr="007E6739">
        <w:t>natural photosynthesis and nature</w:t>
      </w:r>
      <w:r>
        <w:t xml:space="preserve"> inspired</w:t>
      </w:r>
      <w:r w:rsidRPr="007E6739">
        <w:t xml:space="preserve"> </w:t>
      </w:r>
      <w:r>
        <w:t xml:space="preserve">artificial </w:t>
      </w:r>
      <w:r w:rsidRPr="007E6739">
        <w:t xml:space="preserve">photosynthesis is shown in </w:t>
      </w:r>
      <w:r w:rsidRPr="00CB3AB2">
        <w:rPr>
          <w:color w:val="0000FF"/>
        </w:rPr>
        <w:t xml:space="preserve">Figure </w:t>
      </w:r>
      <w:r>
        <w:rPr>
          <w:color w:val="0000FF"/>
        </w:rPr>
        <w:t>3</w:t>
      </w:r>
      <w:r w:rsidRPr="00CB3AB2">
        <w:rPr>
          <w:color w:val="0000FF"/>
        </w:rPr>
        <w:t>(a-b)</w:t>
      </w:r>
      <w:r w:rsidR="002E3287" w:rsidRPr="00C12CA3">
        <w:t>.</w:t>
      </w:r>
      <w:r w:rsidR="002E3287" w:rsidRPr="007E6739">
        <w:t xml:space="preserve"> </w:t>
      </w:r>
    </w:p>
    <w:p w14:paraId="4869A5C0" w14:textId="77777777" w:rsidR="002E3287" w:rsidRPr="002A4B76" w:rsidRDefault="002E3287" w:rsidP="002E3287">
      <w:pPr>
        <w:spacing w:line="480" w:lineRule="auto"/>
        <w:jc w:val="both"/>
      </w:pPr>
      <w:r w:rsidRPr="00C12CA3">
        <w:rPr>
          <w:noProof/>
          <w:lang w:eastAsia="en-GB"/>
        </w:rPr>
        <w:drawing>
          <wp:inline distT="0" distB="0" distL="0" distR="0" wp14:anchorId="7AEE60B6" wp14:editId="26012187">
            <wp:extent cx="5731510" cy="3223895"/>
            <wp:effectExtent l="0" t="0" r="254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3223895"/>
                    </a:xfrm>
                    <a:prstGeom prst="rect">
                      <a:avLst/>
                    </a:prstGeom>
                    <a:noFill/>
                    <a:ln>
                      <a:noFill/>
                    </a:ln>
                  </pic:spPr>
                </pic:pic>
              </a:graphicData>
            </a:graphic>
          </wp:inline>
        </w:drawing>
      </w:r>
    </w:p>
    <w:p w14:paraId="1808916A" w14:textId="77777777" w:rsidR="002E3287" w:rsidRDefault="002E3287" w:rsidP="002E3287">
      <w:pPr>
        <w:spacing w:after="0" w:line="240" w:lineRule="auto"/>
        <w:jc w:val="both"/>
        <w:rPr>
          <w:szCs w:val="24"/>
        </w:rPr>
      </w:pPr>
      <w:r w:rsidRPr="00C12CA3">
        <w:rPr>
          <w:b/>
          <w:bCs/>
        </w:rPr>
        <w:t xml:space="preserve">Figure </w:t>
      </w:r>
      <w:r>
        <w:rPr>
          <w:b/>
          <w:bCs/>
        </w:rPr>
        <w:t>3</w:t>
      </w:r>
      <w:r w:rsidRPr="007E6739">
        <w:t xml:space="preserve">: </w:t>
      </w:r>
      <w:r w:rsidRPr="002A4B76">
        <w:rPr>
          <w:szCs w:val="24"/>
        </w:rPr>
        <w:t>(a)The natural photosynthesis vs (b) artificial photosynthesis or nature-inspired photosynthesis</w:t>
      </w:r>
      <w:r w:rsidRPr="002A4B76">
        <w:rPr>
          <w:szCs w:val="24"/>
        </w:rPr>
        <w:fldChar w:fldCharType="begin"/>
      </w:r>
      <w:r>
        <w:rPr>
          <w:szCs w:val="24"/>
        </w:rPr>
        <w:instrText xml:space="preserve"> ADDIN EN.CITE &lt;EndNote&gt;&lt;Cite&gt;&lt;Author&gt;Kudo&lt;/Author&gt;&lt;Year&gt;2009&lt;/Year&gt;&lt;RecNum&gt;5394&lt;/RecNum&gt;&lt;DisplayText&gt;&lt;style face="superscript"&gt;5&lt;/style&gt;&lt;/DisplayText&gt;&lt;record&gt;&lt;rec-number&gt;5394&lt;/rec-number&gt;&lt;foreign-keys&gt;&lt;key app="EN" db-id="z2sdvf5aa2x2r0exvpnxpazsdp5ad5f0ev2d" timestamp="1594657839"&gt;5394&lt;/key&gt;&lt;/foreign-keys&gt;&lt;ref-type name="Journal Article"&gt;17&lt;/ref-type&gt;&lt;contributors&gt;&lt;authors&gt;&lt;author&gt;Kudo, Akihiko&lt;/author&gt;&lt;author&gt;Miseki, Yugo&lt;/author&gt;&lt;/authors&gt;&lt;/contributors&gt;&lt;titles&gt;&lt;title&gt;Heterogeneous photocatalyst materials for water splitting&lt;/title&gt;&lt;secondary-title&gt;Chemical Society Reviews&lt;/secondary-title&gt;&lt;/titles&gt;&lt;periodical&gt;&lt;full-title&gt;Chemical Society Reviews&lt;/full-title&gt;&lt;abbr-1&gt;Chem. Soc. Rev.&lt;/abbr-1&gt;&lt;/periodical&gt;&lt;pages&gt;253-278&lt;/pages&gt;&lt;volume&gt;38&lt;/volume&gt;&lt;number&gt;1&lt;/number&gt;&lt;dates&gt;&lt;year&gt;2009&lt;/year&gt;&lt;/dates&gt;&lt;publisher&gt;The Royal Society of Chemistry&lt;/publisher&gt;&lt;isbn&gt;0306-0012&lt;/isbn&gt;&lt;work-type&gt;10.1039/B800489G&lt;/work-type&gt;&lt;urls&gt;&lt;related-urls&gt;&lt;url&gt;http://dx.doi.org/10.1039/B800489G&lt;/url&gt;&lt;/related-urls&gt;&lt;/urls&gt;&lt;electronic-resource-num&gt;10.1039/B800489G&lt;/electronic-resource-num&gt;&lt;/record&gt;&lt;/Cite&gt;&lt;/EndNote&gt;</w:instrText>
      </w:r>
      <w:r w:rsidRPr="002A4B76">
        <w:rPr>
          <w:szCs w:val="24"/>
        </w:rPr>
        <w:fldChar w:fldCharType="separate"/>
      </w:r>
      <w:r w:rsidRPr="001410FC">
        <w:rPr>
          <w:noProof/>
          <w:szCs w:val="24"/>
          <w:vertAlign w:val="superscript"/>
        </w:rPr>
        <w:t>5</w:t>
      </w:r>
      <w:r w:rsidRPr="002A4B76">
        <w:rPr>
          <w:szCs w:val="24"/>
        </w:rPr>
        <w:fldChar w:fldCharType="end"/>
      </w:r>
      <w:r w:rsidRPr="002A4B76">
        <w:rPr>
          <w:szCs w:val="24"/>
        </w:rPr>
        <w:t xml:space="preserve"> (c) artificial biomineralization four-stage process, (d) achieved density in different media </w:t>
      </w:r>
      <w:r>
        <w:rPr>
          <w:szCs w:val="24"/>
        </w:rPr>
        <w:t>(e)</w:t>
      </w:r>
      <w:r w:rsidRPr="002A4B76">
        <w:rPr>
          <w:szCs w:val="24"/>
        </w:rPr>
        <w:t xml:space="preserve"> SEM image, the  morphology of artificial biomineralized ceramic</w:t>
      </w:r>
      <w:r w:rsidRPr="002A4B76">
        <w:rPr>
          <w:szCs w:val="24"/>
        </w:rPr>
        <w:fldChar w:fldCharType="begin"/>
      </w:r>
      <w:r>
        <w:rPr>
          <w:szCs w:val="24"/>
        </w:rPr>
        <w:instrText xml:space="preserve"> ADDIN EN.CITE &lt;EndNote&gt;&lt;Cite&gt;&lt;Author&gt;Bouville&lt;/Author&gt;&lt;Year&gt;2017&lt;/Year&gt;&lt;RecNum&gt;5036&lt;/RecNum&gt;&lt;DisplayText&gt;&lt;style face="superscript"&gt;6&lt;/style&gt;&lt;/DisplayText&gt;&lt;record&gt;&lt;rec-number&gt;5036&lt;/rec-number&gt;&lt;foreign-keys&gt;&lt;key app="EN" db-id="z2sdvf5aa2x2r0exvpnxpazsdp5ad5f0ev2d" timestamp="1587403060"&gt;5036&lt;/key&gt;&lt;/foreign-keys&gt;&lt;ref-type name="Journal Article"&gt;17&lt;/ref-type&gt;&lt;contributors&gt;&lt;authors&gt;&lt;author&gt;Bouville, Florian&lt;/author&gt;&lt;author&gt;Studart, André R.&lt;/author&gt;&lt;/authors&gt;&lt;/contributors&gt;&lt;titles&gt;&lt;title&gt;Geologically-inspired strong bulk ceramics made with water at room temperature&lt;/title&gt;&lt;secondary-title&gt;Nature Communications&lt;/secondary-title&gt;&lt;/titles&gt;&lt;periodical&gt;&lt;full-title&gt;Nature Communications&lt;/full-title&gt;&lt;abbr-1&gt;Nat. Commun.&lt;/abbr-1&gt;&lt;/periodical&gt;&lt;pages&gt;14655&lt;/pages&gt;&lt;volume&gt;8&lt;/volume&gt;&lt;number&gt;1&lt;/number&gt;&lt;dates&gt;&lt;year&gt;2017&lt;/year&gt;&lt;pub-dates&gt;&lt;date&gt;2017/03/06&lt;/date&gt;&lt;/pub-dates&gt;&lt;/dates&gt;&lt;isbn&gt;2041-1723&lt;/isbn&gt;&lt;urls&gt;&lt;related-urls&gt;&lt;url&gt;https://doi.org/10.1038/ncomms14655&lt;/url&gt;&lt;/related-urls&gt;&lt;/urls&gt;&lt;electronic-resource-num&gt;10.1038/ncomms14655&lt;/electronic-resource-num&gt;&lt;/record&gt;&lt;/Cite&gt;&lt;/EndNote&gt;</w:instrText>
      </w:r>
      <w:r w:rsidRPr="002A4B76">
        <w:rPr>
          <w:szCs w:val="24"/>
        </w:rPr>
        <w:fldChar w:fldCharType="separate"/>
      </w:r>
      <w:r w:rsidRPr="001410FC">
        <w:rPr>
          <w:noProof/>
          <w:szCs w:val="24"/>
          <w:vertAlign w:val="superscript"/>
        </w:rPr>
        <w:t>6</w:t>
      </w:r>
      <w:r w:rsidRPr="002A4B76">
        <w:rPr>
          <w:szCs w:val="24"/>
        </w:rPr>
        <w:fldChar w:fldCharType="end"/>
      </w:r>
      <w:r w:rsidRPr="002A4B76">
        <w:rPr>
          <w:szCs w:val="24"/>
        </w:rPr>
        <w:t>.</w:t>
      </w:r>
      <w:r>
        <w:rPr>
          <w:szCs w:val="24"/>
        </w:rPr>
        <w:t xml:space="preserve"> (Figure a, and b adapted from Ref.</w:t>
      </w:r>
      <w:r>
        <w:rPr>
          <w:szCs w:val="24"/>
        </w:rPr>
        <w:fldChar w:fldCharType="begin"/>
      </w:r>
      <w:r>
        <w:rPr>
          <w:szCs w:val="24"/>
        </w:rPr>
        <w:instrText xml:space="preserve"> ADDIN EN.CITE &lt;EndNote&gt;&lt;Cite&gt;&lt;Author&gt;Kudo&lt;/Author&gt;&lt;Year&gt;2009&lt;/Year&gt;&lt;RecNum&gt;5394&lt;/RecNum&gt;&lt;DisplayText&gt;&lt;style face="superscript"&gt;5&lt;/style&gt;&lt;/DisplayText&gt;&lt;record&gt;&lt;rec-number&gt;5394&lt;/rec-number&gt;&lt;foreign-keys&gt;&lt;key app="EN" db-id="z2sdvf5aa2x2r0exvpnxpazsdp5ad5f0ev2d" timestamp="1594657839"&gt;5394&lt;/key&gt;&lt;/foreign-keys&gt;&lt;ref-type name="Journal Article"&gt;17&lt;/ref-type&gt;&lt;contributors&gt;&lt;authors&gt;&lt;author&gt;Kudo, Akihiko&lt;/author&gt;&lt;author&gt;Miseki, Yugo&lt;/author&gt;&lt;/authors&gt;&lt;/contributors&gt;&lt;titles&gt;&lt;title&gt;Heterogeneous photocatalyst materials for water splitting&lt;/title&gt;&lt;secondary-title&gt;Chemical Society Reviews&lt;/secondary-title&gt;&lt;/titles&gt;&lt;periodical&gt;&lt;full-title&gt;Chemical Society Reviews&lt;/full-title&gt;&lt;abbr-1&gt;Chem. Soc. Rev.&lt;/abbr-1&gt;&lt;/periodical&gt;&lt;pages&gt;253-278&lt;/pages&gt;&lt;volume&gt;38&lt;/volume&gt;&lt;number&gt;1&lt;/number&gt;&lt;dates&gt;&lt;year&gt;2009&lt;/year&gt;&lt;/dates&gt;&lt;publisher&gt;The Royal Society of Chemistry&lt;/publisher&gt;&lt;isbn&gt;0306-0012&lt;/isbn&gt;&lt;work-type&gt;10.1039/B800489G&lt;/work-type&gt;&lt;urls&gt;&lt;related-urls&gt;&lt;url&gt;http://dx.doi.org/10.1039/B800489G&lt;/url&gt;&lt;/related-urls&gt;&lt;/urls&gt;&lt;electronic-resource-num&gt;10.1039/B800489G&lt;/electronic-resource-num&gt;&lt;/record&gt;&lt;/Cite&gt;&lt;/EndNote&gt;</w:instrText>
      </w:r>
      <w:r>
        <w:rPr>
          <w:szCs w:val="24"/>
        </w:rPr>
        <w:fldChar w:fldCharType="separate"/>
      </w:r>
      <w:r w:rsidRPr="001410FC">
        <w:rPr>
          <w:noProof/>
          <w:szCs w:val="24"/>
          <w:vertAlign w:val="superscript"/>
        </w:rPr>
        <w:t>5</w:t>
      </w:r>
      <w:r>
        <w:rPr>
          <w:szCs w:val="24"/>
        </w:rPr>
        <w:fldChar w:fldCharType="end"/>
      </w:r>
      <w:r>
        <w:rPr>
          <w:szCs w:val="24"/>
        </w:rPr>
        <w:t xml:space="preserve"> (© RSC 2009) and c, d and e adapted from Ref.</w:t>
      </w:r>
      <w:r>
        <w:rPr>
          <w:szCs w:val="24"/>
        </w:rPr>
        <w:fldChar w:fldCharType="begin"/>
      </w:r>
      <w:r>
        <w:rPr>
          <w:szCs w:val="24"/>
        </w:rPr>
        <w:instrText xml:space="preserve"> ADDIN EN.CITE &lt;EndNote&gt;&lt;Cite&gt;&lt;Author&gt;Bouville&lt;/Author&gt;&lt;Year&gt;2017&lt;/Year&gt;&lt;RecNum&gt;5036&lt;/RecNum&gt;&lt;DisplayText&gt;&lt;style face="superscript"&gt;6&lt;/style&gt;&lt;/DisplayText&gt;&lt;record&gt;&lt;rec-number&gt;5036&lt;/rec-number&gt;&lt;foreign-keys&gt;&lt;key app="EN" db-id="z2sdvf5aa2x2r0exvpnxpazsdp5ad5f0ev2d" timestamp="1587403060"&gt;5036&lt;/key&gt;&lt;/foreign-keys&gt;&lt;ref-type name="Journal Article"&gt;17&lt;/ref-type&gt;&lt;contributors&gt;&lt;authors&gt;&lt;author&gt;Bouville, Florian&lt;/author&gt;&lt;author&gt;Studart, André R.&lt;/author&gt;&lt;/authors&gt;&lt;/contributors&gt;&lt;titles&gt;&lt;title&gt;Geologically-inspired strong bulk ceramics made with water at room temperature&lt;/title&gt;&lt;secondary-title&gt;Nature Communications&lt;/secondary-title&gt;&lt;/titles&gt;&lt;periodical&gt;&lt;full-title&gt;Nature Communications&lt;/full-title&gt;&lt;abbr-1&gt;Nat. Commun.&lt;/abbr-1&gt;&lt;/periodical&gt;&lt;pages&gt;14655&lt;/pages&gt;&lt;volume&gt;8&lt;/volume&gt;&lt;number&gt;1&lt;/number&gt;&lt;dates&gt;&lt;year&gt;2017&lt;/year&gt;&lt;pub-dates&gt;&lt;date&gt;2017/03/06&lt;/date&gt;&lt;/pub-dates&gt;&lt;/dates&gt;&lt;isbn&gt;2041-1723&lt;/isbn&gt;&lt;urls&gt;&lt;related-urls&gt;&lt;url&gt;https://doi.org/10.1038/ncomms14655&lt;/url&gt;&lt;/related-urls&gt;&lt;/urls&gt;&lt;electronic-resource-num&gt;10.1038/ncomms14655&lt;/electronic-resource-num&gt;&lt;/record&gt;&lt;/Cite&gt;&lt;/EndNote&gt;</w:instrText>
      </w:r>
      <w:r>
        <w:rPr>
          <w:szCs w:val="24"/>
        </w:rPr>
        <w:fldChar w:fldCharType="separate"/>
      </w:r>
      <w:r w:rsidRPr="001410FC">
        <w:rPr>
          <w:noProof/>
          <w:szCs w:val="24"/>
          <w:vertAlign w:val="superscript"/>
        </w:rPr>
        <w:t>6</w:t>
      </w:r>
      <w:r>
        <w:rPr>
          <w:szCs w:val="24"/>
        </w:rPr>
        <w:fldChar w:fldCharType="end"/>
      </w:r>
      <w:r>
        <w:rPr>
          <w:szCs w:val="24"/>
        </w:rPr>
        <w:t>(© NPG 2017).</w:t>
      </w:r>
    </w:p>
    <w:p w14:paraId="1BBF611B" w14:textId="77777777" w:rsidR="002E3287" w:rsidRDefault="002E3287" w:rsidP="002E3287">
      <w:pPr>
        <w:spacing w:line="480" w:lineRule="auto"/>
        <w:jc w:val="both"/>
      </w:pPr>
    </w:p>
    <w:p w14:paraId="05D6D6FB" w14:textId="77777777" w:rsidR="002214C6" w:rsidRDefault="002214C6" w:rsidP="002214C6">
      <w:pPr>
        <w:spacing w:line="480" w:lineRule="auto"/>
        <w:jc w:val="both"/>
      </w:pPr>
      <w:r w:rsidRPr="007E6739">
        <w:t xml:space="preserve">A similar strategy </w:t>
      </w:r>
      <w:r>
        <w:t>has been</w:t>
      </w:r>
      <w:r w:rsidRPr="007E6739">
        <w:t xml:space="preserve"> applied</w:t>
      </w:r>
      <w:r>
        <w:t xml:space="preserve"> to </w:t>
      </w:r>
      <w:r w:rsidRPr="007E6739">
        <w:t>the self-cleaning surface</w:t>
      </w:r>
      <w:r>
        <w:t>s</w:t>
      </w:r>
      <w:r w:rsidRPr="007E6739">
        <w:t xml:space="preserve"> (solar panel, walls, etc.), </w:t>
      </w:r>
      <w:r>
        <w:t xml:space="preserve">wherein </w:t>
      </w:r>
      <w:r w:rsidRPr="007E6739">
        <w:t>TiO</w:t>
      </w:r>
      <w:r w:rsidRPr="007E6739">
        <w:rPr>
          <w:vertAlign w:val="subscript"/>
        </w:rPr>
        <w:t>2</w:t>
      </w:r>
      <w:r w:rsidRPr="007E6739">
        <w:t xml:space="preserve"> </w:t>
      </w:r>
      <w:r>
        <w:t xml:space="preserve">as </w:t>
      </w:r>
      <w:r w:rsidRPr="007E6739">
        <w:t>photocatalys</w:t>
      </w:r>
      <w:r>
        <w:t>t</w:t>
      </w:r>
      <w:r w:rsidRPr="007E6739">
        <w:t xml:space="preserve"> </w:t>
      </w:r>
      <w:r>
        <w:t xml:space="preserve">was </w:t>
      </w:r>
      <w:r w:rsidRPr="007E6739">
        <w:t>coated over the surface, which degrades or splits the organic dirt photo-catalytically into their constituents in the presence of UV-light, and</w:t>
      </w:r>
      <w:r>
        <w:t xml:space="preserve"> helps </w:t>
      </w:r>
      <w:r w:rsidRPr="007E6739">
        <w:t xml:space="preserve">water </w:t>
      </w:r>
      <w:r>
        <w:t xml:space="preserve">to </w:t>
      </w:r>
      <w:r w:rsidRPr="007E6739">
        <w:t xml:space="preserve">spread over the surface (rinsing the surface) due to hydrophilicity; </w:t>
      </w:r>
      <w:r>
        <w:t xml:space="preserve">which allows the surface to </w:t>
      </w:r>
      <w:r w:rsidRPr="007E6739">
        <w:t xml:space="preserve"> become self-cleaned</w:t>
      </w:r>
      <w:r w:rsidRPr="00720970">
        <w:fldChar w:fldCharType="begin"/>
      </w:r>
      <w:r>
        <w:instrText xml:space="preserve"> ADDIN EN.CITE &lt;EndNote&gt;&lt;Cite&gt;&lt;Author&gt;Xi&lt;/Author&gt;&lt;Year&gt;2012&lt;/Year&gt;&lt;RecNum&gt;5396&lt;/RecNum&gt;&lt;DisplayText&gt;&lt;style face="superscript"&gt;7&lt;/style&gt;&lt;/DisplayText&gt;&lt;record&gt;&lt;rec-number&gt;5396&lt;/rec-number&gt;&lt;foreign-keys&gt;&lt;key app="EN" db-id="z2sdvf5aa2x2r0exvpnxpazsdp5ad5f0ev2d" timestamp="1594672006"&gt;5396&lt;/key&gt;&lt;/foreign-keys&gt;&lt;ref-type name="Journal Article"&gt;17&lt;/ref-type&gt;&lt;contributors&gt;&lt;authors&gt;&lt;author&gt;Xi, Baojuan&lt;/author&gt;&lt;author&gt;Verma, Lalit Kumar&lt;/author&gt;&lt;author&gt;Li, Jing&lt;/author&gt;&lt;author&gt;Bhatia, Charanjit Singh&lt;/author&gt;&lt;author&gt;Danner, Aaron James&lt;/author&gt;&lt;author&gt;Yang, Hyunsoo&lt;/author&gt;&lt;author&gt;Zeng, Hua Chun&lt;/author&gt;&lt;/authors&gt;&lt;/contributors&gt;&lt;titles&gt;&lt;title&gt;TiO2 Thin Films Prepared via Adsorptive Self-Assembly for Self-Cleaning Applications&lt;/title&gt;&lt;secondary-title&gt;ACS Applied Materials &amp;amp; Interfaces&lt;/secondary-title&gt;&lt;/titles&gt;&lt;periodical&gt;&lt;full-title&gt;ACS Applied Materials &amp;amp; Interfaces&lt;/full-title&gt;&lt;abbr-1&gt;ACS Appl. Mater. Interfaces&lt;/abbr-1&gt;&lt;/periodical&gt;&lt;pages&gt;1093-1102&lt;/pages&gt;&lt;volume&gt;4&lt;/volume&gt;&lt;number&gt;2&lt;/number&gt;&lt;dates&gt;&lt;year&gt;2012&lt;/year&gt;&lt;pub-dates&gt;&lt;date&gt;2012/02/22&lt;/date&gt;&lt;/pub-dates&gt;&lt;/dates&gt;&lt;publisher&gt;American Chemical Society&lt;/publisher&gt;&lt;isbn&gt;1944-8244&lt;/isbn&gt;&lt;urls&gt;&lt;related-urls&gt;&lt;url&gt;https://doi.org/10.1021/am201721e&lt;/url&gt;&lt;/related-urls&gt;&lt;/urls&gt;&lt;electronic-resource-num&gt;10.1021/am201721e&lt;/electronic-resource-num&gt;&lt;/record&gt;&lt;/Cite&gt;&lt;/EndNote&gt;</w:instrText>
      </w:r>
      <w:r w:rsidRPr="00720970">
        <w:fldChar w:fldCharType="separate"/>
      </w:r>
      <w:r w:rsidRPr="001410FC">
        <w:rPr>
          <w:noProof/>
          <w:vertAlign w:val="superscript"/>
        </w:rPr>
        <w:t>7</w:t>
      </w:r>
      <w:r w:rsidRPr="00720970">
        <w:fldChar w:fldCharType="end"/>
      </w:r>
      <w:r w:rsidRPr="002A4B76">
        <w:t>.</w:t>
      </w:r>
    </w:p>
    <w:p w14:paraId="640A78C7" w14:textId="1E020170" w:rsidR="002E3287" w:rsidRPr="007E6739" w:rsidRDefault="002214C6" w:rsidP="002214C6">
      <w:pPr>
        <w:spacing w:line="480" w:lineRule="auto"/>
        <w:ind w:firstLine="720"/>
        <w:jc w:val="both"/>
      </w:pPr>
      <w:r w:rsidRPr="007E6739">
        <w:t>Ceramics found in</w:t>
      </w:r>
      <w:r>
        <w:t xml:space="preserve"> </w:t>
      </w:r>
      <w:r w:rsidRPr="007E6739">
        <w:t>nature utilis</w:t>
      </w:r>
      <w:r>
        <w:t xml:space="preserve">e </w:t>
      </w:r>
      <w:r w:rsidRPr="007E6739">
        <w:t>le</w:t>
      </w:r>
      <w:r>
        <w:t>ss</w:t>
      </w:r>
      <w:r w:rsidRPr="007E6739">
        <w:t xml:space="preserve"> energy</w:t>
      </w:r>
      <w:r>
        <w:t xml:space="preserve"> and form at mild temperatures. This happens due to a natural process called</w:t>
      </w:r>
      <w:r w:rsidRPr="007E6739">
        <w:t xml:space="preserve"> biomineralization. In contrast, manmade ceramics </w:t>
      </w:r>
      <w:r w:rsidRPr="007E6739">
        <w:lastRenderedPageBreak/>
        <w:t>require</w:t>
      </w:r>
      <w:r>
        <w:t xml:space="preserve"> high temperatures above </w:t>
      </w:r>
      <w:r w:rsidRPr="007E6739">
        <w:t xml:space="preserve">1400 </w:t>
      </w:r>
      <w:r w:rsidRPr="007E6739">
        <w:rPr>
          <w:vertAlign w:val="superscript"/>
        </w:rPr>
        <w:t>o</w:t>
      </w:r>
      <w:r w:rsidRPr="007E6739">
        <w:t>C for densification. The higher temperature</w:t>
      </w:r>
      <w:r>
        <w:t>s</w:t>
      </w:r>
      <w:r w:rsidRPr="007E6739">
        <w:t xml:space="preserve"> densification of the materials </w:t>
      </w:r>
      <w:r>
        <w:t xml:space="preserve">is </w:t>
      </w:r>
      <w:r w:rsidRPr="007E6739">
        <w:t>an obstacle</w:t>
      </w:r>
      <w:r>
        <w:t xml:space="preserve"> as it </w:t>
      </w:r>
      <w:r w:rsidRPr="007E6739">
        <w:t>reduces material propert</w:t>
      </w:r>
      <w:r>
        <w:t>ies</w:t>
      </w:r>
      <w:r w:rsidRPr="007E6739">
        <w:t xml:space="preserve"> due to the coarsening of grain size. Therefore, adapting </w:t>
      </w:r>
      <w:r>
        <w:t xml:space="preserve">the </w:t>
      </w:r>
      <w:r w:rsidRPr="007E6739">
        <w:t>geologically inspired</w:t>
      </w:r>
      <w:r w:rsidRPr="00720970">
        <w:fldChar w:fldCharType="begin"/>
      </w:r>
      <w:r>
        <w:instrText xml:space="preserve"> ADDIN EN.CITE &lt;EndNote&gt;&lt;Cite&gt;&lt;Author&gt;Yao&lt;/Author&gt;&lt;Year&gt;2017&lt;/Year&gt;&lt;RecNum&gt;5138&lt;/RecNum&gt;&lt;DisplayText&gt;&lt;style face="superscript"&gt;8&lt;/style&gt;&lt;/DisplayText&gt;&lt;record&gt;&lt;rec-number&gt;5138&lt;/rec-number&gt;&lt;foreign-keys&gt;&lt;key app="EN" db-id="z2sdvf5aa2x2r0exvpnxpazsdp5ad5f0ev2d" timestamp="1588605505"&gt;5138&lt;/key&gt;&lt;/foreign-keys&gt;&lt;ref-type name="Journal Article"&gt;17&lt;/ref-type&gt;&lt;contributors&gt;&lt;authors&gt;&lt;author&gt;Yao, S.&lt;/author&gt;&lt;author&gt;Jin, B.&lt;/author&gt;&lt;author&gt;Liu, Z.&lt;/author&gt;&lt;author&gt;Shao, C.&lt;/author&gt;&lt;author&gt;Zhao, R.&lt;/author&gt;&lt;author&gt;Wang, X.&lt;/author&gt;&lt;author&gt;Tang, R.&lt;/author&gt;&lt;/authors&gt;&lt;/contributors&gt;&lt;titles&gt;&lt;title&gt;Biomineralization: From Material Tactics to Biological Strategy&lt;/title&gt;&lt;secondary-title&gt;Advanced Materials&lt;/secondary-title&gt;&lt;/titles&gt;&lt;periodical&gt;&lt;full-title&gt;Advanced Materials&lt;/full-title&gt;&lt;abbr-1&gt;Adv. Mater.&lt;/abbr-1&gt;&lt;/periodical&gt;&lt;volume&gt;29&lt;/volume&gt;&lt;number&gt;14&lt;/number&gt;&lt;dates&gt;&lt;year&gt;2017&lt;/year&gt;&lt;/dates&gt;&lt;work-type&gt;Article&lt;/work-type&gt;&lt;urls&gt;&lt;related-urls&gt;&lt;url&gt;https://www.scopus.com/inward/record.uri?eid=2-s2.0-85013641263&amp;amp;doi=10.1002%2fadma.201605903&amp;amp;partnerID=40&amp;amp;md5=3b2622094f8fbb7f73f4a3f56c562f37&lt;/url&gt;&lt;/related-urls&gt;&lt;/urls&gt;&lt;custom7&gt;1605903&lt;/custom7&gt;&lt;electronic-resource-num&gt;10.1002/adma.201605903&lt;/electronic-resource-num&gt;&lt;remote-database-name&gt;Scopus&lt;/remote-database-name&gt;&lt;/record&gt;&lt;/Cite&gt;&lt;/EndNote&gt;</w:instrText>
      </w:r>
      <w:r w:rsidRPr="00720970">
        <w:fldChar w:fldCharType="separate"/>
      </w:r>
      <w:r w:rsidRPr="001410FC">
        <w:rPr>
          <w:noProof/>
          <w:vertAlign w:val="superscript"/>
        </w:rPr>
        <w:t>8</w:t>
      </w:r>
      <w:r w:rsidRPr="00720970">
        <w:fldChar w:fldCharType="end"/>
      </w:r>
      <w:r w:rsidRPr="00C12CA3">
        <w:t xml:space="preserve"> </w:t>
      </w:r>
      <w:r w:rsidRPr="007E6739">
        <w:t xml:space="preserve">biomineralization </w:t>
      </w:r>
      <w:r>
        <w:t xml:space="preserve">process </w:t>
      </w:r>
      <w:r w:rsidRPr="00C12CA3">
        <w:t>can produce dense</w:t>
      </w:r>
      <w:r>
        <w:t>r</w:t>
      </w:r>
      <w:r w:rsidRPr="00C12CA3">
        <w:t xml:space="preserve"> ceramic materials such as calcium carbonate (nanovaterite)</w:t>
      </w:r>
      <w:r>
        <w:t xml:space="preserve"> which forms during </w:t>
      </w:r>
      <w:r w:rsidRPr="00C12CA3">
        <w:t>low-temperature compaction of nanopowder,</w:t>
      </w:r>
      <w:r>
        <w:t xml:space="preserve"> the</w:t>
      </w:r>
      <w:r w:rsidRPr="00C12CA3">
        <w:t xml:space="preserve"> four</w:t>
      </w:r>
      <w:r w:rsidRPr="007E6739">
        <w:t xml:space="preserve">-stage strategy (dissolution, diffusion, precipitation, and plastic deformation) </w:t>
      </w:r>
      <w:r>
        <w:t xml:space="preserve">is </w:t>
      </w:r>
      <w:r w:rsidRPr="007E6739">
        <w:t xml:space="preserve">shown in </w:t>
      </w:r>
      <w:r w:rsidRPr="00CB3AB2">
        <w:rPr>
          <w:color w:val="0000FF"/>
        </w:rPr>
        <w:t xml:space="preserve">Figure </w:t>
      </w:r>
      <w:r>
        <w:rPr>
          <w:color w:val="0000FF"/>
        </w:rPr>
        <w:t>3</w:t>
      </w:r>
      <w:r w:rsidRPr="00CB3AB2">
        <w:rPr>
          <w:color w:val="0000FF"/>
        </w:rPr>
        <w:t>(c)</w:t>
      </w:r>
      <w:r w:rsidRPr="00CB3AB2">
        <w:t xml:space="preserve">. </w:t>
      </w:r>
      <w:r>
        <w:t>B</w:t>
      </w:r>
      <w:r w:rsidRPr="00C12CA3">
        <w:t>iomineral</w:t>
      </w:r>
      <w:r w:rsidRPr="007E6739">
        <w:t xml:space="preserve">ization is best suited </w:t>
      </w:r>
      <w:r>
        <w:t>to</w:t>
      </w:r>
      <w:r w:rsidRPr="007E6739">
        <w:t xml:space="preserve"> aqueous media and reaches the required density and morphology as shown in </w:t>
      </w:r>
      <w:r w:rsidRPr="00CB3AB2">
        <w:rPr>
          <w:color w:val="0000FF"/>
        </w:rPr>
        <w:t xml:space="preserve">Figure </w:t>
      </w:r>
      <w:r>
        <w:rPr>
          <w:color w:val="0000FF"/>
        </w:rPr>
        <w:t>3</w:t>
      </w:r>
      <w:r w:rsidRPr="00CB3AB2">
        <w:rPr>
          <w:color w:val="0000FF"/>
        </w:rPr>
        <w:t>(d-e)</w:t>
      </w:r>
      <w:r w:rsidRPr="00C12CA3">
        <w:t>, but</w:t>
      </w:r>
      <w:r w:rsidRPr="007E6739">
        <w:t xml:space="preserve"> </w:t>
      </w:r>
      <w:r>
        <w:t xml:space="preserve">this is presently </w:t>
      </w:r>
      <w:r w:rsidRPr="007E6739">
        <w:t>limited to thin films</w:t>
      </w:r>
      <w:r w:rsidRPr="00720970">
        <w:fldChar w:fldCharType="begin"/>
      </w:r>
      <w:r>
        <w:instrText xml:space="preserve"> ADDIN EN.CITE &lt;EndNote&gt;&lt;Cite&gt;&lt;Author&gt;Bouville&lt;/Author&gt;&lt;Year&gt;2017&lt;/Year&gt;&lt;RecNum&gt;5036&lt;/RecNum&gt;&lt;DisplayText&gt;&lt;style face="superscript"&gt;6&lt;/style&gt;&lt;/DisplayText&gt;&lt;record&gt;&lt;rec-number&gt;5036&lt;/rec-number&gt;&lt;foreign-keys&gt;&lt;key app="EN" db-id="z2sdvf5aa2x2r0exvpnxpazsdp5ad5f0ev2d" timestamp="1587403060"&gt;5036&lt;/key&gt;&lt;/foreign-keys&gt;&lt;ref-type name="Journal Article"&gt;17&lt;/ref-type&gt;&lt;contributors&gt;&lt;authors&gt;&lt;author&gt;Bouville, Florian&lt;/author&gt;&lt;author&gt;Studart, André R.&lt;/author&gt;&lt;/authors&gt;&lt;/contributors&gt;&lt;titles&gt;&lt;title&gt;Geologically-inspired strong bulk ceramics made with water at room temperature&lt;/title&gt;&lt;secondary-title&gt;Nature Communications&lt;/secondary-title&gt;&lt;/titles&gt;&lt;periodical&gt;&lt;full-title&gt;Nature Communications&lt;/full-title&gt;&lt;abbr-1&gt;Nat. Commun.&lt;/abbr-1&gt;&lt;/periodical&gt;&lt;pages&gt;14655&lt;/pages&gt;&lt;volume&gt;8&lt;/volume&gt;&lt;number&gt;1&lt;/number&gt;&lt;dates&gt;&lt;year&gt;2017&lt;/year&gt;&lt;pub-dates&gt;&lt;date&gt;2017/03/06&lt;/date&gt;&lt;/pub-dates&gt;&lt;/dates&gt;&lt;isbn&gt;2041-1723&lt;/isbn&gt;&lt;urls&gt;&lt;related-urls&gt;&lt;url&gt;https://doi.org/10.1038/ncomms14655&lt;/url&gt;&lt;/related-urls&gt;&lt;/urls&gt;&lt;electronic-resource-num&gt;10.1038/ncomms14655&lt;/electronic-resource-num&gt;&lt;/record&gt;&lt;/Cite&gt;&lt;/EndNote&gt;</w:instrText>
      </w:r>
      <w:r w:rsidRPr="00720970">
        <w:fldChar w:fldCharType="separate"/>
      </w:r>
      <w:r w:rsidRPr="001410FC">
        <w:rPr>
          <w:noProof/>
          <w:vertAlign w:val="superscript"/>
        </w:rPr>
        <w:t>6</w:t>
      </w:r>
      <w:r w:rsidRPr="00720970">
        <w:fldChar w:fldCharType="end"/>
      </w:r>
      <w:r w:rsidR="002E3287" w:rsidRPr="00C12CA3">
        <w:t xml:space="preserve">.  </w:t>
      </w:r>
    </w:p>
    <w:p w14:paraId="00C85C0A" w14:textId="77777777" w:rsidR="002E3287" w:rsidRPr="007E6739" w:rsidRDefault="002E3287" w:rsidP="002E3287">
      <w:pPr>
        <w:spacing w:after="0" w:line="240" w:lineRule="auto"/>
        <w:jc w:val="both"/>
      </w:pPr>
    </w:p>
    <w:p w14:paraId="217F94C5" w14:textId="77777777" w:rsidR="002E3287" w:rsidRPr="002A4B76" w:rsidRDefault="002E3287" w:rsidP="002E3287">
      <w:pPr>
        <w:spacing w:line="480" w:lineRule="auto"/>
        <w:ind w:firstLine="720"/>
        <w:jc w:val="both"/>
        <w:rPr>
          <w:szCs w:val="24"/>
        </w:rPr>
      </w:pPr>
      <w:r w:rsidRPr="007E6739">
        <w:t>Water purification or removal of the targeted chemicals from water is a</w:t>
      </w:r>
      <w:r>
        <w:t>n inspiration from</w:t>
      </w:r>
      <w:r w:rsidRPr="007E6739">
        <w:t xml:space="preserve"> plant roots </w:t>
      </w:r>
      <w:r>
        <w:t xml:space="preserve">that allows selective </w:t>
      </w:r>
      <w:r w:rsidRPr="007E6739">
        <w:t>water uptake and removal of selected nutrients from surrounding soil</w:t>
      </w:r>
      <w:r>
        <w:fldChar w:fldCharType="begin"/>
      </w:r>
      <w:r>
        <w:instrText xml:space="preserve"> ADDIN EN.CITE &lt;EndNote&gt;&lt;Cite&gt;&lt;Author&gt;Freeman&lt;/Author&gt;&lt;Year&gt;2012&lt;/Year&gt;&lt;RecNum&gt;5377&lt;/RecNum&gt;&lt;DisplayText&gt;&lt;style face="superscript"&gt;9&lt;/style&gt;&lt;/DisplayText&gt;&lt;record&gt;&lt;rec-number&gt;5377&lt;/rec-number&gt;&lt;foreign-keys&gt;&lt;key app="EN" db-id="z2sdvf5aa2x2r0exvpnxpazsdp5ad5f0ev2d" timestamp="1593610189"&gt;5377&lt;/key&gt;&lt;/foreign-keys&gt;&lt;ref-type name="Journal Article"&gt;17&lt;/ref-type&gt;&lt;contributors&gt;&lt;authors&gt;&lt;author&gt;Freeman, E. C.&lt;/author&gt;&lt;author&gt;Soncini, R. M.&lt;/author&gt;&lt;author&gt;Weiland, L. M.&lt;/author&gt;&lt;/authors&gt;&lt;/contributors&gt;&lt;titles&gt;&lt;title&gt;Biologically inspired water purification through selective transport&lt;/title&gt;&lt;secondary-title&gt;Smart Materials and Structures&lt;/secondary-title&gt;&lt;/titles&gt;&lt;periodical&gt;&lt;full-title&gt;Smart Materials and Structures&lt;/full-title&gt;&lt;/periodical&gt;&lt;pages&gt;014013&lt;/pages&gt;&lt;volume&gt;22&lt;/volume&gt;&lt;number&gt;1&lt;/number&gt;&lt;dates&gt;&lt;year&gt;2012&lt;/year&gt;&lt;pub-dates&gt;&lt;date&gt;2012/12/18&lt;/date&gt;&lt;/pub-dates&gt;&lt;/dates&gt;&lt;publisher&gt;IOP Publishing&lt;/publisher&gt;&lt;isbn&gt;0964-1726&amp;#xD;1361-665X&lt;/isbn&gt;&lt;urls&gt;&lt;related-urls&gt;&lt;url&gt;http://dx.doi.org/10.1088/0964-1726/22/1/014013&lt;/url&gt;&lt;/related-urls&gt;&lt;/urls&gt;&lt;electronic-resource-num&gt;10.1088/0964-1726/22/1/014013&lt;/electronic-resource-num&gt;&lt;/record&gt;&lt;/Cite&gt;&lt;/EndNote&gt;</w:instrText>
      </w:r>
      <w:r>
        <w:fldChar w:fldCharType="separate"/>
      </w:r>
      <w:r w:rsidRPr="001410FC">
        <w:rPr>
          <w:noProof/>
          <w:vertAlign w:val="superscript"/>
        </w:rPr>
        <w:t>9</w:t>
      </w:r>
      <w:r>
        <w:fldChar w:fldCharType="end"/>
      </w:r>
      <w:r w:rsidRPr="007E6739">
        <w:t xml:space="preserve">. </w:t>
      </w:r>
    </w:p>
    <w:p w14:paraId="367B18B1" w14:textId="559563F7" w:rsidR="002E3287" w:rsidRPr="007E6739" w:rsidRDefault="008A4EC7" w:rsidP="002E3287">
      <w:pPr>
        <w:spacing w:line="480" w:lineRule="auto"/>
        <w:ind w:firstLine="720"/>
        <w:jc w:val="both"/>
      </w:pPr>
      <w:r w:rsidRPr="007E6739">
        <w:t xml:space="preserve">There are many more processes which </w:t>
      </w:r>
      <w:r>
        <w:t>continually</w:t>
      </w:r>
      <w:r w:rsidRPr="007E6739">
        <w:t xml:space="preserve"> inspir</w:t>
      </w:r>
      <w:r>
        <w:t>e</w:t>
      </w:r>
      <w:r w:rsidRPr="007E6739">
        <w:t xml:space="preserve"> us to develop artificial system</w:t>
      </w:r>
      <w:r>
        <w:t>s</w:t>
      </w:r>
      <w:r w:rsidRPr="007E6739">
        <w:t xml:space="preserve"> such as energy storage inspired by biochemical energy storage</w:t>
      </w:r>
      <w:r w:rsidRPr="00720970">
        <w:fldChar w:fldCharType="begin"/>
      </w:r>
      <w:r>
        <w:instrText xml:space="preserve"> ADDIN EN.CITE &lt;EndNote&gt;&lt;Cite&gt;&lt;Author&gt;Wang&lt;/Author&gt;&lt;Year&gt;2017&lt;/Year&gt;&lt;RecNum&gt;5430&lt;/RecNum&gt;&lt;DisplayText&gt;&lt;style face="superscript"&gt;10&lt;/style&gt;&lt;/DisplayText&gt;&lt;record&gt;&lt;rec-number&gt;5430&lt;/rec-number&gt;&lt;foreign-keys&gt;&lt;key app="EN" db-id="z2sdvf5aa2x2r0exvpnxpazsdp5ad5f0ev2d" timestamp="1594765483"&gt;5430&lt;/key&gt;&lt;/foreign-keys&gt;&lt;ref-type name="Journal Article"&gt;17&lt;/ref-type&gt;&lt;contributors&gt;&lt;authors&gt;&lt;author&gt;Wang, Hua&lt;/author&gt;&lt;author&gt;Yang, Yun&lt;/author&gt;&lt;author&gt;Guo, Lin&lt;/author&gt;&lt;/authors&gt;&lt;/contributors&gt;&lt;titles&gt;&lt;title&gt;Nature-Inspired Electrochemical Energy-Storage Materials and Devices&lt;/title&gt;&lt;secondary-title&gt;Advanced Energy Materials&lt;/secondary-title&gt;&lt;/titles&gt;&lt;periodical&gt;&lt;full-title&gt;Advanced Energy Materials&lt;/full-title&gt;&lt;abbr-1&gt;Adv. Energy Mater.&lt;/abbr-1&gt;&lt;/periodical&gt;&lt;pages&gt;1601709&lt;/pages&gt;&lt;volume&gt;7&lt;/volume&gt;&lt;number&gt;5&lt;/number&gt;&lt;dates&gt;&lt;year&gt;2017&lt;/year&gt;&lt;/dates&gt;&lt;isbn&gt;1614-6832&lt;/isbn&gt;&lt;urls&gt;&lt;related-urls&gt;&lt;url&gt;https://onlinelibrary.wiley.com/doi/abs/10.1002/aenm.201601709&lt;/url&gt;&lt;/related-urls&gt;&lt;/urls&gt;&lt;electronic-resource-num&gt;10.1002/aenm.201601709&lt;/electronic-resource-num&gt;&lt;/record&gt;&lt;/Cite&gt;&lt;/EndNote&gt;</w:instrText>
      </w:r>
      <w:r w:rsidRPr="00720970">
        <w:fldChar w:fldCharType="separate"/>
      </w:r>
      <w:r w:rsidRPr="001410FC">
        <w:rPr>
          <w:noProof/>
          <w:vertAlign w:val="superscript"/>
        </w:rPr>
        <w:t>10</w:t>
      </w:r>
      <w:r w:rsidRPr="00720970">
        <w:fldChar w:fldCharType="end"/>
      </w:r>
      <w:r w:rsidRPr="00C12CA3">
        <w:t>,</w:t>
      </w:r>
      <w:r w:rsidRPr="007E6739">
        <w:t xml:space="preserve"> protein production inspired by spider silk production</w:t>
      </w:r>
      <w:r w:rsidRPr="00720970">
        <w:fldChar w:fldCharType="begin"/>
      </w:r>
      <w:r>
        <w:instrText xml:space="preserve"> ADDIN EN.CITE &lt;EndNote&gt;&lt;Cite&gt;&lt;Author&gt;Kronqvist&lt;/Author&gt;&lt;Year&gt;2017&lt;/Year&gt;&lt;RecNum&gt;5262&lt;/RecNum&gt;&lt;DisplayText&gt;&lt;style face="superscript"&gt;11&lt;/style&gt;&lt;/DisplayText&gt;&lt;record&gt;&lt;rec-number&gt;5262&lt;/rec-number&gt;&lt;foreign-keys&gt;&lt;key app="EN" db-id="z2sdvf5aa2x2r0exvpnxpazsdp5ad5f0ev2d" timestamp="1591206607"&gt;5262&lt;/key&gt;&lt;/foreign-keys&gt;&lt;ref-type name="Journal Article"&gt;17&lt;/ref-type&gt;&lt;contributors&gt;&lt;authors&gt;&lt;author&gt;Kronqvist, Nina&lt;/author&gt;&lt;author&gt;Sarr, Médoune&lt;/author&gt;&lt;author&gt;Lindqvist, Anton&lt;/author&gt;&lt;author&gt;Nordling, Kerstin&lt;/author&gt;&lt;author&gt;Otikovs, Martins&lt;/author&gt;&lt;author&gt;Venturi, Luca&lt;/author&gt;&lt;author&gt;Pioselli, Barbara&lt;/author&gt;&lt;author&gt;Purhonen, Pasi&lt;/author&gt;&lt;author&gt;Landreh, Michael&lt;/author&gt;&lt;author&gt;Biverstål, Henrik&lt;/author&gt;&lt;author&gt;Toleikis, Zigmantas&lt;/author&gt;&lt;author&gt;Sjöberg, Lisa&lt;/author&gt;&lt;author&gt;Robinson, Carol V.&lt;/author&gt;&lt;author&gt;Pelizzi, Nicola&lt;/author&gt;&lt;author&gt;Jörnvall, Hans&lt;/author&gt;&lt;author&gt;Hebert, Hans&lt;/author&gt;&lt;author&gt;Jaudzems, Kristaps&lt;/author&gt;&lt;author&gt;Curstedt, Tore&lt;/author&gt;&lt;author&gt;Rising, Anna&lt;/author&gt;&lt;author&gt;Johansson, Jan&lt;/author&gt;&lt;/authors&gt;&lt;/contributors&gt;&lt;titles&gt;&lt;title&gt;Efficient protein production inspired by how spiders make silk&lt;/title&gt;&lt;secondary-title&gt;Nature Communications&lt;/secondary-title&gt;&lt;/titles&gt;&lt;periodical&gt;&lt;full-title&gt;Nature Communications&lt;/full-title&gt;&lt;abbr-1&gt;Nat. Commun.&lt;/abbr-1&gt;&lt;/periodical&gt;&lt;pages&gt;15504&lt;/pages&gt;&lt;volume&gt;8&lt;/volume&gt;&lt;number&gt;1&lt;/number&gt;&lt;dates&gt;&lt;year&gt;2017&lt;/year&gt;&lt;pub-dates&gt;&lt;date&gt;2017/05/23&lt;/date&gt;&lt;/pub-dates&gt;&lt;/dates&gt;&lt;isbn&gt;2041-1723&lt;/isbn&gt;&lt;urls&gt;&lt;related-urls&gt;&lt;url&gt;https://doi.org/10.1038/ncomms15504&lt;/url&gt;&lt;/related-urls&gt;&lt;/urls&gt;&lt;electronic-resource-num&gt;10.1038/ncomms15504&lt;/electronic-resource-num&gt;&lt;/record&gt;&lt;/Cite&gt;&lt;/EndNote&gt;</w:instrText>
      </w:r>
      <w:r w:rsidRPr="00720970">
        <w:fldChar w:fldCharType="separate"/>
      </w:r>
      <w:r w:rsidRPr="001410FC">
        <w:rPr>
          <w:noProof/>
          <w:vertAlign w:val="superscript"/>
        </w:rPr>
        <w:t>11</w:t>
      </w:r>
      <w:r w:rsidRPr="00720970">
        <w:fldChar w:fldCharType="end"/>
      </w:r>
      <w:r>
        <w:t xml:space="preserve"> and</w:t>
      </w:r>
      <w:r w:rsidRPr="00C12CA3">
        <w:t xml:space="preserve"> self-degra</w:t>
      </w:r>
      <w:r>
        <w:t>ding</w:t>
      </w:r>
      <w:r w:rsidRPr="00C12CA3">
        <w:t xml:space="preserve"> plastic inspired by </w:t>
      </w:r>
      <w:r>
        <w:t>natural decomposition</w:t>
      </w:r>
      <w:r>
        <w:fldChar w:fldCharType="begin"/>
      </w:r>
      <w:r>
        <w:instrText xml:space="preserve"> ADDIN EN.CITE &lt;EndNote&gt;&lt;Cite&gt;&lt;Author&gt;Guan&lt;/Author&gt;&lt;Year&gt;2020&lt;/Year&gt;&lt;RecNum&gt;5899&lt;/RecNum&gt;&lt;DisplayText&gt;&lt;style face="superscript"&gt;12&lt;/style&gt;&lt;/DisplayText&gt;&lt;record&gt;&lt;rec-number&gt;5899&lt;/rec-number&gt;&lt;foreign-keys&gt;&lt;key app="EN" db-id="z2sdvf5aa2x2r0exvpnxpazsdp5ad5f0ev2d" timestamp="1606752626"&gt;5899&lt;/key&gt;&lt;/foreign-keys&gt;&lt;ref-type name="Journal Article"&gt;17&lt;/ref-type&gt;&lt;contributors&gt;&lt;authors&gt;&lt;author&gt;Guan, Qing-Fang&lt;/author&gt;&lt;author&gt;Yang, Huai-Bin&lt;/author&gt;&lt;author&gt;Han, Zi-Meng&lt;/author&gt;&lt;author&gt;Ling, Zhang-Chi&lt;/author&gt;&lt;author&gt;Yu, Shu-Hong&lt;/author&gt;&lt;/authors&gt;&lt;/contributors&gt;&lt;titles&gt;&lt;title&gt;An all-natural bioinspired structural material for plastic replacement&lt;/title&gt;&lt;secondary-title&gt;Nature Communications&lt;/secondary-title&gt;&lt;/titles&gt;&lt;periodical&gt;&lt;full-title&gt;Nature Communications&lt;/full-title&gt;&lt;abbr-1&gt;Nat. Commun.&lt;/abbr-1&gt;&lt;/periodical&gt;&lt;pages&gt;5401&lt;/pages&gt;&lt;volume&gt;11&lt;/volume&gt;&lt;number&gt;1&lt;/number&gt;&lt;dates&gt;&lt;year&gt;2020&lt;/year&gt;&lt;pub-dates&gt;&lt;date&gt;2020/11/03&lt;/date&gt;&lt;/pub-dates&gt;&lt;/dates&gt;&lt;isbn&gt;2041-1723&lt;/isbn&gt;&lt;urls&gt;&lt;related-urls&gt;&lt;url&gt;https://doi.org/10.1038/s41467-020-19174-1&lt;/url&gt;&lt;/related-urls&gt;&lt;/urls&gt;&lt;electronic-resource-num&gt;10.1038/s41467-020-19174-1&lt;/electronic-resource-num&gt;&lt;/record&gt;&lt;/Cite&gt;&lt;/EndNote&gt;</w:instrText>
      </w:r>
      <w:r>
        <w:fldChar w:fldCharType="separate"/>
      </w:r>
      <w:r w:rsidRPr="00AC5AB4">
        <w:rPr>
          <w:noProof/>
          <w:vertAlign w:val="superscript"/>
        </w:rPr>
        <w:t>12</w:t>
      </w:r>
      <w:r>
        <w:fldChar w:fldCharType="end"/>
      </w:r>
      <w:r w:rsidR="002E3287">
        <w:t>.</w:t>
      </w:r>
    </w:p>
    <w:p w14:paraId="2B6F1C73" w14:textId="77777777" w:rsidR="002E3287" w:rsidRPr="002A4B76" w:rsidRDefault="002E3287" w:rsidP="002E3287">
      <w:pPr>
        <w:pStyle w:val="Heading2"/>
        <w:spacing w:line="480" w:lineRule="auto"/>
        <w:rPr>
          <w:rFonts w:cs="Times New Roman"/>
          <w:b w:val="0"/>
          <w:bCs/>
          <w:i/>
          <w:iCs/>
        </w:rPr>
      </w:pPr>
      <w:bookmarkStart w:id="34" w:name="_Toc45707864"/>
      <w:bookmarkStart w:id="35" w:name="_Toc56852429"/>
      <w:r w:rsidRPr="002A4B76">
        <w:rPr>
          <w:rFonts w:cs="Times New Roman"/>
          <w:b w:val="0"/>
          <w:bCs/>
          <w:i/>
          <w:iCs/>
        </w:rPr>
        <w:t>Nature</w:t>
      </w:r>
      <w:r>
        <w:rPr>
          <w:rFonts w:cs="Times New Roman"/>
          <w:b w:val="0"/>
          <w:bCs/>
          <w:i/>
          <w:iCs/>
        </w:rPr>
        <w:t>-inspired</w:t>
      </w:r>
      <w:r w:rsidRPr="002A4B76">
        <w:rPr>
          <w:rFonts w:cs="Times New Roman"/>
          <w:b w:val="0"/>
          <w:bCs/>
          <w:i/>
          <w:iCs/>
        </w:rPr>
        <w:t xml:space="preserve"> designs</w:t>
      </w:r>
      <w:bookmarkEnd w:id="34"/>
      <w:bookmarkEnd w:id="35"/>
    </w:p>
    <w:p w14:paraId="60A33759" w14:textId="6ECABBE6" w:rsidR="002E3287" w:rsidRDefault="002E3287" w:rsidP="002E3287">
      <w:pPr>
        <w:spacing w:line="480" w:lineRule="auto"/>
        <w:jc w:val="both"/>
      </w:pPr>
      <w:r>
        <w:t xml:space="preserve">Nature has been splendidly designed which makes life on earth habitable. Nature-inspired design has therefore attracted a great interest in recent times. Some of the examples in this series are shown in </w:t>
      </w:r>
      <w:r w:rsidRPr="00CB3AB2">
        <w:rPr>
          <w:color w:val="0000FF"/>
        </w:rPr>
        <w:t xml:space="preserve">Figure </w:t>
      </w:r>
      <w:r>
        <w:rPr>
          <w:color w:val="0000FF"/>
        </w:rPr>
        <w:t>4</w:t>
      </w:r>
      <w:r w:rsidRPr="00C12CA3">
        <w:t xml:space="preserve">. </w:t>
      </w:r>
      <w:r>
        <w:t>Nature-inspired design can be adopted in two forms: surface design or structural design.</w:t>
      </w:r>
    </w:p>
    <w:p w14:paraId="708F4DC9" w14:textId="77777777" w:rsidR="002E3287" w:rsidRPr="00C12CA3" w:rsidRDefault="002E3287" w:rsidP="002E3287">
      <w:pPr>
        <w:spacing w:after="0" w:line="480" w:lineRule="auto"/>
        <w:jc w:val="both"/>
      </w:pPr>
      <w:r>
        <w:rPr>
          <w:noProof/>
          <w:lang w:eastAsia="en-GB"/>
        </w:rPr>
        <w:lastRenderedPageBreak/>
        <w:drawing>
          <wp:inline distT="0" distB="0" distL="0" distR="0" wp14:anchorId="146FF1D1" wp14:editId="259C9420">
            <wp:extent cx="5708650" cy="3376159"/>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4875" r="4831" b="5062"/>
                    <a:stretch/>
                  </pic:blipFill>
                  <pic:spPr bwMode="auto">
                    <a:xfrm>
                      <a:off x="0" y="0"/>
                      <a:ext cx="5719192" cy="3382394"/>
                    </a:xfrm>
                    <a:prstGeom prst="rect">
                      <a:avLst/>
                    </a:prstGeom>
                    <a:noFill/>
                    <a:ln>
                      <a:noFill/>
                    </a:ln>
                    <a:extLst>
                      <a:ext uri="{53640926-AAD7-44D8-BBD7-CCE9431645EC}">
                        <a14:shadowObscured xmlns:a14="http://schemas.microsoft.com/office/drawing/2010/main"/>
                      </a:ext>
                    </a:extLst>
                  </pic:spPr>
                </pic:pic>
              </a:graphicData>
            </a:graphic>
          </wp:inline>
        </w:drawing>
      </w:r>
    </w:p>
    <w:p w14:paraId="44A80CE8" w14:textId="77777777" w:rsidR="002E3287" w:rsidRPr="000D2805" w:rsidRDefault="002E3287" w:rsidP="002E3287">
      <w:pPr>
        <w:autoSpaceDE w:val="0"/>
        <w:autoSpaceDN w:val="0"/>
        <w:adjustRightInd w:val="0"/>
        <w:spacing w:after="0" w:line="240" w:lineRule="auto"/>
        <w:jc w:val="both"/>
        <w:rPr>
          <w:rFonts w:cs="Times New Roman"/>
          <w:szCs w:val="24"/>
        </w:rPr>
      </w:pPr>
      <w:r w:rsidRPr="00BB5E65">
        <w:rPr>
          <w:rFonts w:cs="Times New Roman"/>
          <w:b/>
          <w:bCs/>
          <w:szCs w:val="24"/>
        </w:rPr>
        <w:t>Figure 4</w:t>
      </w:r>
      <w:r w:rsidRPr="00BB5E65">
        <w:rPr>
          <w:rFonts w:cs="Times New Roman"/>
          <w:szCs w:val="24"/>
        </w:rPr>
        <w:t xml:space="preserve">: Examples of nature inspired bulk and surfaces </w:t>
      </w:r>
      <w:r w:rsidRPr="00BB5E65">
        <w:rPr>
          <w:rFonts w:cs="Times New Roman"/>
          <w:b/>
          <w:bCs/>
          <w:szCs w:val="24"/>
        </w:rPr>
        <w:t xml:space="preserve">(a) </w:t>
      </w:r>
      <w:r w:rsidRPr="00BB5E65">
        <w:rPr>
          <w:rFonts w:cs="Times New Roman"/>
          <w:szCs w:val="24"/>
        </w:rPr>
        <w:t>Cu nanostructure for wide wavelength absorption generated through phanera pupurea/</w:t>
      </w:r>
      <w:r w:rsidRPr="00BB5E65">
        <w:rPr>
          <w:rFonts w:cs="Times New Roman"/>
          <w:i/>
          <w:iCs/>
          <w:szCs w:val="24"/>
        </w:rPr>
        <w:t xml:space="preserve"> Pistia stratiotes</w:t>
      </w:r>
      <w:r w:rsidRPr="00BB5E65">
        <w:rPr>
          <w:rFonts w:cs="Times New Roman"/>
          <w:szCs w:val="24"/>
        </w:rPr>
        <w:t xml:space="preserve"> leaf as template</w:t>
      </w:r>
      <w:r w:rsidRPr="00BB5E65">
        <w:rPr>
          <w:rFonts w:cs="Times New Roman"/>
          <w:szCs w:val="24"/>
        </w:rPr>
        <w:fldChar w:fldCharType="begin"/>
      </w:r>
      <w:r>
        <w:rPr>
          <w:rFonts w:cs="Times New Roman"/>
          <w:szCs w:val="24"/>
        </w:rPr>
        <w:instrText xml:space="preserve"> ADDIN EN.CITE &lt;EndNote&gt;&lt;Cite&gt;&lt;Author&gt;Dao&lt;/Author&gt;&lt;Year&gt;2020&lt;/Year&gt;&lt;RecNum&gt;5034&lt;/RecNum&gt;&lt;DisplayText&gt;&lt;style face="superscript"&gt;13&lt;/style&gt;&lt;/DisplayText&gt;&lt;record&gt;&lt;rec-number&gt;5034&lt;/rec-number&gt;&lt;foreign-keys&gt;&lt;key app="EN" db-id="z2sdvf5aa2x2r0exvpnxpazsdp5ad5f0ev2d" timestamp="1587402975"&gt;5034&lt;/key&gt;&lt;/foreign-keys&gt;&lt;ref-type name="Journal Article"&gt;17&lt;/ref-type&gt;&lt;contributors&gt;&lt;authors&gt;&lt;author&gt;Dao, Trung Duc&lt;/author&gt;&lt;author&gt;Pham, Dinh Dat&lt;/author&gt;&lt;author&gt;Nguyen, Thi An Hang&lt;/author&gt;&lt;author&gt;Tran, Thi Viet Ha&lt;/author&gt;&lt;author&gt;Vu Hoang, Chung&lt;/author&gt;&lt;author&gt;Pham, Tien Thanh&lt;/author&gt;&lt;/authors&gt;&lt;/contributors&gt;&lt;titles&gt;&lt;title&gt;Bio-inspired broadband absorbers induced by copper nanostructures on natural leaves&lt;/title&gt;&lt;secondary-title&gt;Scientific Reports&lt;/secondary-title&gt;&lt;/titles&gt;&lt;periodical&gt;&lt;full-title&gt;Scientific Reports&lt;/full-title&gt;&lt;abbr-1&gt;Sci. Rep.&lt;/abbr-1&gt;&lt;/periodical&gt;&lt;pages&gt;3243&lt;/pages&gt;&lt;volume&gt;10&lt;/volume&gt;&lt;number&gt;1&lt;/number&gt;&lt;dates&gt;&lt;year&gt;2020&lt;/year&gt;&lt;pub-dates&gt;&lt;date&gt;2020/02/24&lt;/date&gt;&lt;/pub-dates&gt;&lt;/dates&gt;&lt;isbn&gt;2045-2322&lt;/isbn&gt;&lt;urls&gt;&lt;related-urls&gt;&lt;url&gt;https://doi.org/10.1038/s41598-020-59960-x&lt;/url&gt;&lt;/related-urls&gt;&lt;/urls&gt;&lt;electronic-resource-num&gt;10.1038/s41598-020-59960-x&lt;/electronic-resource-num&gt;&lt;/record&gt;&lt;/Cite&gt;&lt;/EndNote&gt;</w:instrText>
      </w:r>
      <w:r w:rsidRPr="00BB5E65">
        <w:rPr>
          <w:rFonts w:cs="Times New Roman"/>
          <w:szCs w:val="24"/>
        </w:rPr>
        <w:fldChar w:fldCharType="separate"/>
      </w:r>
      <w:r w:rsidRPr="00AC5AB4">
        <w:rPr>
          <w:rFonts w:cs="Times New Roman"/>
          <w:noProof/>
          <w:szCs w:val="24"/>
          <w:vertAlign w:val="superscript"/>
        </w:rPr>
        <w:t>13</w:t>
      </w:r>
      <w:r w:rsidRPr="00BB5E65">
        <w:rPr>
          <w:rFonts w:cs="Times New Roman"/>
          <w:szCs w:val="24"/>
        </w:rPr>
        <w:fldChar w:fldCharType="end"/>
      </w:r>
      <w:r w:rsidRPr="00BB5E65">
        <w:rPr>
          <w:rFonts w:cs="Times New Roman"/>
          <w:szCs w:val="24"/>
        </w:rPr>
        <w:t xml:space="preserve"> </w:t>
      </w:r>
      <w:r w:rsidRPr="00BB5E65">
        <w:rPr>
          <w:rFonts w:cs="Times New Roman"/>
          <w:b/>
          <w:bCs/>
          <w:szCs w:val="24"/>
        </w:rPr>
        <w:t>(b)</w:t>
      </w:r>
      <w:r w:rsidRPr="00BB5E65">
        <w:rPr>
          <w:szCs w:val="24"/>
        </w:rPr>
        <w:t xml:space="preserve"> colour alteration with different angles inspired from Steller Jey feather</w:t>
      </w:r>
      <w:r w:rsidRPr="00BB5E65">
        <w:rPr>
          <w:szCs w:val="24"/>
        </w:rPr>
        <w:fldChar w:fldCharType="begin"/>
      </w:r>
      <w:r>
        <w:rPr>
          <w:szCs w:val="24"/>
        </w:rPr>
        <w:instrText xml:space="preserve"> ADDIN EN.CITE &lt;EndNote&gt;&lt;Cite&gt;&lt;Author&gt;Iwata&lt;/Author&gt;&lt;Year&gt;2017&lt;/Year&gt;&lt;RecNum&gt;5134&lt;/RecNum&gt;&lt;DisplayText&gt;&lt;style face="superscript"&gt;14&lt;/style&gt;&lt;/DisplayText&gt;&lt;record&gt;&lt;rec-number&gt;5134&lt;/rec-number&gt;&lt;foreign-keys&gt;&lt;key app="EN" db-id="z2sdvf5aa2x2r0exvpnxpazsdp5ad5f0ev2d" timestamp="1588605505"&gt;5134&lt;/key&gt;&lt;/foreign-keys&gt;&lt;ref-type name="Journal Article"&gt;17&lt;/ref-type&gt;&lt;contributors&gt;&lt;authors&gt;&lt;author&gt;Iwata, M.&lt;/author&gt;&lt;author&gt;Teshima, M.&lt;/author&gt;&lt;author&gt;Seki, T.&lt;/author&gt;&lt;author&gt;Yoshioka, S.&lt;/author&gt;&lt;author&gt;Takeoka, Y.&lt;/author&gt;&lt;/authors&gt;&lt;/contributors&gt;&lt;titles&gt;&lt;title&gt;Bio-Inspired Bright Structurally Colored Colloidal Amorphous Array Enhanced by Controlling Thickness and Black Background&lt;/title&gt;&lt;secondary-title&gt;Advanced Materials&lt;/secondary-title&gt;&lt;/titles&gt;&lt;periodical&gt;&lt;full-title&gt;Advanced Materials&lt;/full-title&gt;&lt;abbr-1&gt;Adv. Mater.&lt;/abbr-1&gt;&lt;/periodical&gt;&lt;volume&gt;29&lt;/volume&gt;&lt;number&gt;26&lt;/number&gt;&lt;dates&gt;&lt;year&gt;2017&lt;/year&gt;&lt;/dates&gt;&lt;work-type&gt;Article&lt;/work-type&gt;&lt;urls&gt;&lt;related-urls&gt;&lt;url&gt;https://www.scopus.com/inward/record.uri?eid=2-s2.0-85018708969&amp;amp;doi=10.1002%2fadma.201605050&amp;amp;partnerID=40&amp;amp;md5=cbd10aae2d158fbfd3b557bd6c1a20a2&lt;/url&gt;&lt;/related-urls&gt;&lt;/urls&gt;&lt;custom7&gt;1605050&lt;/custom7&gt;&lt;electronic-resource-num&gt;10.1002/adma.201605050&lt;/electronic-resource-num&gt;&lt;remote-database-name&gt;Scopus&lt;/remote-database-name&gt;&lt;/record&gt;&lt;/Cite&gt;&lt;/EndNote&gt;</w:instrText>
      </w:r>
      <w:r w:rsidRPr="00BB5E65">
        <w:rPr>
          <w:szCs w:val="24"/>
        </w:rPr>
        <w:fldChar w:fldCharType="separate"/>
      </w:r>
      <w:r w:rsidRPr="00AC5AB4">
        <w:rPr>
          <w:noProof/>
          <w:szCs w:val="24"/>
          <w:vertAlign w:val="superscript"/>
        </w:rPr>
        <w:t>14</w:t>
      </w:r>
      <w:r w:rsidRPr="00BB5E65">
        <w:rPr>
          <w:szCs w:val="24"/>
        </w:rPr>
        <w:fldChar w:fldCharType="end"/>
      </w:r>
      <w:r w:rsidRPr="00BB5E65">
        <w:rPr>
          <w:rFonts w:cs="Times New Roman"/>
          <w:szCs w:val="24"/>
        </w:rPr>
        <w:t xml:space="preserve"> </w:t>
      </w:r>
      <w:r w:rsidRPr="00BB5E65">
        <w:rPr>
          <w:rFonts w:cs="Times New Roman"/>
          <w:b/>
          <w:bCs/>
          <w:szCs w:val="24"/>
        </w:rPr>
        <w:t>(c)</w:t>
      </w:r>
      <w:r w:rsidRPr="00BB5E65">
        <w:rPr>
          <w:rFonts w:cs="Times New Roman"/>
          <w:szCs w:val="24"/>
        </w:rPr>
        <w:t xml:space="preserve"> Cu nanostructure generated using laser, structure from cauliflower</w:t>
      </w:r>
      <w:r w:rsidRPr="00BB5E65">
        <w:rPr>
          <w:rFonts w:cs="Times New Roman"/>
          <w:szCs w:val="24"/>
        </w:rPr>
        <w:fldChar w:fldCharType="begin"/>
      </w:r>
      <w:r>
        <w:rPr>
          <w:rFonts w:cs="Times New Roman"/>
          <w:szCs w:val="24"/>
        </w:rPr>
        <w:instrText xml:space="preserve"> ADDIN EN.CITE &lt;EndNote&gt;&lt;Cite&gt;&lt;Author&gt;Reinhardt&lt;/Author&gt;&lt;RecNum&gt;5198&lt;/RecNum&gt;&lt;DisplayText&gt;&lt;style face="superscript"&gt;15&lt;/style&gt;&lt;/DisplayText&gt;&lt;record&gt;&lt;rec-number&gt;5198&lt;/rec-number&gt;&lt;foreign-keys&gt;&lt;key app="EN" db-id="z2sdvf5aa2x2r0exvpnxpazsdp5ad5f0ev2d" timestamp="1589523648"&gt;5198&lt;/key&gt;&lt;/foreign-keys&gt;&lt;ref-type name="Journal Article"&gt;17&lt;/ref-type&gt;&lt;contributors&gt;&lt;authors&gt;&lt;author&gt;Reinhardt, Hendrik&lt;/author&gt;&lt;author&gt;Kroll, Moritz&lt;/author&gt;&lt;author&gt;Karstens, Sarah L.&lt;/author&gt;&lt;author&gt;Schlabach, Sabine&lt;/author&gt;&lt;author&gt;Hampp, Norbert A.&lt;/author&gt;&lt;author&gt;Tallarek, Ulrich&lt;/author&gt;&lt;/authors&gt;&lt;/contributors&gt;&lt;titles&gt;&lt;title&gt;Nanoscaled Fractal Superstructures via Laser Patterning—A Versatile Route to Metallic Hierarchical Porous Materials&lt;/title&gt;&lt;secondary-title&gt;Advanced Materials Interfaces&lt;/secondary-title&gt;&lt;/titles&gt;&lt;periodical&gt;&lt;full-title&gt;Advanced Materials Interfaces&lt;/full-title&gt;&lt;/periodical&gt;&lt;pages&gt;7&lt;/pages&gt;&lt;volume&gt;2000253&lt;/volume&gt;&lt;number&gt;n/a&lt;/number&gt;&lt;section&gt;1&lt;/section&gt;&lt;dates&gt;&lt;year&gt;2020&lt;/year&gt;&lt;/dates&gt;&lt;isbn&gt;2196-7350&lt;/isbn&gt;&lt;urls&gt;&lt;related-urls&gt;&lt;url&gt;https://onlinelibrary.wiley.com/doi/abs/10.1002/admi.202000253&lt;/url&gt;&lt;/related-urls&gt;&lt;/urls&gt;&lt;electronic-resource-num&gt;10.1002/admi.202000253&lt;/electronic-resource-num&gt;&lt;/record&gt;&lt;/Cite&gt;&lt;/EndNote&gt;</w:instrText>
      </w:r>
      <w:r w:rsidRPr="00BB5E65">
        <w:rPr>
          <w:rFonts w:cs="Times New Roman"/>
          <w:szCs w:val="24"/>
        </w:rPr>
        <w:fldChar w:fldCharType="separate"/>
      </w:r>
      <w:r w:rsidRPr="00AC5AB4">
        <w:rPr>
          <w:rFonts w:cs="Times New Roman"/>
          <w:noProof/>
          <w:szCs w:val="24"/>
          <w:vertAlign w:val="superscript"/>
        </w:rPr>
        <w:t>15</w:t>
      </w:r>
      <w:r w:rsidRPr="00BB5E65">
        <w:rPr>
          <w:rFonts w:cs="Times New Roman"/>
          <w:szCs w:val="24"/>
        </w:rPr>
        <w:fldChar w:fldCharType="end"/>
      </w:r>
      <w:r w:rsidRPr="00BB5E65">
        <w:rPr>
          <w:rFonts w:cs="Times New Roman"/>
          <w:szCs w:val="24"/>
        </w:rPr>
        <w:t xml:space="preserve"> </w:t>
      </w:r>
      <w:r w:rsidRPr="00BB5E65">
        <w:rPr>
          <w:rFonts w:cs="Times New Roman"/>
          <w:b/>
          <w:bCs/>
          <w:szCs w:val="24"/>
        </w:rPr>
        <w:t xml:space="preserve">(d) </w:t>
      </w:r>
      <w:r w:rsidRPr="00BB5E65">
        <w:rPr>
          <w:rFonts w:cs="Times New Roman"/>
          <w:szCs w:val="24"/>
        </w:rPr>
        <w:t>building block inspired from crystal structure</w:t>
      </w:r>
      <w:r w:rsidRPr="00BB5E65">
        <w:rPr>
          <w:rFonts w:cs="Times New Roman"/>
          <w:szCs w:val="24"/>
        </w:rPr>
        <w:fldChar w:fldCharType="begin"/>
      </w:r>
      <w:r>
        <w:rPr>
          <w:rFonts w:cs="Times New Roman"/>
          <w:szCs w:val="24"/>
        </w:rPr>
        <w:instrText xml:space="preserve"> ADDIN EN.CITE &lt;EndNote&gt;&lt;Cite&gt;&lt;Author&gt;Pham&lt;/Author&gt;&lt;Year&gt;2019&lt;/Year&gt;&lt;RecNum&gt;5006&lt;/RecNum&gt;&lt;DisplayText&gt;&lt;style face="superscript"&gt;1&lt;/style&gt;&lt;/DisplayText&gt;&lt;record&gt;&lt;rec-number&gt;5006&lt;/rec-number&gt;&lt;foreign-keys&gt;&lt;key app="EN" db-id="z2sdvf5aa2x2r0exvpnxpazsdp5ad5f0ev2d" timestamp="1587399982"&gt;5006&lt;/key&gt;&lt;/foreign-keys&gt;&lt;ref-type name="Journal Article"&gt;17&lt;/ref-type&gt;&lt;contributors&gt;&lt;authors&gt;&lt;author&gt;Pham, Minh-Son&lt;/author&gt;&lt;author&gt;Liu, Chen&lt;/author&gt;&lt;author&gt;Todd, Iain&lt;/author&gt;&lt;author&gt;Lertthanasarn, Jedsada&lt;/author&gt;&lt;/authors&gt;&lt;/contributors&gt;&lt;titles&gt;&lt;title&gt;Damage-tolerant architected materials inspired by crystal microstructure&lt;/title&gt;&lt;secondary-title&gt;Nature&lt;/secondary-title&gt;&lt;/titles&gt;&lt;periodical&gt;&lt;full-title&gt;Nature&lt;/full-title&gt;&lt;/periodical&gt;&lt;pages&gt;305-311&lt;/pages&gt;&lt;volume&gt;565&lt;/volume&gt;&lt;number&gt;7739&lt;/number&gt;&lt;dates&gt;&lt;year&gt;2019&lt;/year&gt;&lt;pub-dates&gt;&lt;date&gt;2019/01/01&lt;/date&gt;&lt;/pub-dates&gt;&lt;/dates&gt;&lt;isbn&gt;1476-4687&lt;/isbn&gt;&lt;urls&gt;&lt;related-urls&gt;&lt;url&gt;https://doi.org/10.1038/s41586-018-0850-3&lt;/url&gt;&lt;/related-urls&gt;&lt;/urls&gt;&lt;electronic-resource-num&gt;10.1038/s41586-018-0850-3&lt;/electronic-resource-num&gt;&lt;/record&gt;&lt;/Cite&gt;&lt;/EndNote&gt;</w:instrText>
      </w:r>
      <w:r w:rsidRPr="00BB5E65">
        <w:rPr>
          <w:rFonts w:cs="Times New Roman"/>
          <w:szCs w:val="24"/>
        </w:rPr>
        <w:fldChar w:fldCharType="separate"/>
      </w:r>
      <w:r w:rsidRPr="001410FC">
        <w:rPr>
          <w:rFonts w:cs="Times New Roman"/>
          <w:noProof/>
          <w:szCs w:val="24"/>
          <w:vertAlign w:val="superscript"/>
        </w:rPr>
        <w:t>1</w:t>
      </w:r>
      <w:r w:rsidRPr="00BB5E65">
        <w:rPr>
          <w:rFonts w:cs="Times New Roman"/>
          <w:szCs w:val="24"/>
        </w:rPr>
        <w:fldChar w:fldCharType="end"/>
      </w:r>
      <w:r w:rsidRPr="00BB5E65">
        <w:rPr>
          <w:rFonts w:cs="Times New Roman"/>
          <w:szCs w:val="24"/>
        </w:rPr>
        <w:t xml:space="preserve"> </w:t>
      </w:r>
      <w:r w:rsidRPr="00BB5E65">
        <w:rPr>
          <w:rFonts w:cs="Times New Roman"/>
          <w:b/>
          <w:bCs/>
          <w:szCs w:val="24"/>
        </w:rPr>
        <w:t>(e)</w:t>
      </w:r>
      <w:r w:rsidRPr="00BB5E65">
        <w:rPr>
          <w:rFonts w:cs="Times New Roman"/>
          <w:szCs w:val="24"/>
        </w:rPr>
        <w:t xml:space="preserve"> hierarchical graphene ultralight inspired from elytrigia repens</w:t>
      </w:r>
      <w:r w:rsidRPr="00BB5E65">
        <w:rPr>
          <w:rFonts w:cs="Times New Roman"/>
          <w:szCs w:val="24"/>
        </w:rPr>
        <w:fldChar w:fldCharType="begin"/>
      </w:r>
      <w:r>
        <w:rPr>
          <w:rFonts w:cs="Times New Roman"/>
          <w:szCs w:val="24"/>
        </w:rPr>
        <w:instrText xml:space="preserve"> ADDIN EN.CITE &lt;EndNote&gt;&lt;Cite&gt;&lt;Author&gt;Peng&lt;/Author&gt;&lt;Year&gt;2019&lt;/Year&gt;&lt;RecNum&gt;5096&lt;/RecNum&gt;&lt;DisplayText&gt;&lt;style face="superscript"&gt;16&lt;/style&gt;&lt;/DisplayText&gt;&lt;record&gt;&lt;rec-number&gt;5096&lt;/rec-number&gt;&lt;foreign-keys&gt;&lt;key app="EN" db-id="z2sdvf5aa2x2r0exvpnxpazsdp5ad5f0ev2d" timestamp="1588604213"&gt;5096&lt;/key&gt;&lt;/foreign-keys&gt;&lt;ref-type name="Journal Article"&gt;17&lt;/ref-type&gt;&lt;contributors&gt;&lt;authors&gt;&lt;author&gt;Peng, M.&lt;/author&gt;&lt;author&gt;Wen, Z.&lt;/author&gt;&lt;author&gt;Xie, L.&lt;/author&gt;&lt;author&gt;Cheng, J.&lt;/author&gt;&lt;author&gt;Jia, Z.&lt;/author&gt;&lt;author&gt;Shi, D.&lt;/author&gt;&lt;author&gt;Zeng, H.&lt;/author&gt;&lt;author&gt;Zhao, B.&lt;/author&gt;&lt;author&gt;Liang, Z.&lt;/author&gt;&lt;author&gt;Li, T.&lt;/author&gt;&lt;author&gt;Jiang, L.&lt;/author&gt;&lt;/authors&gt;&lt;/contributors&gt;&lt;titles&gt;&lt;title&gt;3D Printing of Ultralight Biomimetic Hierarchical Graphene Materials with Exceptional Stiffness and Resilience&lt;/title&gt;&lt;secondary-title&gt;Advanced Materials&lt;/secondary-title&gt;&lt;/titles&gt;&lt;periodical&gt;&lt;full-title&gt;Advanced Materials&lt;/full-title&gt;&lt;abbr-1&gt;Adv. Mater.&lt;/abbr-1&gt;&lt;/periodical&gt;&lt;volume&gt;31&lt;/volume&gt;&lt;number&gt;35&lt;/number&gt;&lt;dates&gt;&lt;year&gt;2019&lt;/year&gt;&lt;/dates&gt;&lt;work-type&gt;Article&lt;/work-type&gt;&lt;urls&gt;&lt;related-urls&gt;&lt;url&gt;https://www.scopus.com/inward/record.uri?eid=2-s2.0-85068514303&amp;amp;doi=10.1002%2fadma.201902930&amp;amp;partnerID=40&amp;amp;md5=3c482f97f1cb8bd32a3d9d963ef3a19b&lt;/url&gt;&lt;/related-urls&gt;&lt;/urls&gt;&lt;custom7&gt;1902930&lt;/custom7&gt;&lt;electronic-resource-num&gt;10.1002/adma.201902930&lt;/electronic-resource-num&gt;&lt;remote-database-name&gt;Scopus&lt;/remote-database-name&gt;&lt;/record&gt;&lt;/Cite&gt;&lt;/EndNote&gt;</w:instrText>
      </w:r>
      <w:r w:rsidRPr="00BB5E65">
        <w:rPr>
          <w:rFonts w:cs="Times New Roman"/>
          <w:szCs w:val="24"/>
        </w:rPr>
        <w:fldChar w:fldCharType="separate"/>
      </w:r>
      <w:r w:rsidRPr="00AC5AB4">
        <w:rPr>
          <w:rFonts w:cs="Times New Roman"/>
          <w:noProof/>
          <w:szCs w:val="24"/>
          <w:vertAlign w:val="superscript"/>
        </w:rPr>
        <w:t>16</w:t>
      </w:r>
      <w:r w:rsidRPr="00BB5E65">
        <w:rPr>
          <w:rFonts w:cs="Times New Roman"/>
          <w:szCs w:val="24"/>
        </w:rPr>
        <w:fldChar w:fldCharType="end"/>
      </w:r>
      <w:r w:rsidRPr="00BB5E65">
        <w:rPr>
          <w:rFonts w:cs="Times New Roman"/>
          <w:szCs w:val="24"/>
        </w:rPr>
        <w:t xml:space="preserve"> </w:t>
      </w:r>
      <w:r w:rsidRPr="00BB5E65">
        <w:rPr>
          <w:rFonts w:cs="Times New Roman"/>
          <w:b/>
          <w:bCs/>
          <w:szCs w:val="24"/>
        </w:rPr>
        <w:t>(f)</w:t>
      </w:r>
      <w:r w:rsidRPr="00BB5E65">
        <w:rPr>
          <w:rFonts w:cs="Times New Roman"/>
          <w:szCs w:val="24"/>
        </w:rPr>
        <w:t xml:space="preserve"> soft robotic thermally driven paper gripper inspired from curling of cabbage leaf</w:t>
      </w:r>
      <w:r w:rsidRPr="00BB5E65">
        <w:rPr>
          <w:rFonts w:cs="Times New Roman"/>
          <w:szCs w:val="24"/>
        </w:rPr>
        <w:fldChar w:fldCharType="begin"/>
      </w:r>
      <w:r>
        <w:rPr>
          <w:rFonts w:cs="Times New Roman"/>
          <w:szCs w:val="24"/>
        </w:rPr>
        <w:instrText xml:space="preserve"> ADDIN EN.CITE &lt;EndNote&gt;&lt;Cite&gt;&lt;Author&gt;Hu&lt;/Author&gt;&lt;Year&gt;2019&lt;/Year&gt;&lt;RecNum&gt;5239&lt;/RecNum&gt;&lt;DisplayText&gt;&lt;style face="superscript"&gt;17&lt;/style&gt;&lt;/DisplayText&gt;&lt;record&gt;&lt;rec-number&gt;5239&lt;/rec-number&gt;&lt;foreign-keys&gt;&lt;key app="EN" db-id="z2sdvf5aa2x2r0exvpnxpazsdp5ad5f0ev2d" timestamp="1590406140"&gt;5239&lt;/key&gt;&lt;/foreign-keys&gt;&lt;ref-type name="Journal Article"&gt;17&lt;/ref-type&gt;&lt;contributors&gt;&lt;authors&gt;&lt;author&gt;Hu, Fuwen&lt;/author&gt;&lt;author&gt;Lyu, Limei&lt;/author&gt;&lt;author&gt;He, Yunhua&lt;/author&gt;&lt;/authors&gt;&lt;/contributors&gt;&lt;titles&gt;&lt;title&gt;A 3D Printed Paper-Based Thermally Driven Soft Robotic Gripper Inspired by Cabbage&lt;/title&gt;&lt;secondary-title&gt;International Journal of Precision Engineering and Manufacturing&lt;/secondary-title&gt;&lt;/titles&gt;&lt;periodical&gt;&lt;full-title&gt;International Journal of Precision Engineering and Manufacturing&lt;/full-title&gt;&lt;/periodical&gt;&lt;pages&gt;1915-1928&lt;/pages&gt;&lt;volume&gt;20&lt;/volume&gt;&lt;number&gt;11&lt;/number&gt;&lt;dates&gt;&lt;year&gt;2019&lt;/year&gt;&lt;pub-dates&gt;&lt;date&gt;2019/11/01&lt;/date&gt;&lt;/pub-dates&gt;&lt;/dates&gt;&lt;isbn&gt;2005-4602&lt;/isbn&gt;&lt;urls&gt;&lt;related-urls&gt;&lt;url&gt;https://doi.org/10.1007/s12541-019-00199-6&lt;/url&gt;&lt;/related-urls&gt;&lt;/urls&gt;&lt;electronic-resource-num&gt;10.1007/s12541-019-00199-6&lt;/electronic-resource-num&gt;&lt;/record&gt;&lt;/Cite&gt;&lt;/EndNote&gt;</w:instrText>
      </w:r>
      <w:r w:rsidRPr="00BB5E65">
        <w:rPr>
          <w:rFonts w:cs="Times New Roman"/>
          <w:szCs w:val="24"/>
        </w:rPr>
        <w:fldChar w:fldCharType="separate"/>
      </w:r>
      <w:r w:rsidRPr="00AC5AB4">
        <w:rPr>
          <w:rFonts w:cs="Times New Roman"/>
          <w:noProof/>
          <w:szCs w:val="24"/>
          <w:vertAlign w:val="superscript"/>
        </w:rPr>
        <w:t>17</w:t>
      </w:r>
      <w:r w:rsidRPr="00BB5E65">
        <w:rPr>
          <w:rFonts w:cs="Times New Roman"/>
          <w:szCs w:val="24"/>
        </w:rPr>
        <w:fldChar w:fldCharType="end"/>
      </w:r>
      <w:r w:rsidRPr="00BB5E65">
        <w:rPr>
          <w:rFonts w:cs="Times New Roman"/>
          <w:szCs w:val="24"/>
        </w:rPr>
        <w:t xml:space="preserve"> </w:t>
      </w:r>
      <w:r w:rsidRPr="00BB5E65">
        <w:rPr>
          <w:rFonts w:cs="Times New Roman"/>
          <w:b/>
          <w:bCs/>
          <w:szCs w:val="24"/>
        </w:rPr>
        <w:t xml:space="preserve">(g) </w:t>
      </w:r>
      <w:r w:rsidRPr="00BB5E65">
        <w:rPr>
          <w:rFonts w:cs="Times New Roman"/>
          <w:szCs w:val="24"/>
        </w:rPr>
        <w:t>3D printed nanopillar for superhydrophobic action inspired by a lotus leaf</w:t>
      </w:r>
      <w:r w:rsidRPr="00BB5E65">
        <w:rPr>
          <w:rFonts w:cs="Times New Roman"/>
          <w:szCs w:val="24"/>
        </w:rPr>
        <w:fldChar w:fldCharType="begin"/>
      </w:r>
      <w:r>
        <w:rPr>
          <w:rFonts w:cs="Times New Roman"/>
          <w:szCs w:val="24"/>
        </w:rPr>
        <w:instrText xml:space="preserve"> ADDIN EN.CITE &lt;EndNote&gt;&lt;Cite&gt;&lt;Author&gt;Li&lt;/Author&gt;&lt;Year&gt;2019&lt;/Year&gt;&lt;RecNum&gt;5870&lt;/RecNum&gt;&lt;DisplayText&gt;&lt;style face="superscript"&gt;18&lt;/style&gt;&lt;/DisplayText&gt;&lt;record&gt;&lt;rec-number&gt;5870&lt;/rec-number&gt;&lt;foreign-keys&gt;&lt;key app="EN" db-id="z2sdvf5aa2x2r0exvpnxpazsdp5ad5f0ev2d" timestamp="1606007326"&gt;5870&lt;/key&gt;&lt;/foreign-keys&gt;&lt;ref-type name="Journal Article"&gt;17&lt;/ref-type&gt;&lt;contributors&gt;&lt;authors&gt;&lt;author&gt;Li, Yuanrui&lt;/author&gt;&lt;author&gt;Mao, Huachao&lt;/author&gt;&lt;author&gt;Hu, Pan&lt;/author&gt;&lt;author&gt;Hermes, Mark&lt;/author&gt;&lt;author&gt;Lim, Haneol&lt;/author&gt;&lt;author&gt;Yoon, Jongseung&lt;/author&gt;&lt;author&gt;Luhar, Mitul&lt;/author&gt;&lt;author&gt;Chen, Yong&lt;/author&gt;&lt;author&gt;Wu, Wei&lt;/author&gt;&lt;/authors&gt;&lt;/contributors&gt;&lt;titles&gt;&lt;title&gt;Bioinspired Functional Surfaces Enabled by Multiscale Stereolithography&lt;/title&gt;&lt;secondary-title&gt;Advanced Materials Technologies&lt;/secondary-title&gt;&lt;/titles&gt;&lt;periodical&gt;&lt;full-title&gt;Advanced Materials Technologies&lt;/full-title&gt;&lt;/periodical&gt;&lt;pages&gt;1800638&lt;/pages&gt;&lt;volume&gt;4&lt;/volume&gt;&lt;number&gt;5&lt;/number&gt;&lt;dates&gt;&lt;year&gt;2019&lt;/year&gt;&lt;/dates&gt;&lt;isbn&gt;2365-709X&lt;/isbn&gt;&lt;urls&gt;&lt;related-urls&gt;&lt;url&gt;https://onlinelibrary.wiley.com/doi/abs/10.1002/admt.201800638&lt;/url&gt;&lt;/related-urls&gt;&lt;/urls&gt;&lt;electronic-resource-num&gt;https://doi.org/10.1002/admt.201800638&lt;/electronic-resource-num&gt;&lt;/record&gt;&lt;/Cite&gt;&lt;/EndNote&gt;</w:instrText>
      </w:r>
      <w:r w:rsidRPr="00BB5E65">
        <w:rPr>
          <w:rFonts w:cs="Times New Roman"/>
          <w:szCs w:val="24"/>
        </w:rPr>
        <w:fldChar w:fldCharType="separate"/>
      </w:r>
      <w:r w:rsidRPr="00AC5AB4">
        <w:rPr>
          <w:rFonts w:cs="Times New Roman"/>
          <w:noProof/>
          <w:szCs w:val="24"/>
          <w:vertAlign w:val="superscript"/>
        </w:rPr>
        <w:t>18</w:t>
      </w:r>
      <w:r w:rsidRPr="00BB5E65">
        <w:rPr>
          <w:rFonts w:cs="Times New Roman"/>
          <w:szCs w:val="24"/>
        </w:rPr>
        <w:fldChar w:fldCharType="end"/>
      </w:r>
      <w:r w:rsidRPr="00BB5E65">
        <w:rPr>
          <w:rFonts w:cs="Times New Roman"/>
          <w:szCs w:val="24"/>
        </w:rPr>
        <w:t xml:space="preserve">. </w:t>
      </w:r>
      <w:r w:rsidRPr="000D2805">
        <w:rPr>
          <w:rFonts w:cs="Times New Roman"/>
          <w:szCs w:val="24"/>
        </w:rPr>
        <w:t>Figure a, adapted from Ref.</w:t>
      </w:r>
      <w:r w:rsidRPr="000D2805">
        <w:rPr>
          <w:rFonts w:cs="Times New Roman"/>
          <w:szCs w:val="24"/>
        </w:rPr>
        <w:fldChar w:fldCharType="begin"/>
      </w:r>
      <w:r>
        <w:rPr>
          <w:rFonts w:cs="Times New Roman"/>
          <w:szCs w:val="24"/>
        </w:rPr>
        <w:instrText xml:space="preserve"> ADDIN EN.CITE &lt;EndNote&gt;&lt;Cite&gt;&lt;Author&gt;Dao&lt;/Author&gt;&lt;Year&gt;2020&lt;/Year&gt;&lt;RecNum&gt;5034&lt;/RecNum&gt;&lt;DisplayText&gt;&lt;style face="superscript"&gt;13&lt;/style&gt;&lt;/DisplayText&gt;&lt;record&gt;&lt;rec-number&gt;5034&lt;/rec-number&gt;&lt;foreign-keys&gt;&lt;key app="EN" db-id="z2sdvf5aa2x2r0exvpnxpazsdp5ad5f0ev2d" timestamp="1587402975"&gt;5034&lt;/key&gt;&lt;/foreign-keys&gt;&lt;ref-type name="Journal Article"&gt;17&lt;/ref-type&gt;&lt;contributors&gt;&lt;authors&gt;&lt;author&gt;Dao, Trung Duc&lt;/author&gt;&lt;author&gt;Pham, Dinh Dat&lt;/author&gt;&lt;author&gt;Nguyen, Thi An Hang&lt;/author&gt;&lt;author&gt;Tran, Thi Viet Ha&lt;/author&gt;&lt;author&gt;Vu Hoang, Chung&lt;/author&gt;&lt;author&gt;Pham, Tien Thanh&lt;/author&gt;&lt;/authors&gt;&lt;/contributors&gt;&lt;titles&gt;&lt;title&gt;Bio-inspired broadband absorbers induced by copper nanostructures on natural leaves&lt;/title&gt;&lt;secondary-title&gt;Scientific Reports&lt;/secondary-title&gt;&lt;/titles&gt;&lt;periodical&gt;&lt;full-title&gt;Scientific Reports&lt;/full-title&gt;&lt;abbr-1&gt;Sci. Rep.&lt;/abbr-1&gt;&lt;/periodical&gt;&lt;pages&gt;3243&lt;/pages&gt;&lt;volume&gt;10&lt;/volume&gt;&lt;number&gt;1&lt;/number&gt;&lt;dates&gt;&lt;year&gt;2020&lt;/year&gt;&lt;pub-dates&gt;&lt;date&gt;2020/02/24&lt;/date&gt;&lt;/pub-dates&gt;&lt;/dates&gt;&lt;isbn&gt;2045-2322&lt;/isbn&gt;&lt;urls&gt;&lt;related-urls&gt;&lt;url&gt;https://doi.org/10.1038/s41598-020-59960-x&lt;/url&gt;&lt;/related-urls&gt;&lt;/urls&gt;&lt;electronic-resource-num&gt;10.1038/s41598-020-59960-x&lt;/electronic-resource-num&gt;&lt;/record&gt;&lt;/Cite&gt;&lt;/EndNote&gt;</w:instrText>
      </w:r>
      <w:r w:rsidRPr="000D2805">
        <w:rPr>
          <w:rFonts w:cs="Times New Roman"/>
          <w:szCs w:val="24"/>
        </w:rPr>
        <w:fldChar w:fldCharType="separate"/>
      </w:r>
      <w:r w:rsidRPr="00AC5AB4">
        <w:rPr>
          <w:rFonts w:cs="Times New Roman"/>
          <w:noProof/>
          <w:szCs w:val="24"/>
          <w:vertAlign w:val="superscript"/>
        </w:rPr>
        <w:t>13</w:t>
      </w:r>
      <w:r w:rsidRPr="000D2805">
        <w:rPr>
          <w:rFonts w:cs="Times New Roman"/>
          <w:szCs w:val="24"/>
        </w:rPr>
        <w:fldChar w:fldCharType="end"/>
      </w:r>
      <w:r w:rsidRPr="000D2805">
        <w:rPr>
          <w:rFonts w:cs="Times New Roman"/>
          <w:szCs w:val="24"/>
        </w:rPr>
        <w:t xml:space="preserve"> (© 2020 NPG); b from Ref.</w:t>
      </w:r>
      <w:r w:rsidRPr="000D2805">
        <w:rPr>
          <w:rFonts w:cs="Times New Roman"/>
          <w:szCs w:val="24"/>
        </w:rPr>
        <w:fldChar w:fldCharType="begin"/>
      </w:r>
      <w:r>
        <w:rPr>
          <w:rFonts w:cs="Times New Roman"/>
          <w:szCs w:val="24"/>
        </w:rPr>
        <w:instrText xml:space="preserve"> ADDIN EN.CITE &lt;EndNote&gt;&lt;Cite&gt;&lt;Author&gt;Iwata&lt;/Author&gt;&lt;Year&gt;2017&lt;/Year&gt;&lt;RecNum&gt;5134&lt;/RecNum&gt;&lt;DisplayText&gt;&lt;style face="superscript"&gt;14&lt;/style&gt;&lt;/DisplayText&gt;&lt;record&gt;&lt;rec-number&gt;5134&lt;/rec-number&gt;&lt;foreign-keys&gt;&lt;key app="EN" db-id="z2sdvf5aa2x2r0exvpnxpazsdp5ad5f0ev2d" timestamp="1588605505"&gt;5134&lt;/key&gt;&lt;/foreign-keys&gt;&lt;ref-type name="Journal Article"&gt;17&lt;/ref-type&gt;&lt;contributors&gt;&lt;authors&gt;&lt;author&gt;Iwata, M.&lt;/author&gt;&lt;author&gt;Teshima, M.&lt;/author&gt;&lt;author&gt;Seki, T.&lt;/author&gt;&lt;author&gt;Yoshioka, S.&lt;/author&gt;&lt;author&gt;Takeoka, Y.&lt;/author&gt;&lt;/authors&gt;&lt;/contributors&gt;&lt;titles&gt;&lt;title&gt;Bio-Inspired Bright Structurally Colored Colloidal Amorphous Array Enhanced by Controlling Thickness and Black Background&lt;/title&gt;&lt;secondary-title&gt;Advanced Materials&lt;/secondary-title&gt;&lt;/titles&gt;&lt;periodical&gt;&lt;full-title&gt;Advanced Materials&lt;/full-title&gt;&lt;abbr-1&gt;Adv. Mater.&lt;/abbr-1&gt;&lt;/periodical&gt;&lt;volume&gt;29&lt;/volume&gt;&lt;number&gt;26&lt;/number&gt;&lt;dates&gt;&lt;year&gt;2017&lt;/year&gt;&lt;/dates&gt;&lt;work-type&gt;Article&lt;/work-type&gt;&lt;urls&gt;&lt;related-urls&gt;&lt;url&gt;https://www.scopus.com/inward/record.uri?eid=2-s2.0-85018708969&amp;amp;doi=10.1002%2fadma.201605050&amp;amp;partnerID=40&amp;amp;md5=cbd10aae2d158fbfd3b557bd6c1a20a2&lt;/url&gt;&lt;/related-urls&gt;&lt;/urls&gt;&lt;custom7&gt;1605050&lt;/custom7&gt;&lt;electronic-resource-num&gt;10.1002/adma.201605050&lt;/electronic-resource-num&gt;&lt;remote-database-name&gt;Scopus&lt;/remote-database-name&gt;&lt;/record&gt;&lt;/Cite&gt;&lt;/EndNote&gt;</w:instrText>
      </w:r>
      <w:r w:rsidRPr="000D2805">
        <w:rPr>
          <w:rFonts w:cs="Times New Roman"/>
          <w:szCs w:val="24"/>
        </w:rPr>
        <w:fldChar w:fldCharType="separate"/>
      </w:r>
      <w:r w:rsidRPr="00AC5AB4">
        <w:rPr>
          <w:rFonts w:cs="Times New Roman"/>
          <w:noProof/>
          <w:szCs w:val="24"/>
          <w:vertAlign w:val="superscript"/>
        </w:rPr>
        <w:t>14</w:t>
      </w:r>
      <w:r w:rsidRPr="000D2805">
        <w:rPr>
          <w:rFonts w:cs="Times New Roman"/>
          <w:szCs w:val="24"/>
        </w:rPr>
        <w:fldChar w:fldCharType="end"/>
      </w:r>
      <w:r w:rsidRPr="000D2805">
        <w:rPr>
          <w:rFonts w:cs="Times New Roman"/>
          <w:szCs w:val="24"/>
        </w:rPr>
        <w:t xml:space="preserve"> (© 2017 Wiley-VCH); c from Ref.</w:t>
      </w:r>
      <w:r w:rsidRPr="000D2805">
        <w:rPr>
          <w:rFonts w:cs="Times New Roman"/>
          <w:szCs w:val="24"/>
        </w:rPr>
        <w:fldChar w:fldCharType="begin"/>
      </w:r>
      <w:r>
        <w:rPr>
          <w:rFonts w:cs="Times New Roman"/>
          <w:szCs w:val="24"/>
        </w:rPr>
        <w:instrText xml:space="preserve"> ADDIN EN.CITE &lt;EndNote&gt;&lt;Cite&gt;&lt;Author&gt;Reinhardt&lt;/Author&gt;&lt;Year&gt;2020&lt;/Year&gt;&lt;RecNum&gt;5198&lt;/RecNum&gt;&lt;DisplayText&gt;&lt;style face="superscript"&gt;15&lt;/style&gt;&lt;/DisplayText&gt;&lt;record&gt;&lt;rec-number&gt;5198&lt;/rec-number&gt;&lt;foreign-keys&gt;&lt;key app="EN" db-id="z2sdvf5aa2x2r0exvpnxpazsdp5ad5f0ev2d" timestamp="1589523648"&gt;5198&lt;/key&gt;&lt;/foreign-keys&gt;&lt;ref-type name="Journal Article"&gt;17&lt;/ref-type&gt;&lt;contributors&gt;&lt;authors&gt;&lt;author&gt;Reinhardt, Hendrik&lt;/author&gt;&lt;author&gt;Kroll, Moritz&lt;/author&gt;&lt;author&gt;Karstens, Sarah L.&lt;/author&gt;&lt;author&gt;Schlabach, Sabine&lt;/author&gt;&lt;author&gt;Hampp, Norbert A.&lt;/author&gt;&lt;author&gt;Tallarek, Ulrich&lt;/author&gt;&lt;/authors&gt;&lt;/contributors&gt;&lt;titles&gt;&lt;title&gt;Nanoscaled Fractal Superstructures via Laser Patterning—A Versatile Route to Metallic Hierarchical Porous Materials&lt;/title&gt;&lt;secondary-title&gt;Advanced Materials Interfaces&lt;/secondary-title&gt;&lt;/titles&gt;&lt;periodical&gt;&lt;full-title&gt;Advanced Materials Interfaces&lt;/full-title&gt;&lt;/periodical&gt;&lt;pages&gt;7&lt;/pages&gt;&lt;volume&gt;2000253&lt;/volume&gt;&lt;number&gt;n/a&lt;/number&gt;&lt;section&gt;1&lt;/section&gt;&lt;dates&gt;&lt;year&gt;2020&lt;/year&gt;&lt;/dates&gt;&lt;isbn&gt;2196-7350&lt;/isbn&gt;&lt;urls&gt;&lt;related-urls&gt;&lt;url&gt;https://onlinelibrary.wiley.com/doi/abs/10.1002/admi.202000253&lt;/url&gt;&lt;/related-urls&gt;&lt;/urls&gt;&lt;electronic-resource-num&gt;10.1002/admi.202000253&lt;/electronic-resource-num&gt;&lt;/record&gt;&lt;/Cite&gt;&lt;/EndNote&gt;</w:instrText>
      </w:r>
      <w:r w:rsidRPr="000D2805">
        <w:rPr>
          <w:rFonts w:cs="Times New Roman"/>
          <w:szCs w:val="24"/>
        </w:rPr>
        <w:fldChar w:fldCharType="separate"/>
      </w:r>
      <w:r w:rsidRPr="00AC5AB4">
        <w:rPr>
          <w:rFonts w:cs="Times New Roman"/>
          <w:noProof/>
          <w:szCs w:val="24"/>
          <w:vertAlign w:val="superscript"/>
        </w:rPr>
        <w:t>15</w:t>
      </w:r>
      <w:r w:rsidRPr="000D2805">
        <w:rPr>
          <w:rFonts w:cs="Times New Roman"/>
          <w:szCs w:val="24"/>
        </w:rPr>
        <w:fldChar w:fldCharType="end"/>
      </w:r>
      <w:r w:rsidRPr="000D2805">
        <w:rPr>
          <w:rFonts w:cs="Times New Roman"/>
          <w:szCs w:val="24"/>
        </w:rPr>
        <w:t xml:space="preserve"> (© 2020 Wiley-VCH); d from Ref.</w:t>
      </w:r>
      <w:r w:rsidRPr="000D2805">
        <w:rPr>
          <w:rFonts w:cs="Times New Roman"/>
          <w:szCs w:val="24"/>
        </w:rPr>
        <w:fldChar w:fldCharType="begin"/>
      </w:r>
      <w:r>
        <w:rPr>
          <w:rFonts w:cs="Times New Roman"/>
          <w:szCs w:val="24"/>
        </w:rPr>
        <w:instrText xml:space="preserve"> ADDIN EN.CITE &lt;EndNote&gt;&lt;Cite&gt;&lt;Author&gt;Pham&lt;/Author&gt;&lt;Year&gt;2019&lt;/Year&gt;&lt;RecNum&gt;5006&lt;/RecNum&gt;&lt;DisplayText&gt;&lt;style face="superscript"&gt;1&lt;/style&gt;&lt;/DisplayText&gt;&lt;record&gt;&lt;rec-number&gt;5006&lt;/rec-number&gt;&lt;foreign-keys&gt;&lt;key app="EN" db-id="z2sdvf5aa2x2r0exvpnxpazsdp5ad5f0ev2d" timestamp="1587399982"&gt;5006&lt;/key&gt;&lt;/foreign-keys&gt;&lt;ref-type name="Journal Article"&gt;17&lt;/ref-type&gt;&lt;contributors&gt;&lt;authors&gt;&lt;author&gt;Pham, Minh-Son&lt;/author&gt;&lt;author&gt;Liu, Chen&lt;/author&gt;&lt;author&gt;Todd, Iain&lt;/author&gt;&lt;author&gt;Lertthanasarn, Jedsada&lt;/author&gt;&lt;/authors&gt;&lt;/contributors&gt;&lt;titles&gt;&lt;title&gt;Damage-tolerant architected materials inspired by crystal microstructure&lt;/title&gt;&lt;secondary-title&gt;Nature&lt;/secondary-title&gt;&lt;/titles&gt;&lt;periodical&gt;&lt;full-title&gt;Nature&lt;/full-title&gt;&lt;/periodical&gt;&lt;pages&gt;305-311&lt;/pages&gt;&lt;volume&gt;565&lt;/volume&gt;&lt;number&gt;7739&lt;/number&gt;&lt;dates&gt;&lt;year&gt;2019&lt;/year&gt;&lt;pub-dates&gt;&lt;date&gt;2019/01/01&lt;/date&gt;&lt;/pub-dates&gt;&lt;/dates&gt;&lt;isbn&gt;1476-4687&lt;/isbn&gt;&lt;urls&gt;&lt;related-urls&gt;&lt;url&gt;https://doi.org/10.1038/s41586-018-0850-3&lt;/url&gt;&lt;/related-urls&gt;&lt;/urls&gt;&lt;electronic-resource-num&gt;10.1038/s41586-018-0850-3&lt;/electronic-resource-num&gt;&lt;/record&gt;&lt;/Cite&gt;&lt;/EndNote&gt;</w:instrText>
      </w:r>
      <w:r w:rsidRPr="000D2805">
        <w:rPr>
          <w:rFonts w:cs="Times New Roman"/>
          <w:szCs w:val="24"/>
        </w:rPr>
        <w:fldChar w:fldCharType="separate"/>
      </w:r>
      <w:r w:rsidRPr="001410FC">
        <w:rPr>
          <w:rFonts w:cs="Times New Roman"/>
          <w:noProof/>
          <w:szCs w:val="24"/>
          <w:vertAlign w:val="superscript"/>
        </w:rPr>
        <w:t>1</w:t>
      </w:r>
      <w:r w:rsidRPr="000D2805">
        <w:rPr>
          <w:rFonts w:cs="Times New Roman"/>
          <w:szCs w:val="24"/>
        </w:rPr>
        <w:fldChar w:fldCharType="end"/>
      </w:r>
      <w:r w:rsidRPr="000D2805">
        <w:rPr>
          <w:rFonts w:cs="Times New Roman"/>
          <w:szCs w:val="24"/>
        </w:rPr>
        <w:t>(© 2019 NPG); e from Ref.</w:t>
      </w:r>
      <w:r w:rsidRPr="000D2805">
        <w:rPr>
          <w:rFonts w:cs="Times New Roman"/>
          <w:szCs w:val="24"/>
        </w:rPr>
        <w:fldChar w:fldCharType="begin"/>
      </w:r>
      <w:r>
        <w:rPr>
          <w:rFonts w:cs="Times New Roman"/>
          <w:szCs w:val="24"/>
        </w:rPr>
        <w:instrText xml:space="preserve"> ADDIN EN.CITE &lt;EndNote&gt;&lt;Cite&gt;&lt;Author&gt;Peng&lt;/Author&gt;&lt;Year&gt;2019&lt;/Year&gt;&lt;RecNum&gt;5096&lt;/RecNum&gt;&lt;DisplayText&gt;&lt;style face="superscript"&gt;16&lt;/style&gt;&lt;/DisplayText&gt;&lt;record&gt;&lt;rec-number&gt;5096&lt;/rec-number&gt;&lt;foreign-keys&gt;&lt;key app="EN" db-id="z2sdvf5aa2x2r0exvpnxpazsdp5ad5f0ev2d" timestamp="1588604213"&gt;5096&lt;/key&gt;&lt;/foreign-keys&gt;&lt;ref-type name="Journal Article"&gt;17&lt;/ref-type&gt;&lt;contributors&gt;&lt;authors&gt;&lt;author&gt;Peng, M.&lt;/author&gt;&lt;author&gt;Wen, Z.&lt;/author&gt;&lt;author&gt;Xie, L.&lt;/author&gt;&lt;author&gt;Cheng, J.&lt;/author&gt;&lt;author&gt;Jia, Z.&lt;/author&gt;&lt;author&gt;Shi, D.&lt;/author&gt;&lt;author&gt;Zeng, H.&lt;/author&gt;&lt;author&gt;Zhao, B.&lt;/author&gt;&lt;author&gt;Liang, Z.&lt;/author&gt;&lt;author&gt;Li, T.&lt;/author&gt;&lt;author&gt;Jiang, L.&lt;/author&gt;&lt;/authors&gt;&lt;/contributors&gt;&lt;titles&gt;&lt;title&gt;3D Printing of Ultralight Biomimetic Hierarchical Graphene Materials with Exceptional Stiffness and Resilience&lt;/title&gt;&lt;secondary-title&gt;Advanced Materials&lt;/secondary-title&gt;&lt;/titles&gt;&lt;periodical&gt;&lt;full-title&gt;Advanced Materials&lt;/full-title&gt;&lt;abbr-1&gt;Adv. Mater.&lt;/abbr-1&gt;&lt;/periodical&gt;&lt;volume&gt;31&lt;/volume&gt;&lt;number&gt;35&lt;/number&gt;&lt;dates&gt;&lt;year&gt;2019&lt;/year&gt;&lt;/dates&gt;&lt;work-type&gt;Article&lt;/work-type&gt;&lt;urls&gt;&lt;related-urls&gt;&lt;url&gt;https://www.scopus.com/inward/record.uri?eid=2-s2.0-85068514303&amp;amp;doi=10.1002%2fadma.201902930&amp;amp;partnerID=40&amp;amp;md5=3c482f97f1cb8bd32a3d9d963ef3a19b&lt;/url&gt;&lt;/related-urls&gt;&lt;/urls&gt;&lt;custom7&gt;1902930&lt;/custom7&gt;&lt;electronic-resource-num&gt;10.1002/adma.201902930&lt;/electronic-resource-num&gt;&lt;remote-database-name&gt;Scopus&lt;/remote-database-name&gt;&lt;/record&gt;&lt;/Cite&gt;&lt;/EndNote&gt;</w:instrText>
      </w:r>
      <w:r w:rsidRPr="000D2805">
        <w:rPr>
          <w:rFonts w:cs="Times New Roman"/>
          <w:szCs w:val="24"/>
        </w:rPr>
        <w:fldChar w:fldCharType="separate"/>
      </w:r>
      <w:r w:rsidRPr="00AC5AB4">
        <w:rPr>
          <w:rFonts w:cs="Times New Roman"/>
          <w:noProof/>
          <w:szCs w:val="24"/>
          <w:vertAlign w:val="superscript"/>
        </w:rPr>
        <w:t>16</w:t>
      </w:r>
      <w:r w:rsidRPr="000D2805">
        <w:rPr>
          <w:rFonts w:cs="Times New Roman"/>
          <w:szCs w:val="24"/>
        </w:rPr>
        <w:fldChar w:fldCharType="end"/>
      </w:r>
      <w:r w:rsidRPr="000D2805">
        <w:rPr>
          <w:rFonts w:cs="Times New Roman"/>
          <w:szCs w:val="24"/>
        </w:rPr>
        <w:t xml:space="preserve">  (© 2019 Wiley VCH); f from Ref.</w:t>
      </w:r>
      <w:r w:rsidRPr="000D2805">
        <w:rPr>
          <w:rFonts w:cs="Times New Roman"/>
          <w:szCs w:val="24"/>
        </w:rPr>
        <w:fldChar w:fldCharType="begin"/>
      </w:r>
      <w:r>
        <w:rPr>
          <w:rFonts w:cs="Times New Roman"/>
          <w:szCs w:val="24"/>
        </w:rPr>
        <w:instrText xml:space="preserve"> ADDIN EN.CITE &lt;EndNote&gt;&lt;Cite&gt;&lt;Author&gt;Hu&lt;/Author&gt;&lt;Year&gt;2019&lt;/Year&gt;&lt;RecNum&gt;5239&lt;/RecNum&gt;&lt;DisplayText&gt;&lt;style face="superscript"&gt;17&lt;/style&gt;&lt;/DisplayText&gt;&lt;record&gt;&lt;rec-number&gt;5239&lt;/rec-number&gt;&lt;foreign-keys&gt;&lt;key app="EN" db-id="z2sdvf5aa2x2r0exvpnxpazsdp5ad5f0ev2d" timestamp="1590406140"&gt;5239&lt;/key&gt;&lt;/foreign-keys&gt;&lt;ref-type name="Journal Article"&gt;17&lt;/ref-type&gt;&lt;contributors&gt;&lt;authors&gt;&lt;author&gt;Hu, Fuwen&lt;/author&gt;&lt;author&gt;Lyu, Limei&lt;/author&gt;&lt;author&gt;He, Yunhua&lt;/author&gt;&lt;/authors&gt;&lt;/contributors&gt;&lt;titles&gt;&lt;title&gt;A 3D Printed Paper-Based Thermally Driven Soft Robotic Gripper Inspired by Cabbage&lt;/title&gt;&lt;secondary-title&gt;International Journal of Precision Engineering and Manufacturing&lt;/secondary-title&gt;&lt;/titles&gt;&lt;periodical&gt;&lt;full-title&gt;International Journal of Precision Engineering and Manufacturing&lt;/full-title&gt;&lt;/periodical&gt;&lt;pages&gt;1915-1928&lt;/pages&gt;&lt;volume&gt;20&lt;/volume&gt;&lt;number&gt;11&lt;/number&gt;&lt;dates&gt;&lt;year&gt;2019&lt;/year&gt;&lt;pub-dates&gt;&lt;date&gt;2019/11/01&lt;/date&gt;&lt;/pub-dates&gt;&lt;/dates&gt;&lt;isbn&gt;2005-4602&lt;/isbn&gt;&lt;urls&gt;&lt;related-urls&gt;&lt;url&gt;https://doi.org/10.1007/s12541-019-00199-6&lt;/url&gt;&lt;/related-urls&gt;&lt;/urls&gt;&lt;electronic-resource-num&gt;10.1007/s12541-019-00199-6&lt;/electronic-resource-num&gt;&lt;/record&gt;&lt;/Cite&gt;&lt;/EndNote&gt;</w:instrText>
      </w:r>
      <w:r w:rsidRPr="000D2805">
        <w:rPr>
          <w:rFonts w:cs="Times New Roman"/>
          <w:szCs w:val="24"/>
        </w:rPr>
        <w:fldChar w:fldCharType="separate"/>
      </w:r>
      <w:r w:rsidRPr="00AC5AB4">
        <w:rPr>
          <w:rFonts w:cs="Times New Roman"/>
          <w:noProof/>
          <w:szCs w:val="24"/>
          <w:vertAlign w:val="superscript"/>
        </w:rPr>
        <w:t>17</w:t>
      </w:r>
      <w:r w:rsidRPr="000D2805">
        <w:rPr>
          <w:rFonts w:cs="Times New Roman"/>
          <w:szCs w:val="24"/>
        </w:rPr>
        <w:fldChar w:fldCharType="end"/>
      </w:r>
      <w:r w:rsidRPr="000D2805">
        <w:rPr>
          <w:rFonts w:cs="Times New Roman"/>
          <w:szCs w:val="24"/>
        </w:rPr>
        <w:t xml:space="preserve"> (© 2019 Springer) and g from Ref.</w:t>
      </w:r>
      <w:r w:rsidRPr="000D2805">
        <w:rPr>
          <w:rFonts w:cs="Times New Roman"/>
          <w:szCs w:val="24"/>
        </w:rPr>
        <w:fldChar w:fldCharType="begin"/>
      </w:r>
      <w:r>
        <w:rPr>
          <w:rFonts w:cs="Times New Roman"/>
          <w:szCs w:val="24"/>
        </w:rPr>
        <w:instrText xml:space="preserve"> ADDIN EN.CITE &lt;EndNote&gt;&lt;Cite&gt;&lt;Author&gt;Li&lt;/Author&gt;&lt;Year&gt;2019&lt;/Year&gt;&lt;RecNum&gt;5870&lt;/RecNum&gt;&lt;DisplayText&gt;&lt;style face="superscript"&gt;18&lt;/style&gt;&lt;/DisplayText&gt;&lt;record&gt;&lt;rec-number&gt;5870&lt;/rec-number&gt;&lt;foreign-keys&gt;&lt;key app="EN" db-id="z2sdvf5aa2x2r0exvpnxpazsdp5ad5f0ev2d" timestamp="1606007326"&gt;5870&lt;/key&gt;&lt;/foreign-keys&gt;&lt;ref-type name="Journal Article"&gt;17&lt;/ref-type&gt;&lt;contributors&gt;&lt;authors&gt;&lt;author&gt;Li, Yuanrui&lt;/author&gt;&lt;author&gt;Mao, Huachao&lt;/author&gt;&lt;author&gt;Hu, Pan&lt;/author&gt;&lt;author&gt;Hermes, Mark&lt;/author&gt;&lt;author&gt;Lim, Haneol&lt;/author&gt;&lt;author&gt;Yoon, Jongseung&lt;/author&gt;&lt;author&gt;Luhar, Mitul&lt;/author&gt;&lt;author&gt;Chen, Yong&lt;/author&gt;&lt;author&gt;Wu, Wei&lt;/author&gt;&lt;/authors&gt;&lt;/contributors&gt;&lt;titles&gt;&lt;title&gt;Bioinspired Functional Surfaces Enabled by Multiscale Stereolithography&lt;/title&gt;&lt;secondary-title&gt;Advanced Materials Technologies&lt;/secondary-title&gt;&lt;/titles&gt;&lt;periodical&gt;&lt;full-title&gt;Advanced Materials Technologies&lt;/full-title&gt;&lt;/periodical&gt;&lt;pages&gt;1800638&lt;/pages&gt;&lt;volume&gt;4&lt;/volume&gt;&lt;number&gt;5&lt;/number&gt;&lt;dates&gt;&lt;year&gt;2019&lt;/year&gt;&lt;/dates&gt;&lt;isbn&gt;2365-709X&lt;/isbn&gt;&lt;urls&gt;&lt;related-urls&gt;&lt;url&gt;https://onlinelibrary.wiley.com/doi/abs/10.1002/admt.201800638&lt;/url&gt;&lt;/related-urls&gt;&lt;/urls&gt;&lt;electronic-resource-num&gt;https://doi.org/10.1002/admt.201800638&lt;/electronic-resource-num&gt;&lt;/record&gt;&lt;/Cite&gt;&lt;/EndNote&gt;</w:instrText>
      </w:r>
      <w:r w:rsidRPr="000D2805">
        <w:rPr>
          <w:rFonts w:cs="Times New Roman"/>
          <w:szCs w:val="24"/>
        </w:rPr>
        <w:fldChar w:fldCharType="separate"/>
      </w:r>
      <w:r w:rsidRPr="00AC5AB4">
        <w:rPr>
          <w:rFonts w:cs="Times New Roman"/>
          <w:noProof/>
          <w:szCs w:val="24"/>
          <w:vertAlign w:val="superscript"/>
        </w:rPr>
        <w:t>18</w:t>
      </w:r>
      <w:r w:rsidRPr="000D2805">
        <w:rPr>
          <w:rFonts w:cs="Times New Roman"/>
          <w:szCs w:val="24"/>
        </w:rPr>
        <w:fldChar w:fldCharType="end"/>
      </w:r>
      <w:r w:rsidRPr="000D2805">
        <w:rPr>
          <w:rFonts w:cs="Times New Roman"/>
          <w:szCs w:val="24"/>
        </w:rPr>
        <w:t xml:space="preserve"> (© 2019 Wiley VCH).</w:t>
      </w:r>
    </w:p>
    <w:p w14:paraId="7E0407E7" w14:textId="77777777" w:rsidR="002E3287" w:rsidRDefault="002E3287" w:rsidP="002E3287">
      <w:pPr>
        <w:spacing w:line="480" w:lineRule="auto"/>
        <w:jc w:val="both"/>
      </w:pPr>
    </w:p>
    <w:p w14:paraId="7BB03122" w14:textId="108C70D3" w:rsidR="002E3287" w:rsidRDefault="002E3287" w:rsidP="002E3287">
      <w:pPr>
        <w:spacing w:line="480" w:lineRule="auto"/>
        <w:jc w:val="both"/>
      </w:pPr>
      <w:r>
        <w:t xml:space="preserve">Surface design involves modification of a surface for instance to tailor wetting behaviour. For example, </w:t>
      </w:r>
      <w:r w:rsidRPr="007E6739">
        <w:t>hydrophobic plant leaves</w:t>
      </w:r>
      <w:r>
        <w:t xml:space="preserve"> such as </w:t>
      </w:r>
      <w:r w:rsidRPr="007E6739">
        <w:t>purple bauhinia (</w:t>
      </w:r>
      <w:r w:rsidRPr="007E6739">
        <w:rPr>
          <w:rFonts w:cs="Times New Roman"/>
          <w:i/>
          <w:iCs/>
          <w:szCs w:val="24"/>
        </w:rPr>
        <w:t>Phanera pupurea</w:t>
      </w:r>
      <w:r w:rsidRPr="007E6739">
        <w:t>), water cabbage (</w:t>
      </w:r>
      <w:bookmarkStart w:id="36" w:name="_Hlk56854629"/>
      <w:r w:rsidRPr="007E6739">
        <w:rPr>
          <w:rFonts w:cs="Times New Roman"/>
          <w:i/>
          <w:iCs/>
          <w:szCs w:val="24"/>
        </w:rPr>
        <w:t>Pistia stratiotes</w:t>
      </w:r>
      <w:bookmarkEnd w:id="36"/>
      <w:r w:rsidRPr="007E6739">
        <w:t>) and hydrophilic nature rosy periwinkle (</w:t>
      </w:r>
      <w:r w:rsidRPr="007E6739">
        <w:rPr>
          <w:rFonts w:cs="Times New Roman"/>
          <w:i/>
          <w:iCs/>
          <w:szCs w:val="24"/>
        </w:rPr>
        <w:t>Cathranthus roseus</w:t>
      </w:r>
      <w:r w:rsidRPr="007E6739">
        <w:rPr>
          <w:rFonts w:cs="Times New Roman"/>
          <w:szCs w:val="24"/>
        </w:rPr>
        <w:t>)</w:t>
      </w:r>
      <w:r>
        <w:rPr>
          <w:rFonts w:cs="Times New Roman"/>
          <w:szCs w:val="24"/>
        </w:rPr>
        <w:fldChar w:fldCharType="begin"/>
      </w:r>
      <w:r>
        <w:rPr>
          <w:rFonts w:cs="Times New Roman"/>
          <w:szCs w:val="24"/>
        </w:rPr>
        <w:instrText xml:space="preserve"> ADDIN EN.CITE &lt;EndNote&gt;&lt;Cite&gt;&lt;Author&gt;Dao&lt;/Author&gt;&lt;Year&gt;2020&lt;/Year&gt;&lt;RecNum&gt;5034&lt;/RecNum&gt;&lt;DisplayText&gt;&lt;style face="superscript"&gt;13&lt;/style&gt;&lt;/DisplayText&gt;&lt;record&gt;&lt;rec-number&gt;5034&lt;/rec-number&gt;&lt;foreign-keys&gt;&lt;key app="EN" db-id="z2sdvf5aa2x2r0exvpnxpazsdp5ad5f0ev2d" timestamp="1587402975"&gt;5034&lt;/key&gt;&lt;/foreign-keys&gt;&lt;ref-type name="Journal Article"&gt;17&lt;/ref-type&gt;&lt;contributors&gt;&lt;authors&gt;&lt;author&gt;Dao, Trung Duc&lt;/author&gt;&lt;author&gt;Pham, Dinh Dat&lt;/author&gt;&lt;author&gt;Nguyen, Thi An Hang&lt;/author&gt;&lt;author&gt;Tran, Thi Viet Ha&lt;/author&gt;&lt;author&gt;Vu Hoang, Chung&lt;/author&gt;&lt;author&gt;Pham, Tien Thanh&lt;/author&gt;&lt;/authors&gt;&lt;/contributors&gt;&lt;titles&gt;&lt;title&gt;Bio-inspired broadband absorbers induced by copper nanostructures on natural leaves&lt;/title&gt;&lt;secondary-title&gt;Scientific Reports&lt;/secondary-title&gt;&lt;/titles&gt;&lt;periodical&gt;&lt;full-title&gt;Scientific Reports&lt;/full-title&gt;&lt;abbr-1&gt;Sci. Rep.&lt;/abbr-1&gt;&lt;/periodical&gt;&lt;pages&gt;3243&lt;/pages&gt;&lt;volume&gt;10&lt;/volume&gt;&lt;number&gt;1&lt;/number&gt;&lt;dates&gt;&lt;year&gt;2020&lt;/year&gt;&lt;pub-dates&gt;&lt;date&gt;2020/02/24&lt;/date&gt;&lt;/pub-dates&gt;&lt;/dates&gt;&lt;isbn&gt;2045-2322&lt;/isbn&gt;&lt;urls&gt;&lt;related-urls&gt;&lt;url&gt;https://doi.org/10.1038/s41598-020-59960-x&lt;/url&gt;&lt;/related-urls&gt;&lt;/urls&gt;&lt;electronic-resource-num&gt;10.1038/s41598-020-59960-x&lt;/electronic-resource-num&gt;&lt;/record&gt;&lt;/Cite&gt;&lt;/EndNote&gt;</w:instrText>
      </w:r>
      <w:r>
        <w:rPr>
          <w:rFonts w:cs="Times New Roman"/>
          <w:szCs w:val="24"/>
        </w:rPr>
        <w:fldChar w:fldCharType="separate"/>
      </w:r>
      <w:r w:rsidRPr="00AC5AB4">
        <w:rPr>
          <w:rFonts w:cs="Times New Roman"/>
          <w:noProof/>
          <w:szCs w:val="24"/>
          <w:vertAlign w:val="superscript"/>
        </w:rPr>
        <w:t>13</w:t>
      </w:r>
      <w:r>
        <w:rPr>
          <w:rFonts w:cs="Times New Roman"/>
          <w:szCs w:val="24"/>
        </w:rPr>
        <w:fldChar w:fldCharType="end"/>
      </w:r>
      <w:r w:rsidR="008A4EC7">
        <w:t>, t</w:t>
      </w:r>
      <w:r w:rsidRPr="007E6739">
        <w:t>he leaves</w:t>
      </w:r>
      <w:r>
        <w:t>,</w:t>
      </w:r>
      <w:r w:rsidRPr="007E6739">
        <w:t xml:space="preserve"> </w:t>
      </w:r>
      <w:r>
        <w:t xml:space="preserve">upon being </w:t>
      </w:r>
      <w:r w:rsidRPr="007E6739">
        <w:t xml:space="preserve">coated </w:t>
      </w:r>
      <w:r>
        <w:t xml:space="preserve">with </w:t>
      </w:r>
      <w:r w:rsidRPr="007E6739">
        <w:t>a thin copper film</w:t>
      </w:r>
      <w:r>
        <w:t>, showed changed wettability. H</w:t>
      </w:r>
      <w:r w:rsidRPr="007E6739">
        <w:t xml:space="preserve">ydrophobic </w:t>
      </w:r>
      <w:r>
        <w:t xml:space="preserve">leaves become highly </w:t>
      </w:r>
      <w:r w:rsidRPr="007E6739">
        <w:t>absorben</w:t>
      </w:r>
      <w:r>
        <w:t xml:space="preserve">t and the </w:t>
      </w:r>
      <w:r w:rsidRPr="007E6739">
        <w:t xml:space="preserve">hydrophilic leaves </w:t>
      </w:r>
      <w:r>
        <w:t xml:space="preserve">showed </w:t>
      </w:r>
      <w:r w:rsidRPr="007E6739">
        <w:t xml:space="preserve">low absorbance </w:t>
      </w:r>
      <w:r>
        <w:t xml:space="preserve">or </w:t>
      </w:r>
      <w:r w:rsidRPr="007E6739">
        <w:t>high reflectance</w:t>
      </w:r>
      <w:r>
        <w:t xml:space="preserve"> (</w:t>
      </w:r>
      <w:r w:rsidRPr="007E6739">
        <w:t>due to the absence of nano-structuring over the leaf surface</w:t>
      </w:r>
      <w:r>
        <w:t>)</w:t>
      </w:r>
      <w:r w:rsidRPr="007E6739">
        <w:t xml:space="preserve">. The </w:t>
      </w:r>
      <w:r>
        <w:t xml:space="preserve">presence of </w:t>
      </w:r>
      <w:r w:rsidRPr="007E6739">
        <w:t>nanostructure</w:t>
      </w:r>
      <w:r>
        <w:t>s</w:t>
      </w:r>
      <w:r w:rsidRPr="007E6739">
        <w:t xml:space="preserve"> over</w:t>
      </w:r>
      <w:r>
        <w:t xml:space="preserve"> </w:t>
      </w:r>
      <w:r w:rsidRPr="007E6739">
        <w:t>leaf</w:t>
      </w:r>
      <w:r>
        <w:t xml:space="preserve"> surface</w:t>
      </w:r>
      <w:r w:rsidRPr="007E6739">
        <w:t xml:space="preserve"> significantly reduce</w:t>
      </w:r>
      <w:r>
        <w:t>s</w:t>
      </w:r>
      <w:r w:rsidRPr="007E6739">
        <w:t xml:space="preserve"> </w:t>
      </w:r>
      <w:r>
        <w:t xml:space="preserve">its </w:t>
      </w:r>
      <w:r w:rsidRPr="007E6739">
        <w:t>reflectance, resulting in increased absorbance; this phenomenon inspired the use of nanostructured surface</w:t>
      </w:r>
      <w:r>
        <w:t>s</w:t>
      </w:r>
      <w:r w:rsidRPr="007E6739">
        <w:t xml:space="preserve"> for </w:t>
      </w:r>
      <w:r>
        <w:t xml:space="preserve">wide wavelength </w:t>
      </w:r>
      <w:r>
        <w:lastRenderedPageBreak/>
        <w:t>(</w:t>
      </w:r>
      <w:r w:rsidRPr="007E6739">
        <w:t>broadband</w:t>
      </w:r>
      <w:r>
        <w:t>)</w:t>
      </w:r>
      <w:r w:rsidRPr="007E6739">
        <w:t xml:space="preserve"> absorbance in solar absorber coatings</w:t>
      </w:r>
      <w:r w:rsidRPr="00720970">
        <w:fldChar w:fldCharType="begin"/>
      </w:r>
      <w:r>
        <w:instrText xml:space="preserve"> ADDIN EN.CITE &lt;EndNote&gt;&lt;Cite&gt;&lt;Author&gt;Dao&lt;/Author&gt;&lt;Year&gt;2020&lt;/Year&gt;&lt;RecNum&gt;5034&lt;/RecNum&gt;&lt;DisplayText&gt;&lt;style face="superscript"&gt;13&lt;/style&gt;&lt;/DisplayText&gt;&lt;record&gt;&lt;rec-number&gt;5034&lt;/rec-number&gt;&lt;foreign-keys&gt;&lt;key app="EN" db-id="z2sdvf5aa2x2r0exvpnxpazsdp5ad5f0ev2d" timestamp="1587402975"&gt;5034&lt;/key&gt;&lt;/foreign-keys&gt;&lt;ref-type name="Journal Article"&gt;17&lt;/ref-type&gt;&lt;contributors&gt;&lt;authors&gt;&lt;author&gt;Dao, Trung Duc&lt;/author&gt;&lt;author&gt;Pham, Dinh Dat&lt;/author&gt;&lt;author&gt;Nguyen, Thi An Hang&lt;/author&gt;&lt;author&gt;Tran, Thi Viet Ha&lt;/author&gt;&lt;author&gt;Vu Hoang, Chung&lt;/author&gt;&lt;author&gt;Pham, Tien Thanh&lt;/author&gt;&lt;/authors&gt;&lt;/contributors&gt;&lt;titles&gt;&lt;title&gt;Bio-inspired broadband absorbers induced by copper nanostructures on natural leaves&lt;/title&gt;&lt;secondary-title&gt;Scientific Reports&lt;/secondary-title&gt;&lt;/titles&gt;&lt;periodical&gt;&lt;full-title&gt;Scientific Reports&lt;/full-title&gt;&lt;abbr-1&gt;Sci. Rep.&lt;/abbr-1&gt;&lt;/periodical&gt;&lt;pages&gt;3243&lt;/pages&gt;&lt;volume&gt;10&lt;/volume&gt;&lt;number&gt;1&lt;/number&gt;&lt;dates&gt;&lt;year&gt;2020&lt;/year&gt;&lt;pub-dates&gt;&lt;date&gt;2020/02/24&lt;/date&gt;&lt;/pub-dates&gt;&lt;/dates&gt;&lt;isbn&gt;2045-2322&lt;/isbn&gt;&lt;urls&gt;&lt;related-urls&gt;&lt;url&gt;https://doi.org/10.1038/s41598-020-59960-x&lt;/url&gt;&lt;/related-urls&gt;&lt;/urls&gt;&lt;electronic-resource-num&gt;10.1038/s41598-020-59960-x&lt;/electronic-resource-num&gt;&lt;/record&gt;&lt;/Cite&gt;&lt;/EndNote&gt;</w:instrText>
      </w:r>
      <w:r w:rsidRPr="00720970">
        <w:fldChar w:fldCharType="separate"/>
      </w:r>
      <w:r w:rsidRPr="00AC5AB4">
        <w:rPr>
          <w:noProof/>
          <w:vertAlign w:val="superscript"/>
        </w:rPr>
        <w:t>13</w:t>
      </w:r>
      <w:r w:rsidRPr="00720970">
        <w:fldChar w:fldCharType="end"/>
      </w:r>
      <w:r w:rsidRPr="00C12CA3">
        <w:t xml:space="preserve">. Another surface patterning is inspired by </w:t>
      </w:r>
      <w:r w:rsidR="008A4EC7">
        <w:t xml:space="preserve">the </w:t>
      </w:r>
      <w:r w:rsidRPr="00C12CA3">
        <w:t xml:space="preserve">Jay's feather, </w:t>
      </w:r>
      <w:r>
        <w:t xml:space="preserve">which shows </w:t>
      </w:r>
      <w:r w:rsidRPr="00C12CA3">
        <w:t xml:space="preserve">different colours </w:t>
      </w:r>
      <w:r>
        <w:t xml:space="preserve">on </w:t>
      </w:r>
      <w:r w:rsidRPr="00C12CA3">
        <w:t xml:space="preserve">different </w:t>
      </w:r>
      <w:r>
        <w:t xml:space="preserve">incident </w:t>
      </w:r>
      <w:r w:rsidRPr="00C12CA3">
        <w:t>angles.</w:t>
      </w:r>
    </w:p>
    <w:p w14:paraId="3159EE3F" w14:textId="3A48135F" w:rsidR="002E3287" w:rsidRDefault="002E3287" w:rsidP="002E3287">
      <w:pPr>
        <w:spacing w:line="480" w:lineRule="auto"/>
        <w:jc w:val="both"/>
      </w:pPr>
      <w:r>
        <w:t xml:space="preserve">Like Nature inspired surface design, nature-inspired </w:t>
      </w:r>
      <w:r w:rsidRPr="00C12CA3">
        <w:t xml:space="preserve">structural design </w:t>
      </w:r>
      <w:r>
        <w:t xml:space="preserve">can also offer new and enhanced </w:t>
      </w:r>
      <w:r w:rsidRPr="007E6739">
        <w:t>properties</w:t>
      </w:r>
      <w:r>
        <w:t xml:space="preserve"> (see </w:t>
      </w:r>
      <w:r w:rsidRPr="00CB3AB2">
        <w:rPr>
          <w:color w:val="0000FF"/>
        </w:rPr>
        <w:t xml:space="preserve">Figure </w:t>
      </w:r>
      <w:r>
        <w:rPr>
          <w:color w:val="0000FF"/>
        </w:rPr>
        <w:t>5)</w:t>
      </w:r>
      <w:r w:rsidRPr="002A4B76">
        <w:t>.</w:t>
      </w:r>
      <w:r w:rsidRPr="00C12CA3">
        <w:t xml:space="preserve"> The toughness and strength are known for dichotomy trends, such as metal </w:t>
      </w:r>
      <w:r>
        <w:t xml:space="preserve">possessing improved </w:t>
      </w:r>
      <w:r w:rsidRPr="00C12CA3">
        <w:t xml:space="preserve">toughness </w:t>
      </w:r>
      <w:r>
        <w:t>possess</w:t>
      </w:r>
      <w:r w:rsidR="008A4EC7">
        <w:t>ing</w:t>
      </w:r>
      <w:r>
        <w:t xml:space="preserve"> </w:t>
      </w:r>
      <w:r w:rsidRPr="00C12CA3">
        <w:t xml:space="preserve">reduced strength. </w:t>
      </w:r>
      <w:r w:rsidRPr="007E6739">
        <w:t>Similarly, in ceramics</w:t>
      </w:r>
      <w:r>
        <w:t>,</w:t>
      </w:r>
      <w:r w:rsidRPr="007E6739">
        <w:t xml:space="preserve"> the higher the compressive strength</w:t>
      </w:r>
      <w:r>
        <w:t>,</w:t>
      </w:r>
      <w:r w:rsidRPr="007E6739">
        <w:t xml:space="preserve"> the lower </w:t>
      </w:r>
      <w:r>
        <w:t xml:space="preserve">is </w:t>
      </w:r>
      <w:r w:rsidRPr="007E6739">
        <w:t>the toughness</w:t>
      </w:r>
      <w:r>
        <w:fldChar w:fldCharType="begin"/>
      </w:r>
      <w:r>
        <w:instrText xml:space="preserve"> ADDIN EN.CITE &lt;EndNote&gt;&lt;Cite&gt;&lt;Author&gt;Launey&lt;/Author&gt;&lt;Year&gt;2009&lt;/Year&gt;&lt;RecNum&gt;5494&lt;/RecNum&gt;&lt;DisplayText&gt;&lt;style face="superscript"&gt;19&lt;/style&gt;&lt;/DisplayText&gt;&lt;record&gt;&lt;rec-number&gt;5494&lt;/rec-number&gt;&lt;foreign-keys&gt;&lt;key app="EN" db-id="z2sdvf5aa2x2r0exvpnxpazsdp5ad5f0ev2d" timestamp="1596733060"&gt;5494&lt;/key&gt;&lt;/foreign-keys&gt;&lt;ref-type name="Journal Article"&gt;17&lt;/ref-type&gt;&lt;contributors&gt;&lt;authors&gt;&lt;author&gt;Launey, Maximilien E.&lt;/author&gt;&lt;author&gt;Ritchie, Robert O.&lt;/author&gt;&lt;/authors&gt;&lt;/contributors&gt;&lt;titles&gt;&lt;title&gt;On the Fracture Toughness of Advanced Materials&lt;/title&gt;&lt;secondary-title&gt;Advanced Materials&lt;/secondary-title&gt;&lt;/titles&gt;&lt;periodical&gt;&lt;full-title&gt;Advanced Materials&lt;/full-title&gt;&lt;abbr-1&gt;Adv. Mater.&lt;/abbr-1&gt;&lt;/periodical&gt;&lt;pages&gt;2103-2110&lt;/pages&gt;&lt;volume&gt;21&lt;/volume&gt;&lt;number&gt;20&lt;/number&gt;&lt;dates&gt;&lt;year&gt;2009&lt;/year&gt;&lt;/dates&gt;&lt;isbn&gt;0935-9648&lt;/isbn&gt;&lt;urls&gt;&lt;related-urls&gt;&lt;url&gt;https://onlinelibrary.wiley.com/doi/abs/10.1002/adma.200803322&lt;/url&gt;&lt;/related-urls&gt;&lt;/urls&gt;&lt;electronic-resource-num&gt;10.1002/adma.200803322&lt;/electronic-resource-num&gt;&lt;/record&gt;&lt;/Cite&gt;&lt;/EndNote&gt;</w:instrText>
      </w:r>
      <w:r>
        <w:fldChar w:fldCharType="separate"/>
      </w:r>
      <w:r w:rsidRPr="00AC5AB4">
        <w:rPr>
          <w:noProof/>
          <w:vertAlign w:val="superscript"/>
        </w:rPr>
        <w:t>19</w:t>
      </w:r>
      <w:r>
        <w:fldChar w:fldCharType="end"/>
      </w:r>
      <w:r w:rsidRPr="007E6739">
        <w:t>. Imitating the crystal structure</w:t>
      </w:r>
      <w:r>
        <w:t>’</w:t>
      </w:r>
      <w:r w:rsidRPr="007E6739">
        <w:t>s architecture by 3D printing in meso-microscale building block</w:t>
      </w:r>
      <w:r>
        <w:t>s</w:t>
      </w:r>
      <w:r w:rsidRPr="007E6739">
        <w:t xml:space="preserve"> </w:t>
      </w:r>
      <w:r>
        <w:t xml:space="preserve">showed </w:t>
      </w:r>
      <w:r w:rsidRPr="007E6739">
        <w:t xml:space="preserve">highly damage tolerant </w:t>
      </w:r>
      <w:r>
        <w:t>properties</w:t>
      </w:r>
      <w:r w:rsidRPr="00720970">
        <w:fldChar w:fldCharType="begin"/>
      </w:r>
      <w:r>
        <w:instrText xml:space="preserve"> ADDIN EN.CITE &lt;EndNote&gt;&lt;Cite&gt;&lt;Author&gt;Pham&lt;/Author&gt;&lt;Year&gt;2019&lt;/Year&gt;&lt;RecNum&gt;5006&lt;/RecNum&gt;&lt;DisplayText&gt;&lt;style face="superscript"&gt;1&lt;/style&gt;&lt;/DisplayText&gt;&lt;record&gt;&lt;rec-number&gt;5006&lt;/rec-number&gt;&lt;foreign-keys&gt;&lt;key app="EN" db-id="z2sdvf5aa2x2r0exvpnxpazsdp5ad5f0ev2d" timestamp="1587399982"&gt;5006&lt;/key&gt;&lt;/foreign-keys&gt;&lt;ref-type name="Journal Article"&gt;17&lt;/ref-type&gt;&lt;contributors&gt;&lt;authors&gt;&lt;author&gt;Pham, Minh-Son&lt;/author&gt;&lt;author&gt;Liu, Chen&lt;/author&gt;&lt;author&gt;Todd, Iain&lt;/author&gt;&lt;author&gt;Lertthanasarn, Jedsada&lt;/author&gt;&lt;/authors&gt;&lt;/contributors&gt;&lt;titles&gt;&lt;title&gt;Damage-tolerant architected materials inspired by crystal microstructure&lt;/title&gt;&lt;secondary-title&gt;Nature&lt;/secondary-title&gt;&lt;/titles&gt;&lt;periodical&gt;&lt;full-title&gt;Nature&lt;/full-title&gt;&lt;/periodical&gt;&lt;pages&gt;305-311&lt;/pages&gt;&lt;volume&gt;565&lt;/volume&gt;&lt;number&gt;7739&lt;/number&gt;&lt;dates&gt;&lt;year&gt;2019&lt;/year&gt;&lt;pub-dates&gt;&lt;date&gt;2019/01/01&lt;/date&gt;&lt;/pub-dates&gt;&lt;/dates&gt;&lt;isbn&gt;1476-4687&lt;/isbn&gt;&lt;urls&gt;&lt;related-urls&gt;&lt;url&gt;https://doi.org/10.1038/s41586-018-0850-3&lt;/url&gt;&lt;/related-urls&gt;&lt;/urls&gt;&lt;electronic-resource-num&gt;10.1038/s41586-018-0850-3&lt;/electronic-resource-num&gt;&lt;/record&gt;&lt;/Cite&gt;&lt;/EndNote&gt;</w:instrText>
      </w:r>
      <w:r w:rsidRPr="00720970">
        <w:fldChar w:fldCharType="separate"/>
      </w:r>
      <w:r w:rsidRPr="001410FC">
        <w:rPr>
          <w:noProof/>
          <w:vertAlign w:val="superscript"/>
        </w:rPr>
        <w:t>1</w:t>
      </w:r>
      <w:r w:rsidRPr="00720970">
        <w:fldChar w:fldCharType="end"/>
      </w:r>
      <w:r w:rsidRPr="00C12CA3">
        <w:t xml:space="preserve">. </w:t>
      </w:r>
    </w:p>
    <w:p w14:paraId="6215BB54" w14:textId="77777777" w:rsidR="002E3287" w:rsidRPr="00C12CA3" w:rsidRDefault="002E3287" w:rsidP="002E3287">
      <w:pPr>
        <w:spacing w:after="0" w:line="240" w:lineRule="auto"/>
        <w:jc w:val="both"/>
      </w:pPr>
      <w:r w:rsidRPr="00C12CA3">
        <w:rPr>
          <w:noProof/>
          <w:lang w:eastAsia="en-GB"/>
        </w:rPr>
        <w:drawing>
          <wp:inline distT="0" distB="0" distL="0" distR="0" wp14:anchorId="02EB681F" wp14:editId="1C060E3C">
            <wp:extent cx="5916759" cy="3458307"/>
            <wp:effectExtent l="0" t="0" r="8255" b="889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a:stretch/>
                  </pic:blipFill>
                  <pic:spPr bwMode="auto">
                    <a:xfrm>
                      <a:off x="0" y="0"/>
                      <a:ext cx="5921984" cy="3461361"/>
                    </a:xfrm>
                    <a:prstGeom prst="rect">
                      <a:avLst/>
                    </a:prstGeom>
                    <a:noFill/>
                    <a:ln>
                      <a:noFill/>
                    </a:ln>
                    <a:extLst>
                      <a:ext uri="{53640926-AAD7-44D8-BBD7-CCE9431645EC}">
                        <a14:shadowObscured xmlns:a14="http://schemas.microsoft.com/office/drawing/2010/main"/>
                      </a:ext>
                    </a:extLst>
                  </pic:spPr>
                </pic:pic>
              </a:graphicData>
            </a:graphic>
          </wp:inline>
        </w:drawing>
      </w:r>
    </w:p>
    <w:p w14:paraId="76C07A8D" w14:textId="77777777" w:rsidR="002E3287" w:rsidRDefault="002E3287" w:rsidP="002E3287">
      <w:pPr>
        <w:spacing w:after="0" w:line="240" w:lineRule="auto"/>
        <w:jc w:val="both"/>
        <w:rPr>
          <w:sz w:val="20"/>
          <w:szCs w:val="20"/>
        </w:rPr>
      </w:pPr>
      <w:r w:rsidRPr="007E6739">
        <w:rPr>
          <w:b/>
          <w:bCs/>
        </w:rPr>
        <w:t xml:space="preserve">Figure </w:t>
      </w:r>
      <w:r>
        <w:rPr>
          <w:b/>
          <w:bCs/>
        </w:rPr>
        <w:t>5</w:t>
      </w:r>
      <w:r w:rsidRPr="007E6739">
        <w:t xml:space="preserve">: </w:t>
      </w:r>
      <w:r w:rsidRPr="000B49B7">
        <w:rPr>
          <w:szCs w:val="24"/>
        </w:rPr>
        <w:t>Different nature-</w:t>
      </w:r>
      <w:r>
        <w:rPr>
          <w:szCs w:val="24"/>
        </w:rPr>
        <w:t>inspired examples</w:t>
      </w:r>
      <w:r w:rsidRPr="000B49B7">
        <w:rPr>
          <w:szCs w:val="24"/>
        </w:rPr>
        <w:t xml:space="preserve"> </w:t>
      </w:r>
      <w:r w:rsidRPr="000B49B7">
        <w:rPr>
          <w:b/>
          <w:bCs/>
          <w:szCs w:val="24"/>
        </w:rPr>
        <w:t>(a)</w:t>
      </w:r>
      <w:r w:rsidRPr="000B49B7">
        <w:rPr>
          <w:szCs w:val="24"/>
        </w:rPr>
        <w:t xml:space="preserve"> enhanced wall strength construction mimicry of interlocking aragonite plates in nacre</w:t>
      </w:r>
      <w:r>
        <w:rPr>
          <w:szCs w:val="24"/>
        </w:rPr>
        <w:fldChar w:fldCharType="begin"/>
      </w:r>
      <w:r>
        <w:rPr>
          <w:szCs w:val="24"/>
        </w:rPr>
        <w:instrText xml:space="preserve"> ADDIN EN.CITE &lt;EndNote&gt;&lt;Cite&gt;&lt;Author&gt;Djumas&lt;/Author&gt;&lt;Year&gt;2016&lt;/Year&gt;&lt;RecNum&gt;5022&lt;/RecNum&gt;&lt;DisplayText&gt;&lt;style face="superscript"&gt;20&lt;/style&gt;&lt;/DisplayText&gt;&lt;record&gt;&lt;rec-number&gt;5022&lt;/rec-number&gt;&lt;foreign-keys&gt;&lt;key app="EN" db-id="z2sdvf5aa2x2r0exvpnxpazsdp5ad5f0ev2d" timestamp="1587401520"&gt;5022&lt;/key&gt;&lt;/foreign-keys&gt;&lt;ref-type name="Journal Article"&gt;17&lt;/ref-type&gt;&lt;contributors&gt;&lt;authors&gt;&lt;author&gt;Djumas, Lee&lt;/author&gt;&lt;author&gt;Molotnikov, Andrey&lt;/author&gt;&lt;author&gt;Simon, George P.&lt;/author&gt;&lt;author&gt;Estrin, Yuri&lt;/author&gt;&lt;/authors&gt;&lt;/contributors&gt;&lt;titles&gt;&lt;title&gt;Enhanced Mechanical Performance of Bio-Inspired Hybrid Structures Utilising Topological Interlocking Geometry&lt;/title&gt;&lt;secondary-title&gt;Scientific Reports&lt;/secondary-title&gt;&lt;/titles&gt;&lt;periodical&gt;&lt;full-title&gt;Scientific Reports&lt;/full-title&gt;&lt;abbr-1&gt;Sci. Rep.&lt;/abbr-1&gt;&lt;/periodical&gt;&lt;pages&gt;26706&lt;/pages&gt;&lt;volume&gt;6&lt;/volume&gt;&lt;number&gt;1&lt;/number&gt;&lt;dates&gt;&lt;year&gt;2016&lt;/year&gt;&lt;pub-dates&gt;&lt;date&gt;2016/05/24&lt;/date&gt;&lt;/pub-dates&gt;&lt;/dates&gt;&lt;isbn&gt;2045-2322&lt;/isbn&gt;&lt;urls&gt;&lt;related-urls&gt;&lt;url&gt;https://doi.org/10.1038/srep26706&lt;/url&gt;&lt;/related-urls&gt;&lt;/urls&gt;&lt;electronic-resource-num&gt;10.1038/srep26706&lt;/electronic-resource-num&gt;&lt;/record&gt;&lt;/Cite&gt;&lt;/EndNote&gt;</w:instrText>
      </w:r>
      <w:r>
        <w:rPr>
          <w:szCs w:val="24"/>
        </w:rPr>
        <w:fldChar w:fldCharType="separate"/>
      </w:r>
      <w:r w:rsidRPr="00AC5AB4">
        <w:rPr>
          <w:noProof/>
          <w:szCs w:val="24"/>
          <w:vertAlign w:val="superscript"/>
        </w:rPr>
        <w:t>20</w:t>
      </w:r>
      <w:r>
        <w:rPr>
          <w:szCs w:val="24"/>
        </w:rPr>
        <w:fldChar w:fldCharType="end"/>
      </w:r>
      <w:r w:rsidRPr="000B49B7">
        <w:rPr>
          <w:szCs w:val="24"/>
        </w:rPr>
        <w:t>,</w:t>
      </w:r>
      <w:r w:rsidRPr="000B49B7">
        <w:rPr>
          <w:rFonts w:cs="Times New Roman"/>
          <w:szCs w:val="24"/>
        </w:rPr>
        <w:t xml:space="preserve"> </w:t>
      </w:r>
      <w:r w:rsidRPr="000B49B7">
        <w:rPr>
          <w:rFonts w:cs="Times New Roman"/>
          <w:b/>
          <w:bCs/>
          <w:szCs w:val="24"/>
        </w:rPr>
        <w:t>(b)</w:t>
      </w:r>
      <w:r w:rsidRPr="000B49B7">
        <w:rPr>
          <w:rFonts w:cs="Times New Roman"/>
          <w:szCs w:val="24"/>
        </w:rPr>
        <w:t xml:space="preserve"> fish scale generated using ZnO</w:t>
      </w:r>
      <w:r>
        <w:rPr>
          <w:rFonts w:cs="Times New Roman"/>
          <w:szCs w:val="24"/>
        </w:rPr>
        <w:fldChar w:fldCharType="begin"/>
      </w:r>
      <w:r>
        <w:rPr>
          <w:rFonts w:cs="Times New Roman"/>
          <w:szCs w:val="24"/>
        </w:rPr>
        <w:instrText xml:space="preserve"> ADDIN EN.CITE &lt;EndNote&gt;&lt;Cite&gt;&lt;Author&gt;Sun&lt;/Author&gt;&lt;Year&gt;2015&lt;/Year&gt;&lt;RecNum&gt;5001&lt;/RecNum&gt;&lt;DisplayText&gt;&lt;style face="superscript"&gt;21&lt;/style&gt;&lt;/DisplayText&gt;&lt;record&gt;&lt;rec-number&gt;5001&lt;/rec-number&gt;&lt;foreign-keys&gt;&lt;key app="EN" db-id="z2sdvf5aa2x2r0exvpnxpazsdp5ad5f0ev2d" timestamp="1587399571"&gt;5001&lt;/key&gt;&lt;/foreign-keys&gt;&lt;ref-type name="Journal Article"&gt;17&lt;/ref-type&gt;&lt;contributors&gt;&lt;authors&gt;&lt;author&gt;Sun, Ziqi&lt;/author&gt;&lt;author&gt;Liao, Ting&lt;/author&gt;&lt;author&gt;Li, Wenxian&lt;/author&gt;&lt;author&gt;Dou, Yuhai&lt;/author&gt;&lt;author&gt;Liu, Kesong&lt;/author&gt;&lt;author&gt;Jiang, Lei&lt;/author&gt;&lt;author&gt;Kim, Sang-Woo&lt;/author&gt;&lt;author&gt;Ho Kim, Jung&lt;/author&gt;&lt;author&gt;Xue Dou, Shi&lt;/author&gt;&lt;/authors&gt;&lt;/contributors&gt;&lt;titles&gt;&lt;title&gt;Fish-scale bio-inspired multifunctional ZnO nanostructures&lt;/title&gt;&lt;secondary-title&gt;NPG Asia Materials&lt;/secondary-title&gt;&lt;/titles&gt;&lt;periodical&gt;&lt;full-title&gt;NPG Asia Materials&lt;/full-title&gt;&lt;/periodical&gt;&lt;pages&gt;e232-e232&lt;/pages&gt;&lt;volume&gt;7&lt;/volume&gt;&lt;number&gt;12&lt;/number&gt;&lt;dates&gt;&lt;year&gt;2015&lt;/year&gt;&lt;pub-dates&gt;&lt;date&gt;2015/12/01&lt;/date&gt;&lt;/pub-dates&gt;&lt;/dates&gt;&lt;isbn&gt;1884-4057&lt;/isbn&gt;&lt;urls&gt;&lt;related-urls&gt;&lt;url&gt;https://doi.org/10.1038/am.2015.133&lt;/url&gt;&lt;/related-urls&gt;&lt;/urls&gt;&lt;electronic-resource-num&gt;10.1038/am.2015.133&lt;/electronic-resource-num&gt;&lt;/record&gt;&lt;/Cite&gt;&lt;/EndNote&gt;</w:instrText>
      </w:r>
      <w:r>
        <w:rPr>
          <w:rFonts w:cs="Times New Roman"/>
          <w:szCs w:val="24"/>
        </w:rPr>
        <w:fldChar w:fldCharType="separate"/>
      </w:r>
      <w:r w:rsidRPr="00AC5AB4">
        <w:rPr>
          <w:rFonts w:cs="Times New Roman"/>
          <w:noProof/>
          <w:szCs w:val="24"/>
          <w:vertAlign w:val="superscript"/>
        </w:rPr>
        <w:t>21</w:t>
      </w:r>
      <w:r>
        <w:rPr>
          <w:rFonts w:cs="Times New Roman"/>
          <w:szCs w:val="24"/>
        </w:rPr>
        <w:fldChar w:fldCharType="end"/>
      </w:r>
      <w:r w:rsidRPr="000B49B7">
        <w:rPr>
          <w:szCs w:val="24"/>
        </w:rPr>
        <w:t xml:space="preserve"> </w:t>
      </w:r>
      <w:r w:rsidRPr="000B49B7">
        <w:rPr>
          <w:b/>
          <w:bCs/>
          <w:szCs w:val="24"/>
        </w:rPr>
        <w:t>(c)</w:t>
      </w:r>
      <w:r w:rsidRPr="000B49B7">
        <w:rPr>
          <w:szCs w:val="24"/>
        </w:rPr>
        <w:t xml:space="preserve"> enhanced glass toughness </w:t>
      </w:r>
      <w:r>
        <w:rPr>
          <w:szCs w:val="24"/>
        </w:rPr>
        <w:t xml:space="preserve">inspired </w:t>
      </w:r>
      <w:r w:rsidRPr="000B49B7">
        <w:rPr>
          <w:szCs w:val="24"/>
        </w:rPr>
        <w:t xml:space="preserve">from </w:t>
      </w:r>
      <w:r w:rsidRPr="00E563B1">
        <w:rPr>
          <w:szCs w:val="24"/>
        </w:rPr>
        <w:t>tooth enamel</w:t>
      </w:r>
      <w:r w:rsidRPr="00E563B1">
        <w:rPr>
          <w:szCs w:val="24"/>
        </w:rPr>
        <w:fldChar w:fldCharType="begin"/>
      </w:r>
      <w:r>
        <w:rPr>
          <w:szCs w:val="24"/>
        </w:rPr>
        <w:instrText xml:space="preserve"> ADDIN EN.CITE &lt;EndNote&gt;&lt;Cite&gt;&lt;Author&gt;Mirkhalaf&lt;/Author&gt;&lt;Year&gt;2014&lt;/Year&gt;&lt;RecNum&gt;5021&lt;/RecNum&gt;&lt;DisplayText&gt;&lt;style face="superscript"&gt;22&lt;/style&gt;&lt;/DisplayText&gt;&lt;record&gt;&lt;rec-number&gt;5021&lt;/rec-number&gt;&lt;foreign-keys&gt;&lt;key app="EN" db-id="z2sdvf5aa2x2r0exvpnxpazsdp5ad5f0ev2d" timestamp="1587401457"&gt;5021&lt;/key&gt;&lt;/foreign-keys&gt;&lt;ref-type name="Journal Article"&gt;17&lt;/ref-type&gt;&lt;contributors&gt;&lt;authors&gt;&lt;author&gt;Mirkhalaf, M.&lt;/author&gt;&lt;author&gt;Dastjerdi, A. Khayer&lt;/author&gt;&lt;author&gt;Barthelat, F.&lt;/author&gt;&lt;/authors&gt;&lt;/contributors&gt;&lt;titles&gt;&lt;title&gt;Overcoming the brittleness of glass through bio-inspiration and micro-architecture&lt;/title&gt;&lt;secondary-title&gt;Nature Communications&lt;/secondary-title&gt;&lt;/titles&gt;&lt;periodical&gt;&lt;full-title&gt;Nature Communications&lt;/full-title&gt;&lt;abbr-1&gt;Nat. Commun.&lt;/abbr-1&gt;&lt;/periodical&gt;&lt;pages&gt;3166&lt;/pages&gt;&lt;volume&gt;5&lt;/volume&gt;&lt;number&gt;1&lt;/number&gt;&lt;dates&gt;&lt;year&gt;2014&lt;/year&gt;&lt;pub-dates&gt;&lt;date&gt;2014/01/28&lt;/date&gt;&lt;/pub-dates&gt;&lt;/dates&gt;&lt;isbn&gt;2041-1723&lt;/isbn&gt;&lt;urls&gt;&lt;related-urls&gt;&lt;url&gt;https://doi.org/10.1038/ncomms4166&lt;/url&gt;&lt;/related-urls&gt;&lt;/urls&gt;&lt;electronic-resource-num&gt;10.1038/ncomms4166&lt;/electronic-resource-num&gt;&lt;/record&gt;&lt;/Cite&gt;&lt;/EndNote&gt;</w:instrText>
      </w:r>
      <w:r w:rsidRPr="00E563B1">
        <w:rPr>
          <w:szCs w:val="24"/>
        </w:rPr>
        <w:fldChar w:fldCharType="separate"/>
      </w:r>
      <w:r w:rsidRPr="00AC5AB4">
        <w:rPr>
          <w:noProof/>
          <w:szCs w:val="24"/>
          <w:vertAlign w:val="superscript"/>
        </w:rPr>
        <w:t>22</w:t>
      </w:r>
      <w:r w:rsidRPr="00E563B1">
        <w:rPr>
          <w:szCs w:val="24"/>
        </w:rPr>
        <w:fldChar w:fldCharType="end"/>
      </w:r>
      <w:r w:rsidRPr="00E563B1">
        <w:rPr>
          <w:szCs w:val="24"/>
        </w:rPr>
        <w:t xml:space="preserve">,  </w:t>
      </w:r>
      <w:r w:rsidRPr="00E563B1">
        <w:rPr>
          <w:b/>
          <w:bCs/>
          <w:szCs w:val="24"/>
        </w:rPr>
        <w:t>(d)</w:t>
      </w:r>
      <w:r w:rsidRPr="00E563B1">
        <w:rPr>
          <w:szCs w:val="24"/>
        </w:rPr>
        <w:t xml:space="preserve"> fibre reinforced armour strength polymer inspired from fish scale</w:t>
      </w:r>
      <w:r w:rsidRPr="00E563B1">
        <w:rPr>
          <w:szCs w:val="24"/>
        </w:rPr>
        <w:fldChar w:fldCharType="begin"/>
      </w:r>
      <w:r>
        <w:rPr>
          <w:szCs w:val="24"/>
        </w:rPr>
        <w:instrText xml:space="preserve"> ADDIN EN.CITE &lt;EndNote&gt;&lt;Cite&gt;&lt;Author&gt;Häsä&lt;/Author&gt;&lt;Year&gt;2020&lt;/Year&gt;&lt;RecNum&gt;5243&lt;/RecNum&gt;&lt;DisplayText&gt;&lt;style face="superscript"&gt;23&lt;/style&gt;&lt;/DisplayText&gt;&lt;record&gt;&lt;rec-number&gt;5243&lt;/rec-number&gt;&lt;foreign-keys&gt;&lt;key app="EN" db-id="z2sdvf5aa2x2r0exvpnxpazsdp5ad5f0ev2d" timestamp="1590832431"&gt;5243&lt;/key&gt;&lt;/foreign-keys&gt;&lt;ref-type name="Journal Article"&gt;17&lt;/ref-type&gt;&lt;contributors&gt;&lt;authors&gt;&lt;author&gt;Häsä, R.&lt;/author&gt;&lt;author&gt;Pinho, S. T.&lt;/author&gt;&lt;/authors&gt;&lt;/contributors&gt;&lt;titles&gt;&lt;title&gt;Bio-inspired armour: CFRP with scales for perforation resistance&lt;/title&gt;&lt;secondary-title&gt;Materials Letters&lt;/secondary-title&gt;&lt;/titles&gt;&lt;periodical&gt;&lt;full-title&gt;Materials Letters&lt;/full-title&gt;&lt;/periodical&gt;&lt;pages&gt;127966&lt;/pages&gt;&lt;volume&gt;273&lt;/volume&gt;&lt;keywords&gt;&lt;keyword&gt;Biomimetic&lt;/keyword&gt;&lt;keyword&gt;Microstructure&lt;/keyword&gt;&lt;keyword&gt;Composite materials&lt;/keyword&gt;&lt;keyword&gt;Deformation and fracture&lt;/keyword&gt;&lt;keyword&gt;Polymeric composites&lt;/keyword&gt;&lt;keyword&gt;Penetration resistance&lt;/keyword&gt;&lt;/keywords&gt;&lt;dates&gt;&lt;year&gt;2020&lt;/year&gt;&lt;pub-dates&gt;&lt;date&gt;2020/08/15/&lt;/date&gt;&lt;/pub-dates&gt;&lt;/dates&gt;&lt;isbn&gt;0167-577X&lt;/isbn&gt;&lt;urls&gt;&lt;related-urls&gt;&lt;url&gt;http://www.sciencedirect.com/science/article/pii/S0167577X20306716&lt;/url&gt;&lt;/related-urls&gt;&lt;/urls&gt;&lt;electronic-resource-num&gt;https://doi.org/10.1016/j.matlet.2020.127966&lt;/electronic-resource-num&gt;&lt;/record&gt;&lt;/Cite&gt;&lt;/EndNote&gt;</w:instrText>
      </w:r>
      <w:r w:rsidRPr="00E563B1">
        <w:rPr>
          <w:szCs w:val="24"/>
        </w:rPr>
        <w:fldChar w:fldCharType="separate"/>
      </w:r>
      <w:r w:rsidRPr="00AC5AB4">
        <w:rPr>
          <w:noProof/>
          <w:szCs w:val="24"/>
          <w:vertAlign w:val="superscript"/>
        </w:rPr>
        <w:t>23</w:t>
      </w:r>
      <w:r w:rsidRPr="00E563B1">
        <w:rPr>
          <w:szCs w:val="24"/>
        </w:rPr>
        <w:fldChar w:fldCharType="end"/>
      </w:r>
      <w:r w:rsidRPr="00E563B1">
        <w:rPr>
          <w:szCs w:val="24"/>
        </w:rPr>
        <w:t xml:space="preserve"> </w:t>
      </w:r>
      <w:r w:rsidRPr="00E563B1">
        <w:rPr>
          <w:b/>
          <w:bCs/>
          <w:szCs w:val="24"/>
        </w:rPr>
        <w:t>(e)</w:t>
      </w:r>
      <w:r w:rsidRPr="00E563B1">
        <w:rPr>
          <w:szCs w:val="24"/>
        </w:rPr>
        <w:t xml:space="preserve"> the alignment of carbon nanotubes in nanocomposites inspired from the wood stem</w:t>
      </w:r>
      <w:r w:rsidRPr="00E563B1">
        <w:rPr>
          <w:szCs w:val="24"/>
        </w:rPr>
        <w:fldChar w:fldCharType="begin"/>
      </w:r>
      <w:r>
        <w:rPr>
          <w:szCs w:val="24"/>
        </w:rPr>
        <w:instrText xml:space="preserve"> ADDIN EN.CITE &lt;EndNote&gt;&lt;Cite&gt;&lt;Author&gt;Qu&lt;/Author&gt;&lt;Year&gt;2020&lt;/Year&gt;&lt;RecNum&gt;5633&lt;/RecNum&gt;&lt;DisplayText&gt;&lt;style face="superscript"&gt;24&lt;/style&gt;&lt;/DisplayText&gt;&lt;record&gt;&lt;rec-number&gt;5633&lt;/rec-number&gt;&lt;foreign-keys&gt;&lt;key app="EN" db-id="z2sdvf5aa2x2r0exvpnxpazsdp5ad5f0ev2d" timestamp="1599312241"&gt;5633&lt;/key&gt;&lt;/foreign-keys&gt;&lt;ref-type name="Journal Article"&gt;17&lt;/ref-type&gt;&lt;contributors&gt;&lt;authors&gt;&lt;author&gt;Qu, Hao&lt;/author&gt;&lt;author&gt;Yin, Liangliang&lt;/author&gt;&lt;author&gt;Ye, Yunsheng&lt;/author&gt;&lt;author&gt;Li, Xiongwei&lt;/author&gt;&lt;author&gt;Liu, Jingwei&lt;/author&gt;&lt;author&gt;Feng, Yuezhan&lt;/author&gt;&lt;author&gt;Chang, Chen&lt;/author&gt;&lt;author&gt;Zhou, Xingping&lt;/author&gt;&lt;author&gt;Tsai, Fangchang&lt;/author&gt;&lt;author&gt;Xie, Xiaolin&lt;/author&gt;&lt;/authors&gt;&lt;/contributors&gt;&lt;titles&gt;&lt;title&gt;Bio-inspired stem-like composites based on highly aligned SiC nanowires&lt;/title&gt;&lt;secondary-title&gt;Chemical Engineering Journal&lt;/secondary-title&gt;&lt;/titles&gt;&lt;periodical&gt;&lt;full-title&gt;Chemical Engineering Journal&lt;/full-title&gt;&lt;abbr-1&gt;Chem. Engg. J.&lt;/abbr-1&gt;&lt;/periodical&gt;&lt;pages&gt;123466&lt;/pages&gt;&lt;volume&gt;389&lt;/volume&gt;&lt;keywords&gt;&lt;keyword&gt;Eco-friendly&lt;/keyword&gt;&lt;keyword&gt;Biomimetic materials&lt;/keyword&gt;&lt;keyword&gt;Aligned structure&lt;/keyword&gt;&lt;keyword&gt;Thermal conductivity&lt;/keyword&gt;&lt;keyword&gt;Shape memory property&lt;/keyword&gt;&lt;/keywords&gt;&lt;dates&gt;&lt;year&gt;2020&lt;/year&gt;&lt;pub-dates&gt;&lt;date&gt;2020/06/01/&lt;/date&gt;&lt;/pub-dates&gt;&lt;/dates&gt;&lt;isbn&gt;1385-8947&lt;/isbn&gt;&lt;urls&gt;&lt;related-urls&gt;&lt;url&gt;http://www.sciencedirect.com/science/article/pii/S1385894719328797&lt;/url&gt;&lt;/related-urls&gt;&lt;/urls&gt;&lt;electronic-resource-num&gt;https://doi.org/10.1016/j.cej.2019.123466&lt;/electronic-resource-num&gt;&lt;/record&gt;&lt;/Cite&gt;&lt;/EndNote&gt;</w:instrText>
      </w:r>
      <w:r w:rsidRPr="00E563B1">
        <w:rPr>
          <w:szCs w:val="24"/>
        </w:rPr>
        <w:fldChar w:fldCharType="separate"/>
      </w:r>
      <w:r w:rsidRPr="00AC5AB4">
        <w:rPr>
          <w:noProof/>
          <w:szCs w:val="24"/>
          <w:vertAlign w:val="superscript"/>
        </w:rPr>
        <w:t>24</w:t>
      </w:r>
      <w:r w:rsidRPr="00E563B1">
        <w:rPr>
          <w:szCs w:val="24"/>
        </w:rPr>
        <w:fldChar w:fldCharType="end"/>
      </w:r>
      <w:r w:rsidRPr="00E563B1">
        <w:rPr>
          <w:szCs w:val="24"/>
        </w:rPr>
        <w:t xml:space="preserve">. </w:t>
      </w:r>
      <w:r w:rsidRPr="000D2805">
        <w:rPr>
          <w:szCs w:val="24"/>
        </w:rPr>
        <w:t>Figure a adapted from Ref.</w:t>
      </w:r>
      <w:r w:rsidRPr="000D2805">
        <w:rPr>
          <w:szCs w:val="24"/>
        </w:rPr>
        <w:fldChar w:fldCharType="begin"/>
      </w:r>
      <w:r>
        <w:rPr>
          <w:szCs w:val="24"/>
        </w:rPr>
        <w:instrText xml:space="preserve"> ADDIN EN.CITE &lt;EndNote&gt;&lt;Cite&gt;&lt;Author&gt;Djumas&lt;/Author&gt;&lt;Year&gt;2016&lt;/Year&gt;&lt;RecNum&gt;5022&lt;/RecNum&gt;&lt;DisplayText&gt;&lt;style face="superscript"&gt;20&lt;/style&gt;&lt;/DisplayText&gt;&lt;record&gt;&lt;rec-number&gt;5022&lt;/rec-number&gt;&lt;foreign-keys&gt;&lt;key app="EN" db-id="z2sdvf5aa2x2r0exvpnxpazsdp5ad5f0ev2d" timestamp="1587401520"&gt;5022&lt;/key&gt;&lt;/foreign-keys&gt;&lt;ref-type name="Journal Article"&gt;17&lt;/ref-type&gt;&lt;contributors&gt;&lt;authors&gt;&lt;author&gt;Djumas, Lee&lt;/author&gt;&lt;author&gt;Molotnikov, Andrey&lt;/author&gt;&lt;author&gt;Simon, George P.&lt;/author&gt;&lt;author&gt;Estrin, Yuri&lt;/author&gt;&lt;/authors&gt;&lt;/contributors&gt;&lt;titles&gt;&lt;title&gt;Enhanced Mechanical Performance of Bio-Inspired Hybrid Structures Utilising Topological Interlocking Geometry&lt;/title&gt;&lt;secondary-title&gt;Scientific Reports&lt;/secondary-title&gt;&lt;/titles&gt;&lt;periodical&gt;&lt;full-title&gt;Scientific Reports&lt;/full-title&gt;&lt;abbr-1&gt;Sci. Rep.&lt;/abbr-1&gt;&lt;/periodical&gt;&lt;pages&gt;26706&lt;/pages&gt;&lt;volume&gt;6&lt;/volume&gt;&lt;number&gt;1&lt;/number&gt;&lt;dates&gt;&lt;year&gt;2016&lt;/year&gt;&lt;pub-dates&gt;&lt;date&gt;2016/05/24&lt;/date&gt;&lt;/pub-dates&gt;&lt;/dates&gt;&lt;isbn&gt;2045-2322&lt;/isbn&gt;&lt;urls&gt;&lt;related-urls&gt;&lt;url&gt;https://doi.org/10.1038/srep26706&lt;/url&gt;&lt;/related-urls&gt;&lt;/urls&gt;&lt;electronic-resource-num&gt;10.1038/srep26706&lt;/electronic-resource-num&gt;&lt;/record&gt;&lt;/Cite&gt;&lt;/EndNote&gt;</w:instrText>
      </w:r>
      <w:r w:rsidRPr="000D2805">
        <w:rPr>
          <w:szCs w:val="24"/>
        </w:rPr>
        <w:fldChar w:fldCharType="separate"/>
      </w:r>
      <w:r w:rsidRPr="00AC5AB4">
        <w:rPr>
          <w:noProof/>
          <w:szCs w:val="24"/>
          <w:vertAlign w:val="superscript"/>
        </w:rPr>
        <w:t>20</w:t>
      </w:r>
      <w:r w:rsidRPr="000D2805">
        <w:rPr>
          <w:szCs w:val="24"/>
        </w:rPr>
        <w:fldChar w:fldCharType="end"/>
      </w:r>
      <w:r w:rsidRPr="000D2805">
        <w:rPr>
          <w:szCs w:val="24"/>
        </w:rPr>
        <w:t xml:space="preserve"> (©)2016 NPG); b from Ref.</w:t>
      </w:r>
      <w:r w:rsidRPr="000D2805">
        <w:rPr>
          <w:szCs w:val="24"/>
        </w:rPr>
        <w:fldChar w:fldCharType="begin"/>
      </w:r>
      <w:r>
        <w:rPr>
          <w:szCs w:val="24"/>
        </w:rPr>
        <w:instrText xml:space="preserve"> ADDIN EN.CITE &lt;EndNote&gt;&lt;Cite&gt;&lt;Author&gt;Sun&lt;/Author&gt;&lt;Year&gt;2015&lt;/Year&gt;&lt;RecNum&gt;5001&lt;/RecNum&gt;&lt;DisplayText&gt;&lt;style face="superscript"&gt;21&lt;/style&gt;&lt;/DisplayText&gt;&lt;record&gt;&lt;rec-number&gt;5001&lt;/rec-number&gt;&lt;foreign-keys&gt;&lt;key app="EN" db-id="z2sdvf5aa2x2r0exvpnxpazsdp5ad5f0ev2d" timestamp="1587399571"&gt;5001&lt;/key&gt;&lt;/foreign-keys&gt;&lt;ref-type name="Journal Article"&gt;17&lt;/ref-type&gt;&lt;contributors&gt;&lt;authors&gt;&lt;author&gt;Sun, Ziqi&lt;/author&gt;&lt;author&gt;Liao, Ting&lt;/author&gt;&lt;author&gt;Li, Wenxian&lt;/author&gt;&lt;author&gt;Dou, Yuhai&lt;/author&gt;&lt;author&gt;Liu, Kesong&lt;/author&gt;&lt;author&gt;Jiang, Lei&lt;/author&gt;&lt;author&gt;Kim, Sang-Woo&lt;/author&gt;&lt;author&gt;Ho Kim, Jung&lt;/author&gt;&lt;author&gt;Xue Dou, Shi&lt;/author&gt;&lt;/authors&gt;&lt;/contributors&gt;&lt;titles&gt;&lt;title&gt;Fish-scale bio-inspired multifunctional ZnO nanostructures&lt;/title&gt;&lt;secondary-title&gt;NPG Asia Materials&lt;/secondary-title&gt;&lt;/titles&gt;&lt;periodical&gt;&lt;full-title&gt;NPG Asia Materials&lt;/full-title&gt;&lt;/periodical&gt;&lt;pages&gt;e232-e232&lt;/pages&gt;&lt;volume&gt;7&lt;/volume&gt;&lt;number&gt;12&lt;/number&gt;&lt;dates&gt;&lt;year&gt;2015&lt;/year&gt;&lt;pub-dates&gt;&lt;date&gt;2015/12/01&lt;/date&gt;&lt;/pub-dates&gt;&lt;/dates&gt;&lt;isbn&gt;1884-4057&lt;/isbn&gt;&lt;urls&gt;&lt;related-urls&gt;&lt;url&gt;https://doi.org/10.1038/am.2015.133&lt;/url&gt;&lt;/related-urls&gt;&lt;/urls&gt;&lt;electronic-resource-num&gt;10.1038/am.2015.133&lt;/electronic-resource-num&gt;&lt;/record&gt;&lt;/Cite&gt;&lt;/EndNote&gt;</w:instrText>
      </w:r>
      <w:r w:rsidRPr="000D2805">
        <w:rPr>
          <w:szCs w:val="24"/>
        </w:rPr>
        <w:fldChar w:fldCharType="separate"/>
      </w:r>
      <w:r w:rsidRPr="00AC5AB4">
        <w:rPr>
          <w:noProof/>
          <w:szCs w:val="24"/>
          <w:vertAlign w:val="superscript"/>
        </w:rPr>
        <w:t>21</w:t>
      </w:r>
      <w:r w:rsidRPr="000D2805">
        <w:rPr>
          <w:szCs w:val="24"/>
        </w:rPr>
        <w:fldChar w:fldCharType="end"/>
      </w:r>
      <w:r w:rsidRPr="000D2805">
        <w:rPr>
          <w:szCs w:val="24"/>
        </w:rPr>
        <w:t xml:space="preserve"> (© 2015 NPG); c from Ref.</w:t>
      </w:r>
      <w:r w:rsidRPr="000D2805">
        <w:rPr>
          <w:szCs w:val="24"/>
        </w:rPr>
        <w:fldChar w:fldCharType="begin"/>
      </w:r>
      <w:r>
        <w:rPr>
          <w:szCs w:val="24"/>
        </w:rPr>
        <w:instrText xml:space="preserve"> ADDIN EN.CITE &lt;EndNote&gt;&lt;Cite&gt;&lt;Author&gt;Mirkhalaf&lt;/Author&gt;&lt;Year&gt;2014&lt;/Year&gt;&lt;RecNum&gt;5021&lt;/RecNum&gt;&lt;DisplayText&gt;&lt;style face="superscript"&gt;22&lt;/style&gt;&lt;/DisplayText&gt;&lt;record&gt;&lt;rec-number&gt;5021&lt;/rec-number&gt;&lt;foreign-keys&gt;&lt;key app="EN" db-id="z2sdvf5aa2x2r0exvpnxpazsdp5ad5f0ev2d" timestamp="1587401457"&gt;5021&lt;/key&gt;&lt;/foreign-keys&gt;&lt;ref-type name="Journal Article"&gt;17&lt;/ref-type&gt;&lt;contributors&gt;&lt;authors&gt;&lt;author&gt;Mirkhalaf, M.&lt;/author&gt;&lt;author&gt;Dastjerdi, A. Khayer&lt;/author&gt;&lt;author&gt;Barthelat, F.&lt;/author&gt;&lt;/authors&gt;&lt;/contributors&gt;&lt;titles&gt;&lt;title&gt;Overcoming the brittleness of glass through bio-inspiration and micro-architecture&lt;/title&gt;&lt;secondary-title&gt;Nature Communications&lt;/secondary-title&gt;&lt;/titles&gt;&lt;periodical&gt;&lt;full-title&gt;Nature Communications&lt;/full-title&gt;&lt;abbr-1&gt;Nat. Commun.&lt;/abbr-1&gt;&lt;/periodical&gt;&lt;pages&gt;3166&lt;/pages&gt;&lt;volume&gt;5&lt;/volume&gt;&lt;number&gt;1&lt;/number&gt;&lt;dates&gt;&lt;year&gt;2014&lt;/year&gt;&lt;pub-dates&gt;&lt;date&gt;2014/01/28&lt;/date&gt;&lt;/pub-dates&gt;&lt;/dates&gt;&lt;isbn&gt;2041-1723&lt;/isbn&gt;&lt;urls&gt;&lt;related-urls&gt;&lt;url&gt;https://doi.org/10.1038/ncomms4166&lt;/url&gt;&lt;/related-urls&gt;&lt;/urls&gt;&lt;electronic-resource-num&gt;10.1038/ncomms4166&lt;/electronic-resource-num&gt;&lt;/record&gt;&lt;/Cite&gt;&lt;/EndNote&gt;</w:instrText>
      </w:r>
      <w:r w:rsidRPr="000D2805">
        <w:rPr>
          <w:szCs w:val="24"/>
        </w:rPr>
        <w:fldChar w:fldCharType="separate"/>
      </w:r>
      <w:r w:rsidRPr="00AC5AB4">
        <w:rPr>
          <w:noProof/>
          <w:szCs w:val="24"/>
          <w:vertAlign w:val="superscript"/>
        </w:rPr>
        <w:t>22</w:t>
      </w:r>
      <w:r w:rsidRPr="000D2805">
        <w:rPr>
          <w:szCs w:val="24"/>
        </w:rPr>
        <w:fldChar w:fldCharType="end"/>
      </w:r>
      <w:r w:rsidRPr="000D2805">
        <w:rPr>
          <w:szCs w:val="24"/>
        </w:rPr>
        <w:t xml:space="preserve"> (© 2014 NPG); d from Ref.</w:t>
      </w:r>
      <w:r w:rsidRPr="000D2805">
        <w:rPr>
          <w:szCs w:val="24"/>
        </w:rPr>
        <w:fldChar w:fldCharType="begin"/>
      </w:r>
      <w:r>
        <w:rPr>
          <w:szCs w:val="24"/>
        </w:rPr>
        <w:instrText xml:space="preserve"> ADDIN EN.CITE &lt;EndNote&gt;&lt;Cite&gt;&lt;Author&gt;Häsä&lt;/Author&gt;&lt;Year&gt;2020&lt;/Year&gt;&lt;RecNum&gt;5243&lt;/RecNum&gt;&lt;DisplayText&gt;&lt;style face="superscript"&gt;23&lt;/style&gt;&lt;/DisplayText&gt;&lt;record&gt;&lt;rec-number&gt;5243&lt;/rec-number&gt;&lt;foreign-keys&gt;&lt;key app="EN" db-id="z2sdvf5aa2x2r0exvpnxpazsdp5ad5f0ev2d" timestamp="1590832431"&gt;5243&lt;/key&gt;&lt;/foreign-keys&gt;&lt;ref-type name="Journal Article"&gt;17&lt;/ref-type&gt;&lt;contributors&gt;&lt;authors&gt;&lt;author&gt;Häsä, R.&lt;/author&gt;&lt;author&gt;Pinho, S. T.&lt;/author&gt;&lt;/authors&gt;&lt;/contributors&gt;&lt;titles&gt;&lt;title&gt;Bio-inspired armour: CFRP with scales for perforation resistance&lt;/title&gt;&lt;secondary-title&gt;Materials Letters&lt;/secondary-title&gt;&lt;/titles&gt;&lt;periodical&gt;&lt;full-title&gt;Materials Letters&lt;/full-title&gt;&lt;/periodical&gt;&lt;pages&gt;127966&lt;/pages&gt;&lt;volume&gt;273&lt;/volume&gt;&lt;keywords&gt;&lt;keyword&gt;Biomimetic&lt;/keyword&gt;&lt;keyword&gt;Microstructure&lt;/keyword&gt;&lt;keyword&gt;Composite materials&lt;/keyword&gt;&lt;keyword&gt;Deformation and fracture&lt;/keyword&gt;&lt;keyword&gt;Polymeric composites&lt;/keyword&gt;&lt;keyword&gt;Penetration resistance&lt;/keyword&gt;&lt;/keywords&gt;&lt;dates&gt;&lt;year&gt;2020&lt;/year&gt;&lt;pub-dates&gt;&lt;date&gt;2020/08/15/&lt;/date&gt;&lt;/pub-dates&gt;&lt;/dates&gt;&lt;isbn&gt;0167-577X&lt;/isbn&gt;&lt;urls&gt;&lt;related-urls&gt;&lt;url&gt;http://www.sciencedirect.com/science/article/pii/S0167577X20306716&lt;/url&gt;&lt;/related-urls&gt;&lt;/urls&gt;&lt;electronic-resource-num&gt;https://doi.org/10.1016/j.matlet.2020.127966&lt;/electronic-resource-num&gt;&lt;/record&gt;&lt;/Cite&gt;&lt;/EndNote&gt;</w:instrText>
      </w:r>
      <w:r w:rsidRPr="000D2805">
        <w:rPr>
          <w:szCs w:val="24"/>
        </w:rPr>
        <w:fldChar w:fldCharType="separate"/>
      </w:r>
      <w:r w:rsidRPr="00AC5AB4">
        <w:rPr>
          <w:noProof/>
          <w:szCs w:val="24"/>
          <w:vertAlign w:val="superscript"/>
        </w:rPr>
        <w:t>23</w:t>
      </w:r>
      <w:r w:rsidRPr="000D2805">
        <w:rPr>
          <w:szCs w:val="24"/>
        </w:rPr>
        <w:fldChar w:fldCharType="end"/>
      </w:r>
      <w:r w:rsidRPr="000D2805">
        <w:rPr>
          <w:szCs w:val="24"/>
        </w:rPr>
        <w:t xml:space="preserve"> (© 2020 Elsevier); e from Ref.</w:t>
      </w:r>
      <w:r w:rsidRPr="000D2805">
        <w:rPr>
          <w:szCs w:val="24"/>
        </w:rPr>
        <w:fldChar w:fldCharType="begin"/>
      </w:r>
      <w:r>
        <w:rPr>
          <w:szCs w:val="24"/>
        </w:rPr>
        <w:instrText xml:space="preserve"> ADDIN EN.CITE &lt;EndNote&gt;&lt;Cite&gt;&lt;Author&gt;Qu&lt;/Author&gt;&lt;Year&gt;2020&lt;/Year&gt;&lt;RecNum&gt;5633&lt;/RecNum&gt;&lt;DisplayText&gt;&lt;style face="superscript"&gt;24&lt;/style&gt;&lt;/DisplayText&gt;&lt;record&gt;&lt;rec-number&gt;5633&lt;/rec-number&gt;&lt;foreign-keys&gt;&lt;key app="EN" db-id="z2sdvf5aa2x2r0exvpnxpazsdp5ad5f0ev2d" timestamp="1599312241"&gt;5633&lt;/key&gt;&lt;/foreign-keys&gt;&lt;ref-type name="Journal Article"&gt;17&lt;/ref-type&gt;&lt;contributors&gt;&lt;authors&gt;&lt;author&gt;Qu, Hao&lt;/author&gt;&lt;author&gt;Yin, Liangliang&lt;/author&gt;&lt;author&gt;Ye, Yunsheng&lt;/author&gt;&lt;author&gt;Li, Xiongwei&lt;/author&gt;&lt;author&gt;Liu, Jingwei&lt;/author&gt;&lt;author&gt;Feng, Yuezhan&lt;/author&gt;&lt;author&gt;Chang, Chen&lt;/author&gt;&lt;author&gt;Zhou, Xingping&lt;/author&gt;&lt;author&gt;Tsai, Fangchang&lt;/author&gt;&lt;author&gt;Xie, Xiaolin&lt;/author&gt;&lt;/authors&gt;&lt;/contributors&gt;&lt;titles&gt;&lt;title&gt;Bio-inspired stem-like composites based on highly aligned SiC nanowires&lt;/title&gt;&lt;secondary-title&gt;Chemical Engineering Journal&lt;/secondary-title&gt;&lt;/titles&gt;&lt;periodical&gt;&lt;full-title&gt;Chemical Engineering Journal&lt;/full-title&gt;&lt;abbr-1&gt;Chem. Engg. J.&lt;/abbr-1&gt;&lt;/periodical&gt;&lt;pages&gt;123466&lt;/pages&gt;&lt;volume&gt;389&lt;/volume&gt;&lt;keywords&gt;&lt;keyword&gt;Eco-friendly&lt;/keyword&gt;&lt;keyword&gt;Biomimetic materials&lt;/keyword&gt;&lt;keyword&gt;Aligned structure&lt;/keyword&gt;&lt;keyword&gt;Thermal conductivity&lt;/keyword&gt;&lt;keyword&gt;Shape memory property&lt;/keyword&gt;&lt;/keywords&gt;&lt;dates&gt;&lt;year&gt;2020&lt;/year&gt;&lt;pub-dates&gt;&lt;date&gt;2020/06/01/&lt;/date&gt;&lt;/pub-dates&gt;&lt;/dates&gt;&lt;isbn&gt;1385-8947&lt;/isbn&gt;&lt;urls&gt;&lt;related-urls&gt;&lt;url&gt;http://www.sciencedirect.com/science/article/pii/S1385894719328797&lt;/url&gt;&lt;/related-urls&gt;&lt;/urls&gt;&lt;electronic-resource-num&gt;https://doi.org/10.1016/j.cej.2019.123466&lt;/electronic-resource-num&gt;&lt;/record&gt;&lt;/Cite&gt;&lt;/EndNote&gt;</w:instrText>
      </w:r>
      <w:r w:rsidRPr="000D2805">
        <w:rPr>
          <w:szCs w:val="24"/>
        </w:rPr>
        <w:fldChar w:fldCharType="separate"/>
      </w:r>
      <w:r w:rsidRPr="00AC5AB4">
        <w:rPr>
          <w:noProof/>
          <w:szCs w:val="24"/>
          <w:vertAlign w:val="superscript"/>
        </w:rPr>
        <w:t>24</w:t>
      </w:r>
      <w:r w:rsidRPr="000D2805">
        <w:rPr>
          <w:szCs w:val="24"/>
        </w:rPr>
        <w:fldChar w:fldCharType="end"/>
      </w:r>
      <w:r w:rsidRPr="000D2805">
        <w:rPr>
          <w:szCs w:val="24"/>
        </w:rPr>
        <w:t xml:space="preserve"> (© 2020 Elsevier).</w:t>
      </w:r>
      <w:r w:rsidRPr="00F67C8B">
        <w:rPr>
          <w:sz w:val="20"/>
          <w:szCs w:val="20"/>
        </w:rPr>
        <w:t xml:space="preserve"> </w:t>
      </w:r>
    </w:p>
    <w:p w14:paraId="512A68C9" w14:textId="77777777" w:rsidR="002E3287" w:rsidRPr="00F67C8B" w:rsidRDefault="002E3287" w:rsidP="002E3287">
      <w:pPr>
        <w:spacing w:after="0" w:line="240" w:lineRule="auto"/>
        <w:jc w:val="both"/>
        <w:rPr>
          <w:sz w:val="20"/>
          <w:szCs w:val="20"/>
        </w:rPr>
      </w:pPr>
    </w:p>
    <w:p w14:paraId="6302C0B5" w14:textId="77777777" w:rsidR="002E3287" w:rsidRDefault="002E3287" w:rsidP="002E3287">
      <w:pPr>
        <w:pStyle w:val="Heading2"/>
        <w:rPr>
          <w:b w:val="0"/>
          <w:bCs/>
          <w:i/>
          <w:iCs/>
        </w:rPr>
      </w:pPr>
      <w:bookmarkStart w:id="37" w:name="_Toc47601843"/>
      <w:bookmarkStart w:id="38" w:name="_Toc47601876"/>
      <w:bookmarkStart w:id="39" w:name="_Toc47602444"/>
      <w:bookmarkStart w:id="40" w:name="_Toc47602474"/>
      <w:bookmarkStart w:id="41" w:name="_Toc47604271"/>
      <w:bookmarkStart w:id="42" w:name="_Toc47604325"/>
      <w:bookmarkStart w:id="43" w:name="_Toc47611133"/>
      <w:bookmarkStart w:id="44" w:name="_Toc47611178"/>
      <w:bookmarkStart w:id="45" w:name="_Toc47611252"/>
      <w:bookmarkStart w:id="46" w:name="_Toc56852430"/>
      <w:bookmarkStart w:id="47" w:name="_Toc45707865"/>
      <w:bookmarkEnd w:id="37"/>
      <w:bookmarkEnd w:id="38"/>
      <w:bookmarkEnd w:id="39"/>
      <w:bookmarkEnd w:id="40"/>
      <w:bookmarkEnd w:id="41"/>
      <w:bookmarkEnd w:id="42"/>
      <w:bookmarkEnd w:id="43"/>
      <w:bookmarkEnd w:id="44"/>
      <w:bookmarkEnd w:id="45"/>
      <w:r w:rsidRPr="002A4B76">
        <w:rPr>
          <w:b w:val="0"/>
          <w:bCs/>
          <w:i/>
          <w:iCs/>
        </w:rPr>
        <w:t>Nature</w:t>
      </w:r>
      <w:r>
        <w:rPr>
          <w:b w:val="0"/>
          <w:bCs/>
          <w:i/>
          <w:iCs/>
        </w:rPr>
        <w:t>-</w:t>
      </w:r>
      <w:r w:rsidRPr="002A4B76">
        <w:rPr>
          <w:b w:val="0"/>
          <w:bCs/>
          <w:i/>
          <w:iCs/>
        </w:rPr>
        <w:t>inspired materials</w:t>
      </w:r>
      <w:bookmarkEnd w:id="46"/>
      <w:r w:rsidRPr="002A4B76">
        <w:rPr>
          <w:b w:val="0"/>
          <w:bCs/>
          <w:i/>
          <w:iCs/>
        </w:rPr>
        <w:t xml:space="preserve"> </w:t>
      </w:r>
    </w:p>
    <w:p w14:paraId="7BA7C9D9" w14:textId="385EE97F" w:rsidR="002E3287" w:rsidRPr="007E6739" w:rsidRDefault="002E3287" w:rsidP="002E3287">
      <w:pPr>
        <w:spacing w:line="480" w:lineRule="auto"/>
        <w:jc w:val="both"/>
      </w:pPr>
      <w:r w:rsidRPr="007E6739">
        <w:t xml:space="preserve">This section </w:t>
      </w:r>
      <w:r>
        <w:t xml:space="preserve">is at the core of this article and </w:t>
      </w:r>
      <w:r w:rsidRPr="007E6739">
        <w:t>discusses th</w:t>
      </w:r>
      <w:r>
        <w:t xml:space="preserve">e </w:t>
      </w:r>
      <w:r w:rsidRPr="007E6739">
        <w:t xml:space="preserve">ideas for developing materials meeting our needs and thus helping to </w:t>
      </w:r>
      <w:r>
        <w:t xml:space="preserve">achieve sustainability in our lifestyle. Nature-inspired </w:t>
      </w:r>
      <w:r>
        <w:lastRenderedPageBreak/>
        <w:t>materials are developed with the intention</w:t>
      </w:r>
      <w:r w:rsidR="008A4EC7">
        <w:t xml:space="preserve"> of </w:t>
      </w:r>
      <w:r>
        <w:t>harness</w:t>
      </w:r>
      <w:r w:rsidR="008A4EC7">
        <w:t>ing</w:t>
      </w:r>
      <w:r>
        <w:t xml:space="preserve"> a certain type of functionality, which allows us to tap </w:t>
      </w:r>
      <w:r w:rsidR="008A4EC7">
        <w:t xml:space="preserve">into </w:t>
      </w:r>
      <w:r>
        <w:t xml:space="preserve">a particular type of gain. A categorisation of nature-inspired materials by the virtue of the gain they provide has been shown in </w:t>
      </w:r>
      <w:r w:rsidRPr="005C75B6">
        <w:rPr>
          <w:color w:val="0000FF"/>
        </w:rPr>
        <w:t xml:space="preserve">Figure </w:t>
      </w:r>
      <w:r>
        <w:rPr>
          <w:color w:val="0000FF"/>
        </w:rPr>
        <w:t>6</w:t>
      </w:r>
      <w:r>
        <w:t xml:space="preserve"> which shows that the type of gain may be </w:t>
      </w:r>
      <w:r w:rsidRPr="00C12CA3">
        <w:t xml:space="preserve">(i) </w:t>
      </w:r>
      <w:r>
        <w:t>e</w:t>
      </w:r>
      <w:r w:rsidRPr="00C12CA3">
        <w:t xml:space="preserve">lectrical, (ii) </w:t>
      </w:r>
      <w:r>
        <w:t>b</w:t>
      </w:r>
      <w:r w:rsidRPr="00C12CA3">
        <w:t xml:space="preserve">iological, (iii) </w:t>
      </w:r>
      <w:r>
        <w:t>c</w:t>
      </w:r>
      <w:r w:rsidRPr="00C12CA3">
        <w:t xml:space="preserve">hemical (iv) </w:t>
      </w:r>
      <w:r>
        <w:t>m</w:t>
      </w:r>
      <w:r w:rsidRPr="00C12CA3">
        <w:t xml:space="preserve">echanical, (v) </w:t>
      </w:r>
      <w:r>
        <w:t>s</w:t>
      </w:r>
      <w:r w:rsidRPr="00C12CA3">
        <w:t xml:space="preserve">ustainability, (vi) </w:t>
      </w:r>
      <w:r>
        <w:t xml:space="preserve">or </w:t>
      </w:r>
      <w:r w:rsidR="008A4EC7">
        <w:t>a m</w:t>
      </w:r>
      <w:r w:rsidRPr="00C12CA3">
        <w:t xml:space="preserve">ultiplicity of gains. </w:t>
      </w:r>
      <w:r>
        <w:t xml:space="preserve">The list of gains classified in </w:t>
      </w:r>
      <w:r w:rsidRPr="005C75B6">
        <w:rPr>
          <w:color w:val="0000FF"/>
        </w:rPr>
        <w:t xml:space="preserve">Figure </w:t>
      </w:r>
      <w:r>
        <w:rPr>
          <w:color w:val="0000FF"/>
        </w:rPr>
        <w:t>6</w:t>
      </w:r>
      <w:r>
        <w:t xml:space="preserve"> (and </w:t>
      </w:r>
      <w:r>
        <w:rPr>
          <w:color w:val="0000FF"/>
        </w:rPr>
        <w:t>T</w:t>
      </w:r>
      <w:r w:rsidRPr="005C75B6">
        <w:rPr>
          <w:color w:val="0000FF"/>
        </w:rPr>
        <w:t xml:space="preserve">able </w:t>
      </w:r>
      <w:r>
        <w:rPr>
          <w:color w:val="0000FF"/>
        </w:rPr>
        <w:t>1</w:t>
      </w:r>
      <w:r>
        <w:t xml:space="preserve">) is by no means exhaustive, but it enables suitably positioning a new development on this front. The individual categories shown in </w:t>
      </w:r>
      <w:r w:rsidRPr="00824F5D">
        <w:rPr>
          <w:color w:val="0000FF"/>
        </w:rPr>
        <w:t>Figure 6</w:t>
      </w:r>
      <w:r>
        <w:t xml:space="preserve"> are discussed further.</w:t>
      </w:r>
    </w:p>
    <w:p w14:paraId="6EF791D3" w14:textId="77777777" w:rsidR="002E3287" w:rsidRPr="00C12CA3" w:rsidRDefault="002E3287" w:rsidP="002E3287">
      <w:pPr>
        <w:spacing w:after="0" w:line="480" w:lineRule="auto"/>
        <w:jc w:val="center"/>
        <w:rPr>
          <w:b/>
          <w:bCs/>
        </w:rPr>
      </w:pPr>
      <w:r>
        <w:rPr>
          <w:noProof/>
          <w:lang w:eastAsia="en-GB"/>
        </w:rPr>
        <w:drawing>
          <wp:inline distT="0" distB="0" distL="0" distR="0" wp14:anchorId="2F5CC447" wp14:editId="14E2B648">
            <wp:extent cx="4781550" cy="31432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81550" cy="3143250"/>
                    </a:xfrm>
                    <a:prstGeom prst="rect">
                      <a:avLst/>
                    </a:prstGeom>
                    <a:noFill/>
                    <a:ln>
                      <a:noFill/>
                    </a:ln>
                  </pic:spPr>
                </pic:pic>
              </a:graphicData>
            </a:graphic>
          </wp:inline>
        </w:drawing>
      </w:r>
    </w:p>
    <w:p w14:paraId="2AA23F91" w14:textId="77777777" w:rsidR="002E3287" w:rsidRPr="002A4B76" w:rsidRDefault="002E3287" w:rsidP="002E3287">
      <w:pPr>
        <w:spacing w:after="0" w:line="480" w:lineRule="auto"/>
        <w:jc w:val="center"/>
        <w:rPr>
          <w:szCs w:val="24"/>
        </w:rPr>
      </w:pPr>
      <w:r w:rsidRPr="007E6739">
        <w:rPr>
          <w:b/>
          <w:bCs/>
        </w:rPr>
        <w:t xml:space="preserve">Figure </w:t>
      </w:r>
      <w:r>
        <w:rPr>
          <w:b/>
          <w:bCs/>
        </w:rPr>
        <w:t>6</w:t>
      </w:r>
      <w:r w:rsidRPr="007E6739">
        <w:t xml:space="preserve">: </w:t>
      </w:r>
      <w:r w:rsidRPr="002A4B76">
        <w:rPr>
          <w:szCs w:val="24"/>
        </w:rPr>
        <w:t>Nature</w:t>
      </w:r>
      <w:r>
        <w:rPr>
          <w:szCs w:val="24"/>
        </w:rPr>
        <w:t xml:space="preserve">-inspired </w:t>
      </w:r>
      <w:r w:rsidRPr="002A4B76">
        <w:rPr>
          <w:szCs w:val="24"/>
        </w:rPr>
        <w:t xml:space="preserve">materials </w:t>
      </w:r>
      <w:r>
        <w:rPr>
          <w:szCs w:val="24"/>
        </w:rPr>
        <w:t xml:space="preserve">demonstrating different gains </w:t>
      </w:r>
    </w:p>
    <w:p w14:paraId="2D6D7784" w14:textId="77777777" w:rsidR="002E3287" w:rsidRPr="002A4B76" w:rsidRDefault="002E3287" w:rsidP="002E3287">
      <w:pPr>
        <w:spacing w:line="480" w:lineRule="auto"/>
        <w:jc w:val="both"/>
      </w:pPr>
      <w:r w:rsidRPr="002A4B76">
        <w:t xml:space="preserve"> </w:t>
      </w:r>
      <w:r w:rsidRPr="00C12CA3">
        <w:rPr>
          <w:b/>
          <w:bCs/>
        </w:rPr>
        <w:t xml:space="preserve">Table </w:t>
      </w:r>
      <w:r>
        <w:rPr>
          <w:b/>
          <w:bCs/>
        </w:rPr>
        <w:t>1</w:t>
      </w:r>
      <w:r w:rsidRPr="007E6739">
        <w:t xml:space="preserve">: List of different nature </w:t>
      </w:r>
      <w:r>
        <w:t>inspired</w:t>
      </w:r>
      <w:r w:rsidRPr="007E6739">
        <w:t xml:space="preserve"> materials classified </w:t>
      </w:r>
      <w:r>
        <w:t xml:space="preserve">according to the scheme shown in </w:t>
      </w:r>
      <w:r w:rsidRPr="005C75B6">
        <w:rPr>
          <w:color w:val="0000FF"/>
        </w:rPr>
        <w:t xml:space="preserve">Figure </w:t>
      </w:r>
      <w:r>
        <w:rPr>
          <w:color w:val="0000FF"/>
        </w:rPr>
        <w:t>6</w:t>
      </w:r>
      <w:r w:rsidRPr="002A4B76">
        <w:t>.</w:t>
      </w:r>
    </w:p>
    <w:tbl>
      <w:tblPr>
        <w:tblW w:w="5000" w:type="pct"/>
        <w:tblLook w:val="04A0" w:firstRow="1" w:lastRow="0" w:firstColumn="1" w:lastColumn="0" w:noHBand="0" w:noVBand="1"/>
      </w:tblPr>
      <w:tblGrid>
        <w:gridCol w:w="6326"/>
        <w:gridCol w:w="2677"/>
      </w:tblGrid>
      <w:tr w:rsidR="002E3287" w:rsidRPr="00807151" w14:paraId="707BB12D" w14:textId="77777777" w:rsidTr="00FF1D1C">
        <w:trPr>
          <w:trHeight w:val="330"/>
        </w:trPr>
        <w:tc>
          <w:tcPr>
            <w:tcW w:w="3513" w:type="pct"/>
            <w:tcBorders>
              <w:top w:val="double" w:sz="6" w:space="0" w:color="auto"/>
              <w:left w:val="double" w:sz="6" w:space="0" w:color="auto"/>
              <w:bottom w:val="double" w:sz="6" w:space="0" w:color="auto"/>
              <w:right w:val="nil"/>
            </w:tcBorders>
            <w:shd w:val="clear" w:color="auto" w:fill="auto"/>
            <w:noWrap/>
            <w:vAlign w:val="center"/>
            <w:hideMark/>
          </w:tcPr>
          <w:p w14:paraId="5B8ED4A0" w14:textId="77777777" w:rsidR="002E3287" w:rsidRPr="00807151" w:rsidRDefault="002E3287" w:rsidP="00FF1D1C">
            <w:pPr>
              <w:spacing w:after="0" w:line="240" w:lineRule="auto"/>
              <w:jc w:val="center"/>
              <w:rPr>
                <w:rFonts w:eastAsia="Times New Roman" w:cs="Times New Roman"/>
                <w:b/>
                <w:bCs/>
                <w:sz w:val="20"/>
                <w:szCs w:val="20"/>
                <w:lang w:eastAsia="en-GB"/>
              </w:rPr>
            </w:pPr>
            <w:r w:rsidRPr="00807151">
              <w:rPr>
                <w:rFonts w:eastAsia="Times New Roman" w:cs="Times New Roman"/>
                <w:b/>
                <w:bCs/>
                <w:sz w:val="20"/>
                <w:szCs w:val="20"/>
                <w:lang w:eastAsia="en-GB"/>
              </w:rPr>
              <w:t>Functionality</w:t>
            </w:r>
          </w:p>
        </w:tc>
        <w:tc>
          <w:tcPr>
            <w:tcW w:w="1487" w:type="pct"/>
            <w:tcBorders>
              <w:top w:val="double" w:sz="6" w:space="0" w:color="auto"/>
              <w:left w:val="nil"/>
              <w:bottom w:val="double" w:sz="6" w:space="0" w:color="auto"/>
              <w:right w:val="nil"/>
            </w:tcBorders>
            <w:shd w:val="clear" w:color="auto" w:fill="auto"/>
            <w:vAlign w:val="center"/>
            <w:hideMark/>
          </w:tcPr>
          <w:p w14:paraId="117FD785" w14:textId="77777777" w:rsidR="002E3287" w:rsidRPr="00807151" w:rsidRDefault="002E3287" w:rsidP="00FF1D1C">
            <w:pPr>
              <w:spacing w:after="0" w:line="240" w:lineRule="auto"/>
              <w:jc w:val="center"/>
              <w:rPr>
                <w:rFonts w:eastAsia="Times New Roman" w:cs="Times New Roman"/>
                <w:b/>
                <w:bCs/>
                <w:sz w:val="20"/>
                <w:szCs w:val="20"/>
                <w:lang w:eastAsia="en-GB"/>
              </w:rPr>
            </w:pPr>
            <w:r w:rsidRPr="00807151">
              <w:rPr>
                <w:rFonts w:eastAsia="Times New Roman" w:cs="Times New Roman"/>
                <w:b/>
                <w:bCs/>
                <w:sz w:val="20"/>
                <w:szCs w:val="20"/>
                <w:lang w:eastAsia="en-GB"/>
              </w:rPr>
              <w:t>Application</w:t>
            </w:r>
          </w:p>
        </w:tc>
      </w:tr>
      <w:tr w:rsidR="002E3287" w:rsidRPr="00807151" w14:paraId="0F308A49" w14:textId="77777777" w:rsidTr="00FF1D1C">
        <w:trPr>
          <w:trHeight w:val="315"/>
        </w:trPr>
        <w:tc>
          <w:tcPr>
            <w:tcW w:w="5000" w:type="pct"/>
            <w:gridSpan w:val="2"/>
            <w:tcBorders>
              <w:top w:val="nil"/>
              <w:left w:val="single" w:sz="8" w:space="0" w:color="auto"/>
              <w:bottom w:val="nil"/>
              <w:right w:val="nil"/>
            </w:tcBorders>
            <w:shd w:val="clear" w:color="000000" w:fill="FFC000"/>
            <w:noWrap/>
            <w:vAlign w:val="center"/>
            <w:hideMark/>
          </w:tcPr>
          <w:p w14:paraId="5448FD76" w14:textId="77777777" w:rsidR="002E3287" w:rsidRPr="00807151" w:rsidRDefault="002E3287" w:rsidP="00FF1D1C">
            <w:pPr>
              <w:spacing w:after="0" w:line="240" w:lineRule="auto"/>
              <w:jc w:val="center"/>
              <w:rPr>
                <w:rFonts w:eastAsia="Times New Roman" w:cs="Times New Roman"/>
                <w:b/>
                <w:bCs/>
                <w:sz w:val="20"/>
                <w:szCs w:val="20"/>
                <w:lang w:eastAsia="en-GB"/>
              </w:rPr>
            </w:pPr>
            <w:r w:rsidRPr="00807151">
              <w:rPr>
                <w:rFonts w:eastAsia="Times New Roman" w:cs="Times New Roman"/>
                <w:b/>
                <w:bCs/>
                <w:sz w:val="20"/>
                <w:szCs w:val="20"/>
                <w:lang w:eastAsia="en-GB"/>
              </w:rPr>
              <w:t>Nature inspired Materials triggered by achieving 'Electrical GAIN'</w:t>
            </w:r>
          </w:p>
        </w:tc>
      </w:tr>
      <w:tr w:rsidR="002E3287" w:rsidRPr="00807151" w14:paraId="68EA9EA4" w14:textId="77777777" w:rsidTr="00FF1D1C">
        <w:trPr>
          <w:trHeight w:val="402"/>
        </w:trPr>
        <w:tc>
          <w:tcPr>
            <w:tcW w:w="3513" w:type="pct"/>
            <w:tcBorders>
              <w:top w:val="single" w:sz="4" w:space="0" w:color="auto"/>
              <w:left w:val="single" w:sz="4" w:space="0" w:color="auto"/>
              <w:bottom w:val="single" w:sz="4" w:space="0" w:color="auto"/>
              <w:right w:val="single" w:sz="4" w:space="0" w:color="auto"/>
            </w:tcBorders>
            <w:shd w:val="clear" w:color="000000" w:fill="FFD966"/>
            <w:vAlign w:val="center"/>
            <w:hideMark/>
          </w:tcPr>
          <w:p w14:paraId="5435D402" w14:textId="77777777" w:rsidR="002E3287" w:rsidRPr="00807151" w:rsidRDefault="002E3287" w:rsidP="00FF1D1C">
            <w:pPr>
              <w:spacing w:after="0" w:line="240" w:lineRule="auto"/>
              <w:ind w:right="101"/>
              <w:rPr>
                <w:rFonts w:eastAsia="Times New Roman" w:cs="Times New Roman"/>
                <w:sz w:val="20"/>
                <w:szCs w:val="20"/>
                <w:lang w:eastAsia="en-GB"/>
              </w:rPr>
            </w:pPr>
            <w:r w:rsidRPr="00807151">
              <w:rPr>
                <w:rFonts w:eastAsia="Times New Roman" w:cs="Times New Roman"/>
                <w:sz w:val="20"/>
                <w:szCs w:val="20"/>
                <w:lang w:eastAsia="en-GB"/>
              </w:rPr>
              <w:t>Electric-eel-inspired Chemical to Electrical Energy conversion</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&lt;EndNote&gt;&lt;Cite&gt;&lt;Author&gt;Schroeder&lt;/Author&gt;&lt;Year&gt;2017&lt;/Year&gt;&lt;RecNum&gt;5869&lt;/RecNum&gt;&lt;DisplayText&gt;&lt;style face="superscript"&gt;25&lt;/style&gt;&lt;/DisplayText&gt;&lt;record&gt;&lt;rec-number&gt;5869&lt;/rec-number&gt;&lt;foreign-keys&gt;&lt;key app="EN" db-id="z2sdvf5aa2x2r0exvpnxpazsdp5ad5f0ev2d" timestamp="1605964655"&gt;5869&lt;/key&gt;&lt;/foreign-keys&gt;&lt;ref-type name="Journal Article"&gt;17&lt;/ref-type&gt;&lt;contributors&gt;&lt;authors&gt;&lt;author&gt;Schroeder, Thomas B. H.&lt;/author&gt;&lt;author&gt;Guha, Anirvan&lt;/author&gt;&lt;author&gt;Lamoureux, Aaron&lt;/author&gt;&lt;author&gt;VanRenterghem, Gloria&lt;/author&gt;&lt;author&gt;Sept, David&lt;/author&gt;&lt;author&gt;Shtein, Max&lt;/author&gt;&lt;author&gt;Yang, Jerry&lt;/author&gt;&lt;author&gt;Mayer, Michael&lt;/author&gt;&lt;/authors&gt;&lt;/contributors&gt;&lt;titles&gt;&lt;title&gt;An electric-eel-inspired soft power source from stacked hydrogels&lt;/title&gt;&lt;secondary-title&gt;Nature&lt;/secondary-title&gt;&lt;/titles&gt;&lt;periodical&gt;&lt;full-title&gt;Nature&lt;/full-title&gt;&lt;/periodical&gt;&lt;pages&gt;214-218&lt;/pages&gt;&lt;volume&gt;552&lt;/volume&gt;&lt;number&gt;7684&lt;/number&gt;&lt;dates&gt;&lt;year&gt;2017&lt;/year&gt;&lt;pub-dates&gt;&lt;date&gt;2017/12/01&lt;/date&gt;&lt;/pub-dates&gt;&lt;/dates&gt;&lt;isbn&gt;1476-4687&lt;/isbn&gt;&lt;urls&gt;&lt;related-urls&gt;&lt;url&gt;https://doi.org/10.1038/nature24670&lt;/url&gt;&lt;/related-urls&gt;&lt;/urls&gt;&lt;electronic-resource-num&gt;10.1038/nature24670&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25</w:t>
            </w:r>
            <w:r w:rsidRPr="00807151">
              <w:rPr>
                <w:rFonts w:eastAsia="Times New Roman" w:cs="Times New Roman"/>
                <w:sz w:val="20"/>
                <w:szCs w:val="20"/>
                <w:lang w:eastAsia="en-GB"/>
              </w:rPr>
              <w:fldChar w:fldCharType="end"/>
            </w:r>
          </w:p>
        </w:tc>
        <w:tc>
          <w:tcPr>
            <w:tcW w:w="1487" w:type="pct"/>
            <w:tcBorders>
              <w:top w:val="single" w:sz="4" w:space="0" w:color="auto"/>
              <w:left w:val="nil"/>
              <w:bottom w:val="single" w:sz="4" w:space="0" w:color="auto"/>
              <w:right w:val="single" w:sz="4" w:space="0" w:color="auto"/>
            </w:tcBorders>
            <w:shd w:val="clear" w:color="000000" w:fill="FFD966"/>
            <w:vAlign w:val="center"/>
            <w:hideMark/>
          </w:tcPr>
          <w:p w14:paraId="3013212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Artificial electrical organs</w:t>
            </w:r>
          </w:p>
        </w:tc>
      </w:tr>
      <w:tr w:rsidR="002E3287" w:rsidRPr="00807151" w14:paraId="05906596"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FD966"/>
            <w:vAlign w:val="center"/>
            <w:hideMark/>
          </w:tcPr>
          <w:p w14:paraId="0BD4E78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Biological micromotors based on bacterium</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&lt;EndNote&gt;&lt;Cite&gt;&lt;Author&gt;Wan&lt;/Author&gt;&lt;Year&gt;2019&lt;/Year&gt;&lt;RecNum&gt;5398&lt;/RecNum&gt;&lt;DisplayText&gt;&lt;style face="superscript"&gt;26&lt;/style&gt;&lt;/DisplayText&gt;&lt;record&gt;&lt;rec-number&gt;5398&lt;/rec-number&gt;&lt;foreign-keys&gt;&lt;key app="EN" db-id="z2sdvf5aa2x2r0exvpnxpazsdp5ad5f0ev2d" timestamp="1594719465"&gt;5398&lt;/key&gt;&lt;/foreign-keys&gt;&lt;ref-type name="Journal Article"&gt;17&lt;/ref-type&gt;&lt;contributors&gt;&lt;authors&gt;&lt;author&gt;Wan, Mimi&lt;/author&gt;&lt;author&gt;Chen, Huan&lt;/author&gt;&lt;author&gt;Wang, Qi&lt;/author&gt;&lt;author&gt;Niu, Qian&lt;/author&gt;&lt;author&gt;Xu, Ping&lt;/author&gt;&lt;author&gt;Yu, Yueqi&lt;/author&gt;&lt;author&gt;Zhu, Tianyu&lt;/author&gt;&lt;author&gt;Mao, Chun&lt;/author&gt;&lt;author&gt;Shen, Jian&lt;/author&gt;&lt;/authors&gt;&lt;/contributors&gt;&lt;titles&gt;&lt;title&gt;Bio-inspired nitric-oxide-driven nanomotor&lt;/title&gt;&lt;secondary-title&gt;Nature Communications&lt;/secondary-title&gt;&lt;/titles&gt;&lt;periodical&gt;&lt;full-title&gt;Nature Communications&lt;/full-title&gt;&lt;abbr-1&gt;Nat. Commun.&lt;/abbr-1&gt;&lt;/periodical&gt;&lt;pages&gt;966&lt;/pages&gt;&lt;volume&gt;10&lt;/volume&gt;&lt;number&gt;1&lt;/number&gt;&lt;dates&gt;&lt;year&gt;2019&lt;/year&gt;&lt;pub-dates&gt;&lt;date&gt;2019/02/27&lt;/date&gt;&lt;/pub-dates&gt;&lt;/dates&gt;&lt;isbn&gt;2041-1723&lt;/isbn&gt;&lt;urls&gt;&lt;related-urls&gt;&lt;url&gt;https://doi.org/10.1038/s41467-019-08670-8&lt;/url&gt;&lt;/related-urls&gt;&lt;/urls&gt;&lt;electronic-resource-num&gt;10.1038/s41467-019-08670-8&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26</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FD966"/>
            <w:noWrap/>
            <w:vAlign w:val="center"/>
            <w:hideMark/>
          </w:tcPr>
          <w:p w14:paraId="01C1DEE3"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Nature inspired nanomotor</w:t>
            </w:r>
          </w:p>
        </w:tc>
      </w:tr>
      <w:tr w:rsidR="002E3287" w:rsidRPr="00807151" w14:paraId="48E06A50"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FD966"/>
            <w:noWrap/>
            <w:vAlign w:val="center"/>
            <w:hideMark/>
          </w:tcPr>
          <w:p w14:paraId="0F95EB09"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Photosynthetic proteins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&lt;EndNote&gt;&lt;Cite&gt;&lt;Author&gt;Ravi&lt;/Author&gt;&lt;Year&gt;2019&lt;/Year&gt;&lt;RecNum&gt;5399&lt;/RecNum&gt;&lt;DisplayText&gt;&lt;style face="superscript"&gt;27&lt;/style&gt;&lt;/DisplayText&gt;&lt;record&gt;&lt;rec-number&gt;5399&lt;/rec-number&gt;&lt;foreign-keys&gt;&lt;key app="EN" db-id="z2sdvf5aa2x2r0exvpnxpazsdp5ad5f0ev2d" timestamp="1594719539"&gt;5399&lt;/key&gt;&lt;/foreign-keys&gt;&lt;ref-type name="Journal Article"&gt;17&lt;/ref-type&gt;&lt;contributors&gt;&lt;authors&gt;&lt;author&gt;Ravi, Sai Kishore&lt;/author&gt;&lt;author&gt;Rawding, Piper&lt;/author&gt;&lt;author&gt;Elshahawy, Abdelnaby M.&lt;/author&gt;&lt;author&gt;Huang, Kevin&lt;/author&gt;&lt;author&gt;Sun, Wanxin&lt;/author&gt;&lt;author&gt;Zhao, Fangfang&lt;/author&gt;&lt;author&gt;Wang, John&lt;/author&gt;&lt;author&gt;Jones, Michael R.&lt;/author&gt;&lt;author&gt;Tan, Swee Ching&lt;/author&gt;&lt;/authors&gt;&lt;/contributors&gt;&lt;titles&gt;&lt;title&gt;Photosynthetic apparatus of Rhodobacter sphaeroides exhibits prolonged charge storage&lt;/title&gt;&lt;secondary-title&gt;Nature Communications&lt;/secondary-title&gt;&lt;/titles&gt;&lt;periodical&gt;&lt;full-title&gt;Nature Communications&lt;/full-title&gt;&lt;abbr-1&gt;Nat. Commun.&lt;/abbr-1&gt;&lt;/periodical&gt;&lt;pages&gt;902&lt;/pages&gt;&lt;volume&gt;10&lt;/volume&gt;&lt;number&gt;1&lt;/number&gt;&lt;dates&gt;&lt;year&gt;2019&lt;/year&gt;&lt;pub-dates&gt;&lt;date&gt;2019/02/22&lt;/date&gt;&lt;/pub-dates&gt;&lt;/dates&gt;&lt;isbn&gt;2041-1723&lt;/isbn&gt;&lt;urls&gt;&lt;related-urls&gt;&lt;url&gt;https://doi.org/10.1038/s41467-019-08817-7&lt;/url&gt;&lt;/related-urls&gt;&lt;/urls&gt;&lt;electronic-resource-num&gt;10.1038/s41467-019-08817-7&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27</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FD966"/>
            <w:vAlign w:val="center"/>
            <w:hideMark/>
          </w:tcPr>
          <w:p w14:paraId="056683F1"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Self-charging biophotonic device</w:t>
            </w:r>
          </w:p>
        </w:tc>
      </w:tr>
      <w:tr w:rsidR="002E3287" w:rsidRPr="00807151" w14:paraId="1E700313" w14:textId="77777777" w:rsidTr="00FF1D1C">
        <w:trPr>
          <w:trHeight w:val="300"/>
        </w:trPr>
        <w:tc>
          <w:tcPr>
            <w:tcW w:w="5000" w:type="pct"/>
            <w:gridSpan w:val="2"/>
            <w:tcBorders>
              <w:top w:val="nil"/>
              <w:left w:val="single" w:sz="8" w:space="0" w:color="auto"/>
              <w:bottom w:val="nil"/>
              <w:right w:val="nil"/>
            </w:tcBorders>
            <w:shd w:val="clear" w:color="000000" w:fill="C6E0B4"/>
            <w:noWrap/>
            <w:vAlign w:val="center"/>
            <w:hideMark/>
          </w:tcPr>
          <w:p w14:paraId="645B5245" w14:textId="77777777" w:rsidR="002E3287" w:rsidRPr="00807151" w:rsidRDefault="002E3287" w:rsidP="00FF1D1C">
            <w:pPr>
              <w:spacing w:after="0" w:line="240" w:lineRule="auto"/>
              <w:jc w:val="center"/>
              <w:rPr>
                <w:rFonts w:eastAsia="Times New Roman" w:cs="Times New Roman"/>
                <w:b/>
                <w:bCs/>
                <w:sz w:val="20"/>
                <w:szCs w:val="20"/>
                <w:lang w:eastAsia="en-GB"/>
              </w:rPr>
            </w:pPr>
            <w:r w:rsidRPr="00807151">
              <w:rPr>
                <w:rFonts w:eastAsia="Times New Roman" w:cs="Times New Roman"/>
                <w:b/>
                <w:bCs/>
                <w:sz w:val="20"/>
                <w:szCs w:val="20"/>
                <w:lang w:eastAsia="en-GB"/>
              </w:rPr>
              <w:t>Nature inspired Materials triggered by achieving 'Biological GAIN'</w:t>
            </w:r>
          </w:p>
        </w:tc>
      </w:tr>
      <w:tr w:rsidR="002E3287" w:rsidRPr="00807151" w14:paraId="7F18883B" w14:textId="77777777" w:rsidTr="00FF1D1C">
        <w:trPr>
          <w:trHeight w:val="402"/>
        </w:trPr>
        <w:tc>
          <w:tcPr>
            <w:tcW w:w="3513" w:type="pct"/>
            <w:tcBorders>
              <w:top w:val="single" w:sz="4" w:space="0" w:color="auto"/>
              <w:left w:val="single" w:sz="4" w:space="0" w:color="auto"/>
              <w:bottom w:val="single" w:sz="4" w:space="0" w:color="auto"/>
              <w:right w:val="single" w:sz="4" w:space="0" w:color="auto"/>
            </w:tcBorders>
            <w:shd w:val="clear" w:color="000000" w:fill="E2EFDA"/>
            <w:vAlign w:val="center"/>
            <w:hideMark/>
          </w:tcPr>
          <w:p w14:paraId="4A32B9DB"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Biological cooperativity of proteins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&lt;EndNote&gt;&lt;Cite&gt;&lt;Author&gt;Bharmoria&lt;/Author&gt;&lt;Year&gt;2020&lt;/Year&gt;&lt;RecNum&gt;5400&lt;/RecNum&gt;&lt;DisplayText&gt;&lt;style face="superscript"&gt;28&lt;/style&gt;&lt;/DisplayText&gt;&lt;record&gt;&lt;rec-number&gt;5400&lt;/rec-number&gt;&lt;foreign-keys&gt;&lt;key app="EN" db-id="z2sdvf5aa2x2r0exvpnxpazsdp5ad5f0ev2d" timestamp="1594719607"&gt;5400&lt;/key&gt;&lt;/foreign-keys&gt;&lt;ref-type name="Journal Article"&gt;17&lt;/ref-type&gt;&lt;contributors&gt;&lt;authors&gt;&lt;author&gt;Bharmoria, Pankaj&lt;/author&gt;&lt;author&gt;Mondal, Dibyendu&lt;/author&gt;&lt;author&gt;Pereira, Matheus M.&lt;/author&gt;&lt;author&gt;Neves, Márcia C.&lt;/author&gt;&lt;author&gt;Almeida, Mafalda R.&lt;/author&gt;&lt;author&gt;Gomes, Maria C.&lt;/author&gt;&lt;author&gt;Mano, João F.&lt;/author&gt;&lt;author&gt;Bdikin, Igor&lt;/author&gt;&lt;author&gt;Ferreira, Rute A. S.&lt;/author&gt;&lt;author&gt;Coutinho, João A. P.&lt;/author&gt;&lt;author&gt;Freire, Mara G.&lt;/author&gt;&lt;/authors&gt;&lt;/contributors&gt;&lt;titles&gt;&lt;title&gt;Instantaneous fibrillation of egg white proteome with ionic liquid and macromolecular crowding&lt;/title&gt;&lt;secondary-title&gt;Communications Materials&lt;/secondary-title&gt;&lt;/titles&gt;&lt;periodical&gt;&lt;full-title&gt;Communications Materials&lt;/full-title&gt;&lt;/periodical&gt;&lt;pages&gt;34&lt;/pages&gt;&lt;volume&gt;1&lt;/volume&gt;&lt;number&gt;1&lt;/number&gt;&lt;dates&gt;&lt;year&gt;2020&lt;/year&gt;&lt;pub-dates&gt;&lt;date&gt;2020/06/11&lt;/date&gt;&lt;/pub-dates&gt;&lt;/dates&gt;&lt;isbn&gt;2662-4443&lt;/isbn&gt;&lt;urls&gt;&lt;related-urls&gt;&lt;url&gt;https://doi.org/10.1038/s43246-020-0035-0&lt;/url&gt;&lt;/related-urls&gt;&lt;/urls&gt;&lt;electronic-resource-num&gt;10.1038/s43246-020-0035-0&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28</w:t>
            </w:r>
            <w:r w:rsidRPr="00807151">
              <w:rPr>
                <w:rFonts w:eastAsia="Times New Roman" w:cs="Times New Roman"/>
                <w:sz w:val="20"/>
                <w:szCs w:val="20"/>
                <w:lang w:eastAsia="en-GB"/>
              </w:rPr>
              <w:fldChar w:fldCharType="end"/>
            </w:r>
          </w:p>
        </w:tc>
        <w:tc>
          <w:tcPr>
            <w:tcW w:w="1487" w:type="pct"/>
            <w:tcBorders>
              <w:top w:val="single" w:sz="4" w:space="0" w:color="auto"/>
              <w:left w:val="nil"/>
              <w:bottom w:val="single" w:sz="4" w:space="0" w:color="auto"/>
              <w:right w:val="single" w:sz="4" w:space="0" w:color="auto"/>
            </w:tcBorders>
            <w:shd w:val="clear" w:color="000000" w:fill="E2EFDA"/>
            <w:vAlign w:val="center"/>
            <w:hideMark/>
          </w:tcPr>
          <w:p w14:paraId="1710EB1D"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Protein fibrils</w:t>
            </w:r>
          </w:p>
        </w:tc>
      </w:tr>
      <w:tr w:rsidR="002E3287" w:rsidRPr="00807151" w14:paraId="42FCD9D0"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E2EFDA"/>
            <w:vAlign w:val="center"/>
            <w:hideMark/>
          </w:tcPr>
          <w:p w14:paraId="6B2F3153"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lastRenderedPageBreak/>
              <w:t>Coral-algal symbiosis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&lt;EndNote&gt;&lt;Cite&gt;&lt;Author&gt;Wangpraseurt&lt;/Author&gt;&lt;Year&gt;2020&lt;/Year&gt;&lt;RecNum&gt;5000&lt;/RecNum&gt;&lt;DisplayText&gt;&lt;style face="superscript"&gt;29&lt;/style&gt;&lt;/DisplayText&gt;&lt;record&gt;&lt;rec-number&gt;5000&lt;/rec-number&gt;&lt;foreign-keys&gt;&lt;key app="EN" db-id="z2sdvf5aa2x2r0exvpnxpazsdp5ad5f0ev2d" timestamp="1587399519"&gt;5000&lt;/key&gt;&lt;/foreign-keys&gt;&lt;ref-type name="Journal Article"&gt;17&lt;/ref-type&gt;&lt;contributors&gt;&lt;authors&gt;&lt;author&gt;Wangpraseurt, Daniel&lt;/author&gt;&lt;author&gt;You, Shangting&lt;/author&gt;&lt;author&gt;Azam, Farooq&lt;/author&gt;&lt;author&gt;Jacucci, Gianni&lt;/author&gt;&lt;author&gt;Gaidarenko, Olga&lt;/author&gt;&lt;author&gt;Hildebrand, Mark&lt;/author&gt;&lt;author&gt;Kühl, Michael&lt;/author&gt;&lt;author&gt;Smith, Alison G.&lt;/author&gt;&lt;author&gt;Davey, Matthew P.&lt;/author&gt;&lt;author&gt;Smith, Alyssa&lt;/author&gt;&lt;author&gt;Deheyn, Dimitri D.&lt;/author&gt;&lt;author&gt;Chen, Shaochen&lt;/author&gt;&lt;author&gt;Vignolini, Silvia&lt;/author&gt;&lt;/authors&gt;&lt;/contributors&gt;&lt;titles&gt;&lt;title&gt;Bionic 3D printed corals&lt;/title&gt;&lt;secondary-title&gt;Nature Communications&lt;/secondary-title&gt;&lt;/titles&gt;&lt;periodical&gt;&lt;full-title&gt;Nature Communications&lt;/full-title&gt;&lt;abbr-1&gt;Nat. Commun.&lt;/abbr-1&gt;&lt;/periodical&gt;&lt;pages&gt;1748&lt;/pages&gt;&lt;volume&gt;11&lt;/volume&gt;&lt;number&gt;1&lt;/number&gt;&lt;dates&gt;&lt;year&gt;2020&lt;/year&gt;&lt;pub-dates&gt;&lt;date&gt;2020/04/09&lt;/date&gt;&lt;/pub-dates&gt;&lt;/dates&gt;&lt;isbn&gt;2041-1723&lt;/isbn&gt;&lt;urls&gt;&lt;related-urls&gt;&lt;url&gt;https://doi.org/10.1038/s41467-020-15486-4&lt;/url&gt;&lt;/related-urls&gt;&lt;/urls&gt;&lt;electronic-resource-num&gt;10.1038/s41467-020-15486-4&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29</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E2EFDA"/>
            <w:vAlign w:val="center"/>
            <w:hideMark/>
          </w:tcPr>
          <w:p w14:paraId="0C841A97"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 xml:space="preserve">To grow microalgae with high spatial cell densities </w:t>
            </w:r>
          </w:p>
        </w:tc>
      </w:tr>
      <w:tr w:rsidR="002E3287" w:rsidRPr="00807151" w14:paraId="6D9FF80D"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E2EFDA"/>
            <w:noWrap/>
            <w:vAlign w:val="center"/>
            <w:hideMark/>
          </w:tcPr>
          <w:p w14:paraId="793CDAEC"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Tunable self-healing</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&lt;EndNote&gt;&lt;Cite&gt;&lt;Author&gt;Cheng&lt;/Author&gt;&lt;Year&gt;2019&lt;/Year&gt;&lt;RecNum&gt;5401&lt;/RecNum&gt;&lt;DisplayText&gt;&lt;style face="superscript"&gt;30&lt;/style&gt;&lt;/DisplayText&gt;&lt;record&gt;&lt;rec-number&gt;5401&lt;/rec-number&gt;&lt;foreign-keys&gt;&lt;key app="EN" db-id="z2sdvf5aa2x2r0exvpnxpazsdp5ad5f0ev2d" timestamp="1594719722"&gt;5401&lt;/key&gt;&lt;/foreign-keys&gt;&lt;ref-type name="Journal Article"&gt;17&lt;/ref-type&gt;&lt;contributors&gt;&lt;authors&gt;&lt;author&gt;Cheng, Kun-Chih&lt;/author&gt;&lt;author&gt;Huang, Chih-Feng&lt;/author&gt;&lt;author&gt;Wei, Yen&lt;/author&gt;&lt;author&gt;Hsu, Shan-hui&lt;/author&gt;&lt;/authors&gt;&lt;/contributors&gt;&lt;titles&gt;&lt;title&gt;Novel chitosan–cellulose nanofiber self-healing hydrogels to correlate self-healing properties of hydrogels with neural regeneration effects&lt;/title&gt;&lt;secondary-title&gt;NPG Asia Materials&lt;/secondary-title&gt;&lt;/titles&gt;&lt;periodical&gt;&lt;full-title&gt;NPG Asia Materials&lt;/full-title&gt;&lt;/periodical&gt;&lt;pages&gt;25&lt;/pages&gt;&lt;volume&gt;11&lt;/volume&gt;&lt;number&gt;1&lt;/number&gt;&lt;dates&gt;&lt;year&gt;2019&lt;/year&gt;&lt;pub-dates&gt;&lt;date&gt;2019/06/07&lt;/date&gt;&lt;/pub-dates&gt;&lt;/dates&gt;&lt;isbn&gt;1884-4057&lt;/isbn&gt;&lt;urls&gt;&lt;related-urls&gt;&lt;url&gt;https://doi.org/10.1038/s41427-019-0124-z&lt;/url&gt;&lt;/related-urls&gt;&lt;/urls&gt;&lt;electronic-resource-num&gt;10.1038/s41427-019-0124-z&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30</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E2EFDA"/>
            <w:vAlign w:val="center"/>
            <w:hideMark/>
          </w:tcPr>
          <w:p w14:paraId="2EA7923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Tissue Repair</w:t>
            </w:r>
          </w:p>
        </w:tc>
      </w:tr>
      <w:tr w:rsidR="002E3287" w:rsidRPr="00807151" w14:paraId="622FEEE8"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E2EFDA"/>
            <w:vAlign w:val="center"/>
            <w:hideMark/>
          </w:tcPr>
          <w:p w14:paraId="2CFC08E7"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Morphogenesis of biological structures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&lt;EndNote&gt;&lt;Cite&gt;&lt;Author&gt;Siéfert&lt;/Author&gt;&lt;Year&gt;2019&lt;/Year&gt;&lt;RecNum&gt;5402&lt;/RecNum&gt;&lt;DisplayText&gt;&lt;style face="superscript"&gt;31&lt;/style&gt;&lt;/DisplayText&gt;&lt;record&gt;&lt;rec-number&gt;5402&lt;/rec-number&gt;&lt;foreign-keys&gt;&lt;key app="EN" db-id="z2sdvf5aa2x2r0exvpnxpazsdp5ad5f0ev2d" timestamp="1594719795"&gt;5402&lt;/key&gt;&lt;/foreign-keys&gt;&lt;ref-type name="Journal Article"&gt;17&lt;/ref-type&gt;&lt;contributors&gt;&lt;authors&gt;&lt;author&gt;Siéfert, Emmanuel&lt;/author&gt;&lt;author&gt;Reyssat, Etienne&lt;/author&gt;&lt;author&gt;Bico, José&lt;/author&gt;&lt;author&gt;Roman, Benoît&lt;/author&gt;&lt;/authors&gt;&lt;/contributors&gt;&lt;titles&gt;&lt;title&gt;Bio-inspired pneumatic shape-morphing elastomers&lt;/title&gt;&lt;secondary-title&gt;Nature Materials&lt;/secondary-title&gt;&lt;/titles&gt;&lt;periodical&gt;&lt;full-title&gt;Nature Materials&lt;/full-title&gt;&lt;abbr-1&gt;Nat. Mater.&lt;/abbr-1&gt;&lt;/periodical&gt;&lt;pages&gt;24-28&lt;/pages&gt;&lt;volume&gt;18&lt;/volume&gt;&lt;number&gt;1&lt;/number&gt;&lt;dates&gt;&lt;year&gt;2019&lt;/year&gt;&lt;pub-dates&gt;&lt;date&gt;2019/01/01&lt;/date&gt;&lt;/pub-dates&gt;&lt;/dates&gt;&lt;isbn&gt;1476-4660&lt;/isbn&gt;&lt;urls&gt;&lt;related-urls&gt;&lt;url&gt;https://doi.org/10.1038/s41563-018-0219-x&lt;/url&gt;&lt;/related-urls&gt;&lt;/urls&gt;&lt;electronic-resource-num&gt;10.1038/s41563-018-0219-x&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31</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E2EFDA"/>
            <w:vAlign w:val="center"/>
            <w:hideMark/>
          </w:tcPr>
          <w:p w14:paraId="5BEE5B43"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Biomorphs - Pneumatic shape-morphing structures</w:t>
            </w:r>
          </w:p>
        </w:tc>
      </w:tr>
      <w:tr w:rsidR="002E3287" w:rsidRPr="00807151" w14:paraId="12050FF2"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E2EFDA"/>
            <w:noWrap/>
            <w:vAlign w:val="center"/>
            <w:hideMark/>
          </w:tcPr>
          <w:p w14:paraId="63ED24C1"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Response of Protein</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&lt;EndNote&gt;&lt;Cite&gt;&lt;Author&gt;Moreira&lt;/Author&gt;&lt;Year&gt;2018&lt;/Year&gt;&lt;RecNum&gt;5403&lt;/RecNum&gt;&lt;DisplayText&gt;&lt;style face="superscript"&gt;32&lt;/style&gt;&lt;/DisplayText&gt;&lt;record&gt;&lt;rec-number&gt;5403&lt;/rec-number&gt;&lt;foreign-keys&gt;&lt;key app="EN" db-id="z2sdvf5aa2x2r0exvpnxpazsdp5ad5f0ev2d" timestamp="1594719880"&gt;5403&lt;/key&gt;&lt;/foreign-keys&gt;&lt;ref-type name="Journal Article"&gt;17&lt;/ref-type&gt;&lt;contributors&gt;&lt;authors&gt;&lt;author&gt;Moreira, Felismina T. C.&lt;/author&gt;&lt;author&gt;Truta, Liliana A. A. N. A.&lt;/author&gt;&lt;author&gt;Sales, M. Goreti F.&lt;/author&gt;&lt;/authors&gt;&lt;/contributors&gt;&lt;titles&gt;&lt;title&gt;Biomimetic materials assembled on a photovoltaic cell as a novel biosensing approach to cancer biomarker detection&lt;/title&gt;&lt;secondary-title&gt;Scientific Reports&lt;/secondary-title&gt;&lt;/titles&gt;&lt;periodical&gt;&lt;full-title&gt;Scientific Reports&lt;/full-title&gt;&lt;abbr-1&gt;Sci. Rep.&lt;/abbr-1&gt;&lt;/periodical&gt;&lt;pages&gt;10205&lt;/pages&gt;&lt;volume&gt;8&lt;/volume&gt;&lt;number&gt;1&lt;/number&gt;&lt;dates&gt;&lt;year&gt;2018&lt;/year&gt;&lt;pub-dates&gt;&lt;date&gt;2018/07/05&lt;/date&gt;&lt;/pub-dates&gt;&lt;/dates&gt;&lt;isbn&gt;2045-2322&lt;/isbn&gt;&lt;urls&gt;&lt;related-urls&gt;&lt;url&gt;https://doi.org/10.1038/s41598-018-27884-2&lt;/url&gt;&lt;/related-urls&gt;&lt;/urls&gt;&lt;electronic-resource-num&gt;10.1038/s41598-018-27884-2&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32</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E2EFDA"/>
            <w:vAlign w:val="center"/>
            <w:hideMark/>
          </w:tcPr>
          <w:p w14:paraId="1BA7DE3A"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Cancer biomarker detection</w:t>
            </w:r>
          </w:p>
        </w:tc>
      </w:tr>
      <w:tr w:rsidR="002E3287" w:rsidRPr="00807151" w14:paraId="4F5E5EEF"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E2EFDA"/>
            <w:vAlign w:val="center"/>
            <w:hideMark/>
          </w:tcPr>
          <w:p w14:paraId="67416538"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Plant seed dispersal units that self-fold on differential swelling</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&lt;EndNote&gt;&lt;Cite&gt;&lt;Author&gt;Bargardi&lt;/Author&gt;&lt;Year&gt;2016&lt;/Year&gt;&lt;RecNum&gt;5404&lt;/RecNum&gt;&lt;DisplayText&gt;&lt;style face="superscript"&gt;33&lt;/style&gt;&lt;/DisplayText&gt;&lt;record&gt;&lt;rec-number&gt;5404&lt;/rec-number&gt;&lt;foreign-keys&gt;&lt;key app="EN" db-id="z2sdvf5aa2x2r0exvpnxpazsdp5ad5f0ev2d" timestamp="1594719959"&gt;5404&lt;/key&gt;&lt;/foreign-keys&gt;&lt;ref-type name="Journal Article"&gt;17&lt;/ref-type&gt;&lt;contributors&gt;&lt;authors&gt;&lt;author&gt;Bargardi, Fabio L.&lt;/author&gt;&lt;author&gt;Le Ferrand, Hortense&lt;/author&gt;&lt;author&gt;Libanori, Rafael&lt;/author&gt;&lt;author&gt;Studart, André R.&lt;/author&gt;&lt;/authors&gt;&lt;/contributors&gt;&lt;titles&gt;&lt;title&gt;Bio-inspired self-shaping ceramics&lt;/title&gt;&lt;secondary-title&gt;Nature Communications&lt;/secondary-title&gt;&lt;/titles&gt;&lt;periodical&gt;&lt;full-title&gt;Nature Communications&lt;/full-title&gt;&lt;abbr-1&gt;Nat. Commun.&lt;/abbr-1&gt;&lt;/periodical&gt;&lt;pages&gt;13912&lt;/pages&gt;&lt;volume&gt;7&lt;/volume&gt;&lt;number&gt;1&lt;/number&gt;&lt;dates&gt;&lt;year&gt;2016&lt;/year&gt;&lt;pub-dates&gt;&lt;date&gt;2016/12/23&lt;/date&gt;&lt;/pub-dates&gt;&lt;/dates&gt;&lt;isbn&gt;2041-1723&lt;/isbn&gt;&lt;urls&gt;&lt;related-urls&gt;&lt;url&gt;https://doi.org/10.1038/ncomms13912&lt;/url&gt;&lt;/related-urls&gt;&lt;/urls&gt;&lt;electronic-resource-num&gt;10.1038/ncomms13912&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33</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E2EFDA"/>
            <w:vAlign w:val="center"/>
            <w:hideMark/>
          </w:tcPr>
          <w:p w14:paraId="52D4F8EC"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Self-shaping ceramic</w:t>
            </w:r>
          </w:p>
        </w:tc>
      </w:tr>
      <w:tr w:rsidR="002E3287" w:rsidRPr="00807151" w14:paraId="53B059E0" w14:textId="77777777" w:rsidTr="00FF1D1C">
        <w:trPr>
          <w:trHeight w:val="300"/>
        </w:trPr>
        <w:tc>
          <w:tcPr>
            <w:tcW w:w="5000" w:type="pct"/>
            <w:gridSpan w:val="2"/>
            <w:tcBorders>
              <w:top w:val="nil"/>
              <w:left w:val="single" w:sz="8" w:space="0" w:color="auto"/>
              <w:bottom w:val="nil"/>
              <w:right w:val="nil"/>
            </w:tcBorders>
            <w:shd w:val="clear" w:color="000000" w:fill="D0CECE"/>
            <w:noWrap/>
            <w:vAlign w:val="center"/>
            <w:hideMark/>
          </w:tcPr>
          <w:p w14:paraId="726CD18F" w14:textId="77777777" w:rsidR="002E3287" w:rsidRPr="00807151" w:rsidRDefault="002E3287" w:rsidP="00FF1D1C">
            <w:pPr>
              <w:spacing w:after="0" w:line="240" w:lineRule="auto"/>
              <w:jc w:val="center"/>
              <w:rPr>
                <w:rFonts w:eastAsia="Times New Roman" w:cs="Times New Roman"/>
                <w:b/>
                <w:bCs/>
                <w:sz w:val="20"/>
                <w:szCs w:val="20"/>
                <w:lang w:eastAsia="en-GB"/>
              </w:rPr>
            </w:pPr>
            <w:r w:rsidRPr="00807151">
              <w:rPr>
                <w:rFonts w:eastAsia="Times New Roman" w:cs="Times New Roman"/>
                <w:b/>
                <w:bCs/>
                <w:sz w:val="20"/>
                <w:szCs w:val="20"/>
                <w:lang w:eastAsia="en-GB"/>
              </w:rPr>
              <w:t>Nature inspired Materials triggered by achieving 'Chemical GAIN'</w:t>
            </w:r>
          </w:p>
        </w:tc>
      </w:tr>
      <w:tr w:rsidR="002E3287" w:rsidRPr="00807151" w14:paraId="5975FBB2" w14:textId="77777777" w:rsidTr="00FF1D1C">
        <w:trPr>
          <w:trHeight w:val="402"/>
        </w:trPr>
        <w:tc>
          <w:tcPr>
            <w:tcW w:w="3513"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F74DB31"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Hierarchical micro- and nanoscale features of diatom</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&lt;EndNote&gt;&lt;Cite&gt;&lt;Author&gt;Lo&lt;/Author&gt;&lt;Year&gt;2017&lt;/Year&gt;&lt;RecNum&gt;5405&lt;/RecNum&gt;&lt;DisplayText&gt;&lt;style face="superscript"&gt;34&lt;/style&gt;&lt;/DisplayText&gt;&lt;record&gt;&lt;rec-number&gt;5405&lt;/rec-number&gt;&lt;foreign-keys&gt;&lt;key app="EN" db-id="z2sdvf5aa2x2r0exvpnxpazsdp5ad5f0ev2d" timestamp="1594720030"&gt;5405&lt;/key&gt;&lt;/foreign-keys&gt;&lt;ref-type name="Journal Article"&gt;17&lt;/ref-type&gt;&lt;contributors&gt;&lt;authors&gt;&lt;author&gt;Lo, Yu-Hsiang&lt;/author&gt;&lt;author&gt;Yang, Ching-Yu&lt;/author&gt;&lt;author&gt;Chang, Haw-Kai&lt;/author&gt;&lt;author&gt;Hung, Wei-Chen&lt;/author&gt;&lt;author&gt;Chen, Po-Yu&lt;/author&gt;&lt;/authors&gt;&lt;/contributors&gt;&lt;titles&gt;&lt;title&gt;Bioinspired Diatomite Membrane with Selective Superwettability for Oil/Water Separation&lt;/title&gt;&lt;secondary-title&gt;Scientific Reports&lt;/secondary-title&gt;&lt;/titles&gt;&lt;periodical&gt;&lt;full-title&gt;Scientific Reports&lt;/full-title&gt;&lt;abbr-1&gt;Sci. Rep.&lt;/abbr-1&gt;&lt;/periodical&gt;&lt;pages&gt;1426&lt;/pages&gt;&lt;volume&gt;7&lt;/volume&gt;&lt;number&gt;1&lt;/number&gt;&lt;dates&gt;&lt;year&gt;2017&lt;/year&gt;&lt;pub-dates&gt;&lt;date&gt;2017/05/03&lt;/date&gt;&lt;/pub-dates&gt;&lt;/dates&gt;&lt;isbn&gt;2045-2322&lt;/isbn&gt;&lt;urls&gt;&lt;related-urls&gt;&lt;url&gt;https://doi.org/10.1038/s41598-017-01642-2&lt;/url&gt;&lt;/related-urls&gt;&lt;/urls&gt;&lt;electronic-resource-num&gt;10.1038/s41598-017-01642-2&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34</w:t>
            </w:r>
            <w:r w:rsidRPr="00807151">
              <w:rPr>
                <w:rFonts w:eastAsia="Times New Roman" w:cs="Times New Roman"/>
                <w:sz w:val="20"/>
                <w:szCs w:val="20"/>
                <w:lang w:eastAsia="en-GB"/>
              </w:rPr>
              <w:fldChar w:fldCharType="end"/>
            </w:r>
          </w:p>
        </w:tc>
        <w:tc>
          <w:tcPr>
            <w:tcW w:w="1487" w:type="pct"/>
            <w:tcBorders>
              <w:top w:val="single" w:sz="4" w:space="0" w:color="auto"/>
              <w:left w:val="nil"/>
              <w:bottom w:val="single" w:sz="4" w:space="0" w:color="auto"/>
              <w:right w:val="single" w:sz="4" w:space="0" w:color="auto"/>
            </w:tcBorders>
            <w:shd w:val="clear" w:color="000000" w:fill="D9D9D9"/>
            <w:vAlign w:val="center"/>
            <w:hideMark/>
          </w:tcPr>
          <w:p w14:paraId="3109A119"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Diatomite membrane can selectively filter water in various oils</w:t>
            </w:r>
          </w:p>
        </w:tc>
      </w:tr>
      <w:tr w:rsidR="002E3287" w:rsidRPr="00807151" w14:paraId="75CA623D"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D9D9D9"/>
            <w:vAlign w:val="center"/>
            <w:hideMark/>
          </w:tcPr>
          <w:p w14:paraId="1E45BDAC"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Biomineralization</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&lt;EndNote&gt;&lt;Cite&gt;&lt;Author&gt;Iafisco&lt;/Author&gt;&lt;Year&gt;2018&lt;/Year&gt;&lt;RecNum&gt;5406&lt;/RecNum&gt;&lt;DisplayText&gt;&lt;style face="superscript"&gt;35&lt;/style&gt;&lt;/DisplayText&gt;&lt;record&gt;&lt;rec-number&gt;5406&lt;/rec-number&gt;&lt;foreign-keys&gt;&lt;key app="EN" db-id="z2sdvf5aa2x2r0exvpnxpazsdp5ad5f0ev2d" timestamp="1594720099"&gt;5406&lt;/key&gt;&lt;/foreign-keys&gt;&lt;ref-type name="Journal Article"&gt;17&lt;/ref-type&gt;&lt;contributors&gt;&lt;authors&gt;&lt;author&gt;Iafisco, Michele&lt;/author&gt;&lt;author&gt;Degli Esposti, Lorenzo&lt;/author&gt;&lt;author&gt;Ramírez-Rodríguez, Gloria Belén&lt;/author&gt;&lt;author&gt;Carella, Francesca&lt;/author&gt;&lt;author&gt;Gómez-Morales, Jaime&lt;/author&gt;&lt;author&gt;Ionescu, Andrei Cristian&lt;/author&gt;&lt;author&gt;Brambilla, Eugenio&lt;/author&gt;&lt;author&gt;Tampieri, Anna&lt;/author&gt;&lt;author&gt;Delgado-López, José Manuel&lt;/author&gt;&lt;/authors&gt;&lt;/contributors&gt;&lt;titles&gt;&lt;title&gt;Fluoride-doped amorphous calcium phosphate nanoparticles as a promising biomimetic material for dental remineralization&lt;/title&gt;&lt;secondary-title&gt;Scientific Reports&lt;/secondary-title&gt;&lt;/titles&gt;&lt;periodical&gt;&lt;full-title&gt;Scientific Reports&lt;/full-title&gt;&lt;abbr-1&gt;Sci. Rep.&lt;/abbr-1&gt;&lt;/periodical&gt;&lt;pages&gt;17016&lt;/pages&gt;&lt;volume&gt;8&lt;/volume&gt;&lt;number&gt;1&lt;/number&gt;&lt;dates&gt;&lt;year&gt;2018&lt;/year&gt;&lt;pub-dates&gt;&lt;date&gt;2018/11/19&lt;/date&gt;&lt;/pub-dates&gt;&lt;/dates&gt;&lt;isbn&gt;2045-2322&lt;/isbn&gt;&lt;urls&gt;&lt;related-urls&gt;&lt;url&gt;https://doi.org/10.1038/s41598-018-35258-x&lt;/url&gt;&lt;/related-urls&gt;&lt;/urls&gt;&lt;electronic-resource-num&gt;10.1038/s41598-018-35258-x&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35</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D9D9D9"/>
            <w:noWrap/>
            <w:vAlign w:val="center"/>
            <w:hideMark/>
          </w:tcPr>
          <w:p w14:paraId="748A397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Dental hard tissue</w:t>
            </w:r>
          </w:p>
        </w:tc>
      </w:tr>
      <w:tr w:rsidR="002E3287" w:rsidRPr="00807151" w14:paraId="63F7E9F5"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D9D9D9"/>
            <w:vAlign w:val="center"/>
            <w:hideMark/>
          </w:tcPr>
          <w:p w14:paraId="7027B55E"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Biomineralization</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&lt;EndNote&gt;&lt;Cite&gt;&lt;Author&gt;Holtus&lt;/Author&gt;&lt;Year&gt;2018&lt;/Year&gt;&lt;RecNum&gt;5407&lt;/RecNum&gt;&lt;DisplayText&gt;&lt;style face="superscript"&gt;36&lt;/style&gt;&lt;/DisplayText&gt;&lt;record&gt;&lt;rec-number&gt;5407&lt;/rec-number&gt;&lt;foreign-keys&gt;&lt;key app="EN" db-id="z2sdvf5aa2x2r0exvpnxpazsdp5ad5f0ev2d" timestamp="1594720148"&gt;5407&lt;/key&gt;&lt;/foreign-keys&gt;&lt;ref-type name="Journal Article"&gt;17&lt;/ref-type&gt;&lt;contributors&gt;&lt;authors&gt;&lt;author&gt;Holtus, Tim&lt;/author&gt;&lt;author&gt;Helmbrecht, Lukas&lt;/author&gt;&lt;author&gt;Hendrikse, Hans C.&lt;/author&gt;&lt;author&gt;Baglai, Iaroslav&lt;/author&gt;&lt;author&gt;Meuret, Sophie&lt;/author&gt;&lt;author&gt;Adhyaksa, Gede W. P.&lt;/author&gt;&lt;author&gt;Garnett, Erik C.&lt;/author&gt;&lt;author&gt;Noorduin, Willem L.&lt;/author&gt;&lt;/authors&gt;&lt;/contributors&gt;&lt;titles&gt;&lt;title&gt;Shape-preserving transformation of carbonate minerals into lead halide perovskite semiconductors based on ion exchange/insertion reactions&lt;/title&gt;&lt;secondary-title&gt;Nature Chemistry&lt;/secondary-title&gt;&lt;/titles&gt;&lt;periodical&gt;&lt;full-title&gt;Nature Chemistry&lt;/full-title&gt;&lt;/periodical&gt;&lt;pages&gt;740-745&lt;/pages&gt;&lt;volume&gt;10&lt;/volume&gt;&lt;number&gt;7&lt;/number&gt;&lt;dates&gt;&lt;year&gt;2018&lt;/year&gt;&lt;pub-dates&gt;&lt;date&gt;2018/07/01&lt;/date&gt;&lt;/pub-dates&gt;&lt;/dates&gt;&lt;isbn&gt;1755-4349&lt;/isbn&gt;&lt;urls&gt;&lt;related-urls&gt;&lt;url&gt;https://doi.org/10.1038/s41557-018-0064-1&lt;/url&gt;&lt;/related-urls&gt;&lt;/urls&gt;&lt;electronic-resource-num&gt;10.1038/s41557-018-0064-1&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36</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D9D9D9"/>
            <w:vAlign w:val="center"/>
            <w:hideMark/>
          </w:tcPr>
          <w:p w14:paraId="3E65D70D"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Perovskite cells</w:t>
            </w:r>
          </w:p>
        </w:tc>
      </w:tr>
      <w:tr w:rsidR="002E3287" w:rsidRPr="00807151" w14:paraId="7C2747E6"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E7E6E6"/>
            <w:noWrap/>
            <w:vAlign w:val="center"/>
            <w:hideMark/>
          </w:tcPr>
          <w:p w14:paraId="38D74CD9"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Biomimicked dual crosslinking</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&lt;EndNote&gt;&lt;Cite&gt;&lt;Author&gt;Kim&lt;/Author&gt;&lt;Year&gt;2017&lt;/Year&gt;&lt;RecNum&gt;5408&lt;/RecNum&gt;&lt;DisplayText&gt;&lt;style face="superscript"&gt;37&lt;/style&gt;&lt;/DisplayText&gt;&lt;record&gt;&lt;rec-number&gt;5408&lt;/rec-number&gt;&lt;foreign-keys&gt;&lt;key app="EN" db-id="z2sdvf5aa2x2r0exvpnxpazsdp5ad5f0ev2d" timestamp="1594720230"&gt;5408&lt;/key&gt;&lt;/foreign-keys&gt;&lt;ref-type name="Journal Article"&gt;17&lt;/ref-type&gt;&lt;contributors&gt;&lt;authors&gt;&lt;author&gt;Kim, Chang Sup&lt;/author&gt;&lt;author&gt;Yang, Yun Jung&lt;/author&gt;&lt;author&gt;Bahn, So Yeong&lt;/author&gt;&lt;author&gt;Cha, Hyung Joon&lt;/author&gt;&lt;/authors&gt;&lt;/contributors&gt;&lt;titles&gt;&lt;title&gt;A bioinspired dual-crosslinked tough silk protein hydrogel as a protective biocatalytic matrix for carbon sequestration&lt;/title&gt;&lt;secondary-title&gt;NPG Asia Materials&lt;/secondary-title&gt;&lt;/titles&gt;&lt;periodical&gt;&lt;full-title&gt;NPG Asia Materials&lt;/full-title&gt;&lt;/periodical&gt;&lt;pages&gt;e391-e391&lt;/pages&gt;&lt;volume&gt;9&lt;/volume&gt;&lt;number&gt;6&lt;/number&gt;&lt;dates&gt;&lt;year&gt;2017&lt;/year&gt;&lt;pub-dates&gt;&lt;date&gt;2017/06/01&lt;/date&gt;&lt;/pub-dates&gt;&lt;/dates&gt;&lt;isbn&gt;1884-4057&lt;/isbn&gt;&lt;urls&gt;&lt;related-urls&gt;&lt;url&gt;https://doi.org/10.1038/am.2017.71&lt;/url&gt;&lt;/related-urls&gt;&lt;/urls&gt;&lt;electronic-resource-num&gt;10.1038/am.2017.71&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37</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E7E6E6"/>
            <w:vAlign w:val="center"/>
            <w:hideMark/>
          </w:tcPr>
          <w:p w14:paraId="36ABE97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Sequestration of carbon dioxide (CO</w:t>
            </w:r>
            <w:r w:rsidRPr="00807151">
              <w:rPr>
                <w:rFonts w:eastAsia="Times New Roman" w:cs="Times New Roman"/>
                <w:sz w:val="20"/>
                <w:szCs w:val="20"/>
                <w:vertAlign w:val="subscript"/>
                <w:lang w:eastAsia="en-GB"/>
              </w:rPr>
              <w:t>2</w:t>
            </w:r>
            <w:r w:rsidRPr="00807151">
              <w:rPr>
                <w:rFonts w:eastAsia="Times New Roman" w:cs="Times New Roman"/>
                <w:sz w:val="20"/>
                <w:szCs w:val="20"/>
                <w:lang w:eastAsia="en-GB"/>
              </w:rPr>
              <w:t xml:space="preserve">) </w:t>
            </w:r>
          </w:p>
        </w:tc>
      </w:tr>
      <w:tr w:rsidR="002E3287" w:rsidRPr="00807151" w14:paraId="4B988A1F"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E7E6E6"/>
            <w:noWrap/>
            <w:vAlign w:val="center"/>
            <w:hideMark/>
          </w:tcPr>
          <w:p w14:paraId="09FE3712"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Hydrophobic paint (Lotusan)</w:t>
            </w:r>
          </w:p>
        </w:tc>
        <w:tc>
          <w:tcPr>
            <w:tcW w:w="1487" w:type="pct"/>
            <w:tcBorders>
              <w:top w:val="nil"/>
              <w:left w:val="nil"/>
              <w:bottom w:val="single" w:sz="4" w:space="0" w:color="auto"/>
              <w:right w:val="single" w:sz="4" w:space="0" w:color="auto"/>
            </w:tcBorders>
            <w:shd w:val="clear" w:color="000000" w:fill="E7E6E6"/>
            <w:vAlign w:val="center"/>
            <w:hideMark/>
          </w:tcPr>
          <w:p w14:paraId="78937265"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Stocolor® Lotusan paint</w:t>
            </w:r>
          </w:p>
        </w:tc>
      </w:tr>
      <w:tr w:rsidR="002E3287" w:rsidRPr="00807151" w14:paraId="3D7F205A"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E7E6E6"/>
            <w:noWrap/>
            <w:vAlign w:val="center"/>
            <w:hideMark/>
          </w:tcPr>
          <w:p w14:paraId="35F7A3CD"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Self-healing</w:t>
            </w:r>
          </w:p>
        </w:tc>
        <w:tc>
          <w:tcPr>
            <w:tcW w:w="1487" w:type="pct"/>
            <w:tcBorders>
              <w:top w:val="nil"/>
              <w:left w:val="nil"/>
              <w:bottom w:val="single" w:sz="4" w:space="0" w:color="auto"/>
              <w:right w:val="single" w:sz="4" w:space="0" w:color="auto"/>
            </w:tcBorders>
            <w:shd w:val="clear" w:color="000000" w:fill="E7E6E6"/>
            <w:noWrap/>
            <w:vAlign w:val="center"/>
            <w:hideMark/>
          </w:tcPr>
          <w:p w14:paraId="7853AF75"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Airplane</w:t>
            </w:r>
          </w:p>
        </w:tc>
      </w:tr>
      <w:tr w:rsidR="002E3287" w:rsidRPr="00807151" w14:paraId="60317414" w14:textId="77777777" w:rsidTr="00FF1D1C">
        <w:trPr>
          <w:trHeight w:val="300"/>
        </w:trPr>
        <w:tc>
          <w:tcPr>
            <w:tcW w:w="5000" w:type="pct"/>
            <w:gridSpan w:val="2"/>
            <w:tcBorders>
              <w:top w:val="nil"/>
              <w:left w:val="single" w:sz="8" w:space="0" w:color="auto"/>
              <w:bottom w:val="nil"/>
              <w:right w:val="nil"/>
            </w:tcBorders>
            <w:shd w:val="clear" w:color="000000" w:fill="F8CBAD"/>
            <w:noWrap/>
            <w:vAlign w:val="center"/>
            <w:hideMark/>
          </w:tcPr>
          <w:p w14:paraId="5108F87B" w14:textId="77777777" w:rsidR="002E3287" w:rsidRPr="00807151" w:rsidRDefault="002E3287" w:rsidP="00FF1D1C">
            <w:pPr>
              <w:spacing w:after="0" w:line="240" w:lineRule="auto"/>
              <w:jc w:val="center"/>
              <w:rPr>
                <w:rFonts w:eastAsia="Times New Roman" w:cs="Times New Roman"/>
                <w:b/>
                <w:bCs/>
                <w:sz w:val="20"/>
                <w:szCs w:val="20"/>
                <w:lang w:eastAsia="en-GB"/>
              </w:rPr>
            </w:pPr>
            <w:r w:rsidRPr="00807151">
              <w:rPr>
                <w:rFonts w:eastAsia="Times New Roman" w:cs="Times New Roman"/>
                <w:b/>
                <w:bCs/>
                <w:sz w:val="20"/>
                <w:szCs w:val="20"/>
                <w:lang w:eastAsia="en-GB"/>
              </w:rPr>
              <w:t>Nature inspired Materials triggered by achieving 'Mechanical GAIN'</w:t>
            </w:r>
          </w:p>
        </w:tc>
      </w:tr>
      <w:tr w:rsidR="002E3287" w:rsidRPr="00807151" w14:paraId="7DCC9323" w14:textId="77777777" w:rsidTr="00FF1D1C">
        <w:trPr>
          <w:trHeight w:val="402"/>
        </w:trPr>
        <w:tc>
          <w:tcPr>
            <w:tcW w:w="3513" w:type="pct"/>
            <w:tcBorders>
              <w:top w:val="single" w:sz="4" w:space="0" w:color="auto"/>
              <w:left w:val="single" w:sz="4" w:space="0" w:color="auto"/>
              <w:bottom w:val="single" w:sz="4" w:space="0" w:color="auto"/>
              <w:right w:val="single" w:sz="4" w:space="0" w:color="auto"/>
            </w:tcBorders>
            <w:shd w:val="clear" w:color="000000" w:fill="FCE4D6"/>
            <w:noWrap/>
            <w:vAlign w:val="center"/>
            <w:hideMark/>
          </w:tcPr>
          <w:p w14:paraId="643F0498"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Fast osteointegration</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&lt;EndNote&gt;&lt;Cite&gt;&lt;Author&gt;Liang&lt;/Author&gt;&lt;Year&gt;2020&lt;/Year&gt;&lt;RecNum&gt;5409&lt;/RecNum&gt;&lt;DisplayText&gt;&lt;style face="superscript"&gt;38&lt;/style&gt;&lt;/DisplayText&gt;&lt;record&gt;&lt;rec-number&gt;5409&lt;/rec-number&gt;&lt;foreign-keys&gt;&lt;key app="EN" db-id="z2sdvf5aa2x2r0exvpnxpazsdp5ad5f0ev2d" timestamp="1594720409"&gt;5409&lt;/key&gt;&lt;/foreign-keys&gt;&lt;ref-type name="Journal Article"&gt;17&lt;/ref-type&gt;&lt;contributors&gt;&lt;authors&gt;&lt;author&gt;Liang, Xi&lt;/author&gt;&lt;author&gt;Li, Feilong&lt;/author&gt;&lt;author&gt;Gong, Xuan&lt;/author&gt;&lt;author&gt;Li, Junchao&lt;/author&gt;&lt;author&gt;Yin, Shijie&lt;/author&gt;&lt;author&gt;Li, Qi&lt;/author&gt;&lt;author&gt;Liu, Ziming&lt;/author&gt;&lt;author&gt;Zhao, Zenghui&lt;/author&gt;&lt;author&gt;Tu, Xiaolin&lt;/author&gt;&lt;author&gt;Huang, Wei&lt;/author&gt;&lt;author&gt;Hu, Ning&lt;/author&gt;&lt;/authors&gt;&lt;/contributors&gt;&lt;titles&gt;&lt;title&gt;In vivo evaluation of porous nanohydroxyapatite/polyamide 66 struts in a goat cervical fusion model&lt;/title&gt;&lt;secondary-title&gt;Scientific Reports&lt;/secondary-title&gt;&lt;/titles&gt;&lt;periodical&gt;&lt;full-title&gt;Scientific Reports&lt;/full-title&gt;&lt;abbr-1&gt;Sci. Rep.&lt;/abbr-1&gt;&lt;/periodical&gt;&lt;pages&gt;10495&lt;/pages&gt;&lt;volume&gt;10&lt;/volume&gt;&lt;number&gt;1&lt;/number&gt;&lt;dates&gt;&lt;year&gt;2020&lt;/year&gt;&lt;pub-dates&gt;&lt;date&gt;2020/06/26&lt;/date&gt;&lt;/pub-dates&gt;&lt;/dates&gt;&lt;isbn&gt;2045-2322&lt;/isbn&gt;&lt;urls&gt;&lt;related-urls&gt;&lt;url&gt;https://doi.org/10.1038/s41598-020-65341-1&lt;/url&gt;&lt;/related-urls&gt;&lt;/urls&gt;&lt;electronic-resource-num&gt;10.1038/s41598-020-65341-1&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38</w:t>
            </w:r>
            <w:r w:rsidRPr="00807151">
              <w:rPr>
                <w:rFonts w:eastAsia="Times New Roman" w:cs="Times New Roman"/>
                <w:sz w:val="20"/>
                <w:szCs w:val="20"/>
                <w:lang w:eastAsia="en-GB"/>
              </w:rPr>
              <w:fldChar w:fldCharType="end"/>
            </w:r>
          </w:p>
        </w:tc>
        <w:tc>
          <w:tcPr>
            <w:tcW w:w="1487" w:type="pct"/>
            <w:tcBorders>
              <w:top w:val="single" w:sz="4" w:space="0" w:color="auto"/>
              <w:left w:val="nil"/>
              <w:bottom w:val="single" w:sz="4" w:space="0" w:color="auto"/>
              <w:right w:val="single" w:sz="4" w:space="0" w:color="auto"/>
            </w:tcBorders>
            <w:shd w:val="clear" w:color="000000" w:fill="FCE4D6"/>
            <w:vAlign w:val="center"/>
            <w:hideMark/>
          </w:tcPr>
          <w:p w14:paraId="60A0398C"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Porous struts applied to (anterior cervical reconstruction of goat)</w:t>
            </w:r>
          </w:p>
        </w:tc>
      </w:tr>
      <w:tr w:rsidR="002E3287" w:rsidRPr="00807151" w14:paraId="18D83DA6"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CE4D6"/>
            <w:vAlign w:val="center"/>
            <w:hideMark/>
          </w:tcPr>
          <w:p w14:paraId="2C359968"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Functional properties of biological tissues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&lt;EndNote&gt;&lt;Cite&gt;&lt;Author&gt;Chen&lt;/Author&gt;&lt;Year&gt;2020&lt;/Year&gt;&lt;RecNum&gt;5410&lt;/RecNum&gt;&lt;DisplayText&gt;&lt;style face="superscript"&gt;39&lt;/style&gt;&lt;/DisplayText&gt;&lt;record&gt;&lt;rec-number&gt;5410&lt;/rec-number&gt;&lt;foreign-keys&gt;&lt;key app="EN" db-id="z2sdvf5aa2x2r0exvpnxpazsdp5ad5f0ev2d" timestamp="1594720479"&gt;5410&lt;/key&gt;&lt;/foreign-keys&gt;&lt;ref-type name="Journal Article"&gt;17&lt;/ref-type&gt;&lt;contributors&gt;&lt;authors&gt;&lt;author&gt;Chen, Shuo&lt;/author&gt;&lt;author&gt;Sun, Lijie&lt;/author&gt;&lt;author&gt;Zhou, Xiaojun&lt;/author&gt;&lt;author&gt;Guo, Yifan&lt;/author&gt;&lt;author&gt;Song, Jianchun&lt;/author&gt;&lt;author&gt;Qian, Sihao&lt;/author&gt;&lt;author&gt;Liu, Zenghe&lt;/author&gt;&lt;author&gt;Guan, Qingbao&lt;/author&gt;&lt;author&gt;Meade Jeffries, Eric&lt;/author&gt;&lt;author&gt;Liu, Wenguang&lt;/author&gt;&lt;author&gt;Wang, Yadong&lt;/author&gt;&lt;author&gt;He, Chuanglong&lt;/author&gt;&lt;author&gt;You, Zhengwei&lt;/author&gt;&lt;/authors&gt;&lt;/contributors&gt;&lt;titles&gt;&lt;title&gt;Mechanically and biologically skin-like elastomers for bio-integrated electronics&lt;/title&gt;&lt;secondary-title&gt;Nature Communications&lt;/secondary-title&gt;&lt;/titles&gt;&lt;periodical&gt;&lt;full-title&gt;Nature Communications&lt;/full-title&gt;&lt;abbr-1&gt;Nat. Commun.&lt;/abbr-1&gt;&lt;/periodical&gt;&lt;pages&gt;1107&lt;/pages&gt;&lt;volume&gt;11&lt;/volume&gt;&lt;number&gt;1&lt;/number&gt;&lt;dates&gt;&lt;year&gt;2020&lt;/year&gt;&lt;pub-dates&gt;&lt;date&gt;2020/02/27&lt;/date&gt;&lt;/pub-dates&gt;&lt;/dates&gt;&lt;isbn&gt;2041-1723&lt;/isbn&gt;&lt;urls&gt;&lt;related-urls&gt;&lt;url&gt;https://doi.org/10.1038/s41467-020-14446-2&lt;/url&gt;&lt;/related-urls&gt;&lt;/urls&gt;&lt;electronic-resource-num&gt;10.1038/s41467-020-14446-2&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39</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CE4D6"/>
            <w:vAlign w:val="center"/>
            <w:hideMark/>
          </w:tcPr>
          <w:p w14:paraId="1F4AEFA5"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Tissues inspired bioelectronics</w:t>
            </w:r>
          </w:p>
        </w:tc>
      </w:tr>
      <w:tr w:rsidR="002E3287" w:rsidRPr="00807151" w14:paraId="66E37E30"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CE4D6"/>
            <w:noWrap/>
            <w:vAlign w:val="center"/>
            <w:hideMark/>
          </w:tcPr>
          <w:p w14:paraId="3AC1BF54"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Spider silk mimicked wettability</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&lt;EndNote&gt;&lt;Cite&gt;&lt;Author&gt;Tian&lt;/Author&gt;&lt;Year&gt;2017&lt;/Year&gt;&lt;RecNum&gt;5411&lt;/RecNum&gt;&lt;DisplayText&gt;&lt;style face="superscript"&gt;40&lt;/style&gt;&lt;/DisplayText&gt;&lt;record&gt;&lt;rec-number&gt;5411&lt;/rec-number&gt;&lt;foreign-keys&gt;&lt;key app="EN" db-id="z2sdvf5aa2x2r0exvpnxpazsdp5ad5f0ev2d" timestamp="1594720534"&gt;5411&lt;/key&gt;&lt;/foreign-keys&gt;&lt;ref-type name="Journal Article"&gt;17&lt;/ref-type&gt;&lt;contributors&gt;&lt;authors&gt;&lt;author&gt;Tian, Ye&lt;/author&gt;&lt;author&gt;Zhu, Pingan&lt;/author&gt;&lt;author&gt;Tang, Xin&lt;/author&gt;&lt;author&gt;Zhou, Chunmei&lt;/author&gt;&lt;author&gt;Wang, Jianmei&lt;/author&gt;&lt;author&gt;Kong, Tiantian&lt;/author&gt;&lt;author&gt;Xu, Min&lt;/author&gt;&lt;author&gt;Wang, Liqiu&lt;/author&gt;&lt;/authors&gt;&lt;/contributors&gt;&lt;titles&gt;&lt;title&gt;Large-scale water collection of bioinspired cavity-microfibers&lt;/title&gt;&lt;secondary-title&gt;Nature Communications&lt;/secondary-title&gt;&lt;/titles&gt;&lt;periodical&gt;&lt;full-title&gt;Nature Communications&lt;/full-title&gt;&lt;abbr-1&gt;Nat. Commun.&lt;/abbr-1&gt;&lt;/periodical&gt;&lt;pages&gt;1080&lt;/pages&gt;&lt;volume&gt;8&lt;/volume&gt;&lt;number&gt;1&lt;/number&gt;&lt;dates&gt;&lt;year&gt;2017&lt;/year&gt;&lt;pub-dates&gt;&lt;date&gt;2017/10/20&lt;/date&gt;&lt;/pub-dates&gt;&lt;/dates&gt;&lt;isbn&gt;2041-1723&lt;/isbn&gt;&lt;urls&gt;&lt;related-urls&gt;&lt;url&gt;https://doi.org/10.1038/s41467-017-01157-4&lt;/url&gt;&lt;/related-urls&gt;&lt;/urls&gt;&lt;electronic-resource-num&gt;10.1038/s41467-017-01157-4&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40</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CE4D6"/>
            <w:vAlign w:val="center"/>
            <w:hideMark/>
          </w:tcPr>
          <w:p w14:paraId="35D5D1EF"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Biomimicked spindle-knot microfibers with cavity knots (named cavity-microfiber)</w:t>
            </w:r>
          </w:p>
        </w:tc>
      </w:tr>
      <w:tr w:rsidR="002E3287" w:rsidRPr="00807151" w14:paraId="3EDF7CFB"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CE4D6"/>
            <w:vAlign w:val="center"/>
            <w:hideMark/>
          </w:tcPr>
          <w:p w14:paraId="406CD267"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Subcellular structural features and mechanical properties of neurons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&lt;EndNote&gt;&lt;Cite&gt;&lt;Author&gt;Yang&lt;/Author&gt;&lt;Year&gt;2019&lt;/Year&gt;&lt;RecNum&gt;5412&lt;/RecNum&gt;&lt;DisplayText&gt;&lt;style face="superscript"&gt;41&lt;/style&gt;&lt;/DisplayText&gt;&lt;record&gt;&lt;rec-number&gt;5412&lt;/rec-number&gt;&lt;foreign-keys&gt;&lt;key app="EN" db-id="z2sdvf5aa2x2r0exvpnxpazsdp5ad5f0ev2d" timestamp="1594720599"&gt;5412&lt;/key&gt;&lt;/foreign-keys&gt;&lt;ref-type name="Journal Article"&gt;17&lt;/ref-type&gt;&lt;contributors&gt;&lt;authors&gt;&lt;author&gt;Yang, Xiao&lt;/author&gt;&lt;author&gt;Zhou, Tao&lt;/author&gt;&lt;author&gt;Zwang, Theodore J.&lt;/author&gt;&lt;author&gt;Hong, Guosong&lt;/author&gt;&lt;author&gt;Zhao, Yunlong&lt;/author&gt;&lt;author&gt;Viveros, Robert D.&lt;/author&gt;&lt;author&gt;Fu, Tian-Ming&lt;/author&gt;&lt;author&gt;Gao, Teng&lt;/author&gt;&lt;author&gt;Lieber, Charles M.&lt;/author&gt;&lt;/authors&gt;&lt;/contributors&gt;&lt;titles&gt;&lt;title&gt;Bioinspired neuron-like electronics&lt;/title&gt;&lt;secondary-title&gt;Nature Materials&lt;/secondary-title&gt;&lt;/titles&gt;&lt;periodical&gt;&lt;full-title&gt;Nature Materials&lt;/full-title&gt;&lt;abbr-1&gt;Nat. Mater.&lt;/abbr-1&gt;&lt;/periodical&gt;&lt;pages&gt;510-517&lt;/pages&gt;&lt;volume&gt;18&lt;/volume&gt;&lt;number&gt;5&lt;/number&gt;&lt;dates&gt;&lt;year&gt;2019&lt;/year&gt;&lt;pub-dates&gt;&lt;date&gt;2019/05/01&lt;/date&gt;&lt;/pub-dates&gt;&lt;/dates&gt;&lt;isbn&gt;1476-4660&lt;/isbn&gt;&lt;urls&gt;&lt;related-urls&gt;&lt;url&gt;https://doi.org/10.1038/s41563-019-0292-9&lt;/url&gt;&lt;/related-urls&gt;&lt;/urls&gt;&lt;electronic-resource-num&gt;10.1038/s41563-019-0292-9&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41</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CE4D6"/>
            <w:vAlign w:val="center"/>
            <w:hideMark/>
          </w:tcPr>
          <w:p w14:paraId="29D08087"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Neural probes or Neuron-like electronics (NeuE)</w:t>
            </w:r>
          </w:p>
        </w:tc>
      </w:tr>
      <w:tr w:rsidR="002E3287" w:rsidRPr="00807151" w14:paraId="6F09C354"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CE4D6"/>
            <w:vAlign w:val="center"/>
            <w:hideMark/>
          </w:tcPr>
          <w:p w14:paraId="1ECA7D08"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 xml:space="preserve">Nacre </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&lt;EndNote&gt;&lt;Cite&gt;&lt;Author&gt;Magrini&lt;/Author&gt;&lt;Year&gt;2019&lt;/Year&gt;&lt;RecNum&gt;5253&lt;/RecNum&gt;&lt;DisplayText&gt;&lt;style face="superscript"&gt;42&lt;/style&gt;&lt;/DisplayText&gt;&lt;record&gt;&lt;rec-number&gt;5253&lt;/rec-number&gt;&lt;foreign-keys&gt;&lt;key app="EN" db-id="z2sdvf5aa2x2r0exvpnxpazsdp5ad5f0ev2d" timestamp="1591204863"&gt;5253&lt;/key&gt;&lt;/foreign-keys&gt;&lt;ref-type name="Journal Article"&gt;17&lt;/ref-type&gt;&lt;contributors&gt;&lt;authors&gt;&lt;author&gt;Magrini, Tommaso&lt;/author&gt;&lt;author&gt;Bouville, Florian&lt;/author&gt;&lt;author&gt;Lauria, Alessandro&lt;/author&gt;&lt;author&gt;Le Ferrand, Hortense&lt;/author&gt;&lt;author&gt;Niebel, Tobias P.&lt;/author&gt;&lt;author&gt;Studart, André R.&lt;/author&gt;&lt;/authors&gt;&lt;/contributors&gt;&lt;titles&gt;&lt;title&gt;Transparent and tough bulk composites inspired by nacre&lt;/title&gt;&lt;secondary-title&gt;Nature Communications&lt;/secondary-title&gt;&lt;/titles&gt;&lt;periodical&gt;&lt;full-title&gt;Nature Communications&lt;/full-title&gt;&lt;abbr-1&gt;Nat. Commun.&lt;/abbr-1&gt;&lt;/periodical&gt;&lt;pages&gt;2794&lt;/pages&gt;&lt;volume&gt;10&lt;/volume&gt;&lt;number&gt;1&lt;/number&gt;&lt;dates&gt;&lt;year&gt;2019&lt;/year&gt;&lt;pub-dates&gt;&lt;date&gt;2019/06/26&lt;/date&gt;&lt;/pub-dates&gt;&lt;/dates&gt;&lt;isbn&gt;2041-1723&lt;/isbn&gt;&lt;urls&gt;&lt;related-urls&gt;&lt;url&gt;https://doi.org/10.1038/s41467-019-10829-2&lt;/url&gt;&lt;/related-urls&gt;&lt;/urls&gt;&lt;electronic-resource-num&gt;10.1038/s41467-019-10829-2&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42</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CE4D6"/>
            <w:vAlign w:val="center"/>
            <w:hideMark/>
          </w:tcPr>
          <w:p w14:paraId="592B5932"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Optical transparency and mechanically tough composites</w:t>
            </w:r>
          </w:p>
        </w:tc>
      </w:tr>
      <w:tr w:rsidR="002E3287" w:rsidRPr="00807151" w14:paraId="0B2EC10C"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CE4D6"/>
            <w:vAlign w:val="center"/>
            <w:hideMark/>
          </w:tcPr>
          <w:p w14:paraId="64976A7E"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Ultrafast water transport on the surface of a Sarracenia trichome</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&lt;EndNote&gt;&lt;Cite&gt;&lt;Author&gt;Chen&lt;/Author&gt;&lt;Year&gt;2018&lt;/Year&gt;&lt;RecNum&gt;5414&lt;/RecNum&gt;&lt;DisplayText&gt;&lt;style face="superscript"&gt;43&lt;/style&gt;&lt;/DisplayText&gt;&lt;record&gt;&lt;rec-number&gt;5414&lt;/rec-number&gt;&lt;foreign-keys&gt;&lt;key app="EN" db-id="z2sdvf5aa2x2r0exvpnxpazsdp5ad5f0ev2d" timestamp="1594720762"&gt;5414&lt;/key&gt;&lt;/foreign-keys&gt;&lt;ref-type name="Journal Article"&gt;17&lt;/ref-type&gt;&lt;contributors&gt;&lt;authors&gt;&lt;author&gt;Chen, Huawei&lt;/author&gt;&lt;author&gt;Ran, Tong&lt;/author&gt;&lt;author&gt;Gan, Yang&lt;/author&gt;&lt;author&gt;Zhou, Jiajia&lt;/author&gt;&lt;author&gt;Zhang, Yi&lt;/author&gt;&lt;author&gt;Zhang, Liwen&lt;/author&gt;&lt;author&gt;Zhang, Deyuan&lt;/author&gt;&lt;author&gt;Jiang, Lei&lt;/author&gt;&lt;/authors&gt;&lt;/contributors&gt;&lt;titles&gt;&lt;title&gt;Ultrafast water harvesting and transport in hierarchical microchannels&lt;/title&gt;&lt;secondary-title&gt;Nature Materials&lt;/secondary-title&gt;&lt;/titles&gt;&lt;periodical&gt;&lt;full-title&gt;Nature Materials&lt;/full-title&gt;&lt;abbr-1&gt;Nat. Mater.&lt;/abbr-1&gt;&lt;/periodical&gt;&lt;pages&gt;935-942&lt;/pages&gt;&lt;volume&gt;17&lt;/volume&gt;&lt;number&gt;10&lt;/number&gt;&lt;dates&gt;&lt;year&gt;2018&lt;/year&gt;&lt;pub-dates&gt;&lt;date&gt;2018/10/01&lt;/date&gt;&lt;/pub-dates&gt;&lt;/dates&gt;&lt;isbn&gt;1476-4660&lt;/isbn&gt;&lt;urls&gt;&lt;related-urls&gt;&lt;url&gt;https://doi.org/10.1038/s41563-018-0171-9&lt;/url&gt;&lt;/related-urls&gt;&lt;/urls&gt;&lt;electronic-resource-num&gt;10.1038/s41563-018-0171-9&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43</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CE4D6"/>
            <w:vAlign w:val="center"/>
            <w:hideMark/>
          </w:tcPr>
          <w:p w14:paraId="1FDD6314"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Microfluidic</w:t>
            </w:r>
          </w:p>
        </w:tc>
      </w:tr>
      <w:tr w:rsidR="002E3287" w:rsidRPr="00807151" w14:paraId="54026B5F"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CE4D6"/>
            <w:vAlign w:val="center"/>
            <w:hideMark/>
          </w:tcPr>
          <w:p w14:paraId="1BB0A77A"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Tooth enamel-mimicked columnar nanocomposites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&lt;EndNote&gt;&lt;Cite&gt;&lt;Author&gt;Yeom&lt;/Author&gt;&lt;Year&gt;2017&lt;/Year&gt;&lt;RecNum&gt;5415&lt;/RecNum&gt;&lt;DisplayText&gt;&lt;style face="superscript"&gt;44&lt;/style&gt;&lt;/DisplayText&gt;&lt;record&gt;&lt;rec-number&gt;5415&lt;/rec-number&gt;&lt;foreign-keys&gt;&lt;key app="EN" db-id="z2sdvf5aa2x2r0exvpnxpazsdp5ad5f0ev2d" timestamp="1594720826"&gt;5415&lt;/key&gt;&lt;/foreign-keys&gt;&lt;ref-type name="Journal Article"&gt;17&lt;/ref-type&gt;&lt;contributors&gt;&lt;authors&gt;&lt;author&gt;Yeom, Bongjun&lt;/author&gt;&lt;author&gt;Sain, Trisha&lt;/author&gt;&lt;author&gt;Lacevic, Naida&lt;/author&gt;&lt;author&gt;Bukharina, Daria&lt;/author&gt;&lt;author&gt;Cha, Sang-Ho&lt;/author&gt;&lt;author&gt;Waas, Anthony M.&lt;/author&gt;&lt;author&gt;Arruda, Ellen M.&lt;/author&gt;&lt;author&gt;Kotov, Nicholas A.&lt;/author&gt;&lt;/authors&gt;&lt;/contributors&gt;&lt;titles&gt;&lt;title&gt;Abiotic tooth enamel&lt;/title&gt;&lt;secondary-title&gt;Nature&lt;/secondary-title&gt;&lt;/titles&gt;&lt;periodical&gt;&lt;full-title&gt;Nature&lt;/full-title&gt;&lt;/periodical&gt;&lt;pages&gt;95-98&lt;/pages&gt;&lt;volume&gt;543&lt;/volume&gt;&lt;number&gt;7643&lt;/number&gt;&lt;dates&gt;&lt;year&gt;2017&lt;/year&gt;&lt;pub-dates&gt;&lt;date&gt;2017/03/01&lt;/date&gt;&lt;/pub-dates&gt;&lt;/dates&gt;&lt;isbn&gt;1476-4687&lt;/isbn&gt;&lt;urls&gt;&lt;related-urls&gt;&lt;url&gt;https://doi.org/10.1038/nature21410&lt;/url&gt;&lt;/related-urls&gt;&lt;/urls&gt;&lt;electronic-resource-num&gt;10.1038/nature21410&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44</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CE4D6"/>
            <w:vAlign w:val="center"/>
            <w:hideMark/>
          </w:tcPr>
          <w:p w14:paraId="6315BD0C"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Abiotic tooth enamel</w:t>
            </w:r>
          </w:p>
        </w:tc>
      </w:tr>
      <w:tr w:rsidR="002E3287" w:rsidRPr="00807151" w14:paraId="4B376BE9"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CE4D6"/>
            <w:vAlign w:val="center"/>
            <w:hideMark/>
          </w:tcPr>
          <w:p w14:paraId="7BDDF892"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Mechanically response to external stimuli</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&lt;EndNote&gt;&lt;Cite&gt;&lt;Author&gt;Deng&lt;/Author&gt;&lt;Year&gt;2017&lt;/Year&gt;&lt;RecNum&gt;5416&lt;/RecNum&gt;&lt;DisplayText&gt;&lt;style face="superscript"&gt;45&lt;/style&gt;&lt;/DisplayText&gt;&lt;record&gt;&lt;rec-number&gt;5416&lt;/rec-number&gt;&lt;foreign-keys&gt;&lt;key app="EN" db-id="z2sdvf5aa2x2r0exvpnxpazsdp5ad5f0ev2d" timestamp="1594720893"&gt;5416&lt;/key&gt;&lt;/foreign-keys&gt;&lt;ref-type name="Journal Article"&gt;17&lt;/ref-type&gt;&lt;contributors&gt;&lt;authors&gt;&lt;author&gt;Deng, Jue&lt;/author&gt;&lt;author&gt;Xu, Yifan&lt;/author&gt;&lt;author&gt;He, Sisi&lt;/author&gt;&lt;author&gt;Chen, Peining&lt;/author&gt;&lt;author&gt;Bao, Luke&lt;/author&gt;&lt;author&gt;Hu, Yajie&lt;/author&gt;&lt;author&gt;Wang, Bingjie&lt;/author&gt;&lt;author&gt;Sun, Xuemei&lt;/author&gt;&lt;author&gt;Peng, Huisheng&lt;/author&gt;&lt;/authors&gt;&lt;/contributors&gt;&lt;titles&gt;&lt;title&gt;Preparation of biomimetic hierarchically helical fiber actuators from carbon nanotubes&lt;/title&gt;&lt;secondary-title&gt;Nature Protocols&lt;/secondary-title&gt;&lt;/titles&gt;&lt;periodical&gt;&lt;full-title&gt;Nature Protocols&lt;/full-title&gt;&lt;/periodical&gt;&lt;pages&gt;1349-1358&lt;/pages&gt;&lt;volume&gt;12&lt;/volume&gt;&lt;number&gt;7&lt;/number&gt;&lt;dates&gt;&lt;year&gt;2017&lt;/year&gt;&lt;pub-dates&gt;&lt;date&gt;2017/07/01&lt;/date&gt;&lt;/pub-dates&gt;&lt;/dates&gt;&lt;isbn&gt;1750-2799&lt;/isbn&gt;&lt;urls&gt;&lt;related-urls&gt;&lt;url&gt;https://doi.org/10.1038/nprot.2017.038&lt;/url&gt;&lt;/related-urls&gt;&lt;/urls&gt;&lt;electronic-resource-num&gt;10.1038/nprot.2017.038&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45</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CE4D6"/>
            <w:vAlign w:val="center"/>
            <w:hideMark/>
          </w:tcPr>
          <w:p w14:paraId="0D95E9CF"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Actuator, artificial muscles</w:t>
            </w:r>
          </w:p>
        </w:tc>
      </w:tr>
      <w:tr w:rsidR="002E3287" w:rsidRPr="00807151" w14:paraId="53ABBE81"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CE4D6"/>
            <w:noWrap/>
            <w:vAlign w:val="center"/>
            <w:hideMark/>
          </w:tcPr>
          <w:p w14:paraId="2833AEF3"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Spider dragline silk based on molecular assembly of silk proteins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&lt;EndNote&gt;&lt;Cite&gt;&lt;Author&gt;Peng&lt;/Author&gt;&lt;Year&gt;2016&lt;/Year&gt;&lt;RecNum&gt;5264&lt;/RecNum&gt;&lt;DisplayText&gt;&lt;style face="superscript"&gt;46&lt;/style&gt;&lt;/DisplayText&gt;&lt;record&gt;&lt;rec-number&gt;5264&lt;/rec-number&gt;&lt;foreign-keys&gt;&lt;key app="EN" db-id="z2sdvf5aa2x2r0exvpnxpazsdp5ad5f0ev2d" timestamp="1591206782"&gt;5264&lt;/key&gt;&lt;/foreign-keys&gt;&lt;ref-type name="Journal Article"&gt;17&lt;/ref-type&gt;&lt;contributors&gt;&lt;authors&gt;&lt;author&gt;Peng, Qingfa&lt;/author&gt;&lt;author&gt;Zhang, Yaopeng&lt;/author&gt;&lt;author&gt;Lu, Li&lt;/author&gt;&lt;author&gt;Shao, Huili&lt;/author&gt;&lt;author&gt;Qin, Kankan&lt;/author&gt;&lt;author&gt;Hu, Xuechao&lt;/author&gt;&lt;author&gt;Xia, Xiaoxia&lt;/author&gt;&lt;/authors&gt;&lt;/contributors&gt;&lt;titles&gt;&lt;title&gt;Recombinant spider silk from aqueous solutions via a bio-inspired microfluidic chip&lt;/title&gt;&lt;secondary-title&gt;Scientific Reports&lt;/secondary-title&gt;&lt;/titles&gt;&lt;periodical&gt;&lt;full-title&gt;Scientific Reports&lt;/full-title&gt;&lt;abbr-1&gt;Sci. Rep.&lt;/abbr-1&gt;&lt;/periodical&gt;&lt;pages&gt;36473&lt;/pages&gt;&lt;volume&gt;6&lt;/volume&gt;&lt;number&gt;1&lt;/number&gt;&lt;dates&gt;&lt;year&gt;2016&lt;/year&gt;&lt;pub-dates&gt;&lt;date&gt;2016/11/07&lt;/date&gt;&lt;/pub-dates&gt;&lt;/dates&gt;&lt;isbn&gt;2045-2322&lt;/isbn&gt;&lt;urls&gt;&lt;related-urls&gt;&lt;url&gt;https://doi.org/10.1038/srep36473&lt;/url&gt;&lt;/related-urls&gt;&lt;/urls&gt;&lt;electronic-resource-num&gt;10.1038/srep36473&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46</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CE4D6"/>
            <w:vAlign w:val="center"/>
            <w:hideMark/>
          </w:tcPr>
          <w:p w14:paraId="61CB69EE"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Synthetic spider silks</w:t>
            </w:r>
          </w:p>
        </w:tc>
      </w:tr>
      <w:tr w:rsidR="002E3287" w:rsidRPr="00807151" w14:paraId="609F5B7C"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FCE4D6"/>
            <w:vAlign w:val="center"/>
            <w:hideMark/>
          </w:tcPr>
          <w:p w14:paraId="7EB83C0B"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Fish scales and Osteoderms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&lt;EndNote&gt;&lt;Cite&gt;&lt;Author&gt;Estrada&lt;/Author&gt;&lt;RecNum&gt;5418&lt;/RecNum&gt;&lt;DisplayText&gt;&lt;style face="superscript"&gt;47&lt;/style&gt;&lt;/DisplayText&gt;&lt;record&gt;&lt;rec-number&gt;5418&lt;/rec-number&gt;&lt;foreign-keys&gt;&lt;key app="EN" db-id="z2sdvf5aa2x2r0exvpnxpazsdp5ad5f0ev2d" timestamp="1594721069"&gt;5418&lt;/key&gt;&lt;/foreign-keys&gt;&lt;ref-type name="Journal Article"&gt;17&lt;/ref-type&gt;&lt;contributors&gt;&lt;authors&gt;&lt;author&gt;Estrada, Susana&lt;/author&gt;&lt;author&gt;Ossa, Alex&lt;/author&gt;&lt;/authors&gt;&lt;/contributors&gt;&lt;titles&gt;&lt;title&gt;Nature-Inspired Protecto-Flexible Impact-Tolerant Materials&lt;/title&gt;&lt;secondary-title&gt;Advanced Engineering Materials&lt;/secondary-title&gt;&lt;/titles&gt;&lt;periodical&gt;&lt;full-title&gt;Advanced Engineering Materials&lt;/full-title&gt;&lt;abbr-1&gt;Adv. Eng. Mater.&lt;/abbr-1&gt;&lt;/periodical&gt;&lt;pages&gt;2000006&lt;/pages&gt;&lt;volume&gt;n/a&lt;/volume&gt;&lt;number&gt;n/a&lt;/number&gt;&lt;dates&gt;&lt;/dates&gt;&lt;isbn&gt;1438-1656&lt;/isbn&gt;&lt;urls&gt;&lt;related-urls&gt;&lt;url&gt;https://onlinelibrary.wiley.com/doi/abs/10.1002/adem.202000006&lt;/url&gt;&lt;/related-urls&gt;&lt;/urls&gt;&lt;electronic-resource-num&gt;10.1002/adem.202000006&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47</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FCE4D6"/>
            <w:vAlign w:val="center"/>
            <w:hideMark/>
          </w:tcPr>
          <w:p w14:paraId="7CE46263"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Bullet‐proof protecto‐flexible material</w:t>
            </w:r>
          </w:p>
        </w:tc>
      </w:tr>
      <w:tr w:rsidR="002E3287" w:rsidRPr="00807151" w14:paraId="0C0113B0" w14:textId="77777777" w:rsidTr="00FF1D1C">
        <w:trPr>
          <w:trHeight w:val="300"/>
        </w:trPr>
        <w:tc>
          <w:tcPr>
            <w:tcW w:w="5000" w:type="pct"/>
            <w:gridSpan w:val="2"/>
            <w:tcBorders>
              <w:top w:val="nil"/>
              <w:left w:val="single" w:sz="8" w:space="0" w:color="auto"/>
              <w:bottom w:val="nil"/>
              <w:right w:val="nil"/>
            </w:tcBorders>
            <w:shd w:val="clear" w:color="000000" w:fill="FFFFFF"/>
            <w:noWrap/>
            <w:vAlign w:val="center"/>
            <w:hideMark/>
          </w:tcPr>
          <w:p w14:paraId="5C85970F" w14:textId="77777777" w:rsidR="002E3287" w:rsidRPr="00807151" w:rsidRDefault="002E3287" w:rsidP="00FF1D1C">
            <w:pPr>
              <w:spacing w:after="0" w:line="240" w:lineRule="auto"/>
              <w:jc w:val="center"/>
              <w:rPr>
                <w:rFonts w:eastAsia="Times New Roman" w:cs="Times New Roman"/>
                <w:b/>
                <w:bCs/>
                <w:sz w:val="20"/>
                <w:szCs w:val="20"/>
                <w:lang w:eastAsia="en-GB"/>
              </w:rPr>
            </w:pPr>
            <w:r w:rsidRPr="00807151">
              <w:rPr>
                <w:rFonts w:eastAsia="Times New Roman" w:cs="Times New Roman"/>
                <w:b/>
                <w:bCs/>
                <w:sz w:val="20"/>
                <w:szCs w:val="20"/>
                <w:lang w:eastAsia="en-GB"/>
              </w:rPr>
              <w:t>Nature inspired Materials triggered by achieving 'Sustainability GAIN'</w:t>
            </w:r>
          </w:p>
        </w:tc>
      </w:tr>
      <w:tr w:rsidR="002E3287" w:rsidRPr="00807151" w14:paraId="07F11602" w14:textId="77777777" w:rsidTr="00FF1D1C">
        <w:trPr>
          <w:trHeight w:val="975"/>
        </w:trPr>
        <w:tc>
          <w:tcPr>
            <w:tcW w:w="3513"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205CF65F"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 xml:space="preserve">Recyclability </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&lt;EndNote&gt;&lt;Cite&gt;&lt;Author&gt;Gantenbein&lt;/Author&gt;&lt;Year&gt;2018&lt;/Year&gt;&lt;RecNum&gt;5419&lt;/RecNum&gt;&lt;DisplayText&gt;&lt;style face="superscript"&gt;48&lt;/style&gt;&lt;/DisplayText&gt;&lt;record&gt;&lt;rec-number&gt;5419&lt;/rec-number&gt;&lt;foreign-keys&gt;&lt;key app="EN" db-id="z2sdvf5aa2x2r0exvpnxpazsdp5ad5f0ev2d" timestamp="1594721221"&gt;5419&lt;/key&gt;&lt;/foreign-keys&gt;&lt;ref-type name="Journal Article"&gt;17&lt;/ref-type&gt;&lt;contributors&gt;&lt;authors&gt;&lt;author&gt;Gantenbein, Silvan&lt;/author&gt;&lt;author&gt;Masania, Kunal&lt;/author&gt;&lt;author&gt;Woigk, Wilhelm&lt;/author&gt;&lt;author&gt;Sesseg, Jens P. W.&lt;/author&gt;&lt;author&gt;Tervoort, Theo A.&lt;/author&gt;&lt;author&gt;Studart, André R.&lt;/author&gt;&lt;/authors&gt;&lt;/contributors&gt;&lt;titles&gt;&lt;title&gt;Three-dimensional printing of hierarchical liquid-crystal-polymer structures&lt;/title&gt;&lt;secondary-title&gt;Nature&lt;/secondary-title&gt;&lt;/titles&gt;&lt;periodical&gt;&lt;full-title&gt;Nature&lt;/full-title&gt;&lt;/periodical&gt;&lt;pages&gt;226-230&lt;/pages&gt;&lt;volume&gt;561&lt;/volume&gt;&lt;number&gt;7722&lt;/number&gt;&lt;dates&gt;&lt;year&gt;2018&lt;/year&gt;&lt;pub-dates&gt;&lt;date&gt;2018/09/01&lt;/date&gt;&lt;/pub-dates&gt;&lt;/dates&gt;&lt;isbn&gt;1476-4687&lt;/isbn&gt;&lt;urls&gt;&lt;related-urls&gt;&lt;url&gt;https://doi.org/10.1038/s41586-018-0474-7&lt;/url&gt;&lt;/related-urls&gt;&lt;/urls&gt;&lt;electronic-resource-num&gt;10.1038/s41586-018-0474-7&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48</w:t>
            </w:r>
            <w:r w:rsidRPr="00807151">
              <w:rPr>
                <w:rFonts w:eastAsia="Times New Roman" w:cs="Times New Roman"/>
                <w:sz w:val="20"/>
                <w:szCs w:val="20"/>
                <w:lang w:eastAsia="en-GB"/>
              </w:rPr>
              <w:fldChar w:fldCharType="end"/>
            </w:r>
          </w:p>
        </w:tc>
        <w:tc>
          <w:tcPr>
            <w:tcW w:w="1487" w:type="pct"/>
            <w:tcBorders>
              <w:top w:val="single" w:sz="4" w:space="0" w:color="auto"/>
              <w:left w:val="nil"/>
              <w:bottom w:val="single" w:sz="4" w:space="0" w:color="auto"/>
              <w:right w:val="single" w:sz="4" w:space="0" w:color="auto"/>
            </w:tcBorders>
            <w:shd w:val="clear" w:color="000000" w:fill="FFFFFF"/>
            <w:vAlign w:val="center"/>
            <w:hideMark/>
          </w:tcPr>
          <w:p w14:paraId="29644D2A"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Recyclable lightweight structures with hierarchical architectures, complex geometries and unprecedented stiffness and toughness</w:t>
            </w:r>
          </w:p>
        </w:tc>
      </w:tr>
      <w:tr w:rsidR="002E3287" w:rsidRPr="00807151" w14:paraId="73CF8430" w14:textId="77777777" w:rsidTr="00FF1D1C">
        <w:trPr>
          <w:trHeight w:val="735"/>
        </w:trPr>
        <w:tc>
          <w:tcPr>
            <w:tcW w:w="3513" w:type="pct"/>
            <w:tcBorders>
              <w:top w:val="nil"/>
              <w:left w:val="single" w:sz="4" w:space="0" w:color="auto"/>
              <w:bottom w:val="single" w:sz="4" w:space="0" w:color="auto"/>
              <w:right w:val="single" w:sz="4" w:space="0" w:color="auto"/>
            </w:tcBorders>
            <w:shd w:val="clear" w:color="000000" w:fill="FFFFFF"/>
            <w:noWrap/>
            <w:vAlign w:val="center"/>
            <w:hideMark/>
          </w:tcPr>
          <w:p w14:paraId="46E604B9"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Biodegradability (Shrilk)</w:t>
            </w:r>
          </w:p>
        </w:tc>
        <w:tc>
          <w:tcPr>
            <w:tcW w:w="1487" w:type="pct"/>
            <w:tcBorders>
              <w:top w:val="nil"/>
              <w:left w:val="nil"/>
              <w:bottom w:val="single" w:sz="4" w:space="0" w:color="auto"/>
              <w:right w:val="single" w:sz="4" w:space="0" w:color="auto"/>
            </w:tcBorders>
            <w:shd w:val="clear" w:color="000000" w:fill="FFFFFF"/>
            <w:vAlign w:val="center"/>
            <w:hideMark/>
          </w:tcPr>
          <w:p w14:paraId="014FF751"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Implantable foams, films and scaffolds for surgical closures as well as regenerative medicine applications</w:t>
            </w:r>
          </w:p>
        </w:tc>
      </w:tr>
      <w:tr w:rsidR="002E3287" w:rsidRPr="00807151" w14:paraId="0C88FFDF" w14:textId="77777777" w:rsidTr="00FF1D1C">
        <w:trPr>
          <w:trHeight w:val="300"/>
        </w:trPr>
        <w:tc>
          <w:tcPr>
            <w:tcW w:w="5000" w:type="pct"/>
            <w:gridSpan w:val="2"/>
            <w:tcBorders>
              <w:top w:val="nil"/>
              <w:left w:val="single" w:sz="8" w:space="0" w:color="auto"/>
              <w:bottom w:val="nil"/>
              <w:right w:val="nil"/>
            </w:tcBorders>
            <w:shd w:val="clear" w:color="000000" w:fill="9BC2E6"/>
            <w:noWrap/>
            <w:vAlign w:val="center"/>
            <w:hideMark/>
          </w:tcPr>
          <w:p w14:paraId="7B0F1441" w14:textId="77777777" w:rsidR="002E3287" w:rsidRPr="00807151" w:rsidRDefault="002E3287" w:rsidP="00FF1D1C">
            <w:pPr>
              <w:spacing w:after="0" w:line="240" w:lineRule="auto"/>
              <w:jc w:val="center"/>
              <w:rPr>
                <w:rFonts w:eastAsia="Times New Roman" w:cs="Times New Roman"/>
                <w:b/>
                <w:bCs/>
                <w:sz w:val="20"/>
                <w:szCs w:val="20"/>
                <w:lang w:eastAsia="en-GB"/>
              </w:rPr>
            </w:pPr>
            <w:r w:rsidRPr="00807151">
              <w:rPr>
                <w:rFonts w:eastAsia="Times New Roman" w:cs="Times New Roman"/>
                <w:b/>
                <w:bCs/>
                <w:sz w:val="20"/>
                <w:szCs w:val="20"/>
                <w:lang w:eastAsia="en-GB"/>
              </w:rPr>
              <w:t>Nature inspired Materials triggered by achieving 'Multiplicity of Gains'</w:t>
            </w:r>
          </w:p>
        </w:tc>
      </w:tr>
      <w:tr w:rsidR="002E3287" w:rsidRPr="00807151" w14:paraId="020ED14E" w14:textId="77777777" w:rsidTr="00FF1D1C">
        <w:trPr>
          <w:trHeight w:val="402"/>
        </w:trPr>
        <w:tc>
          <w:tcPr>
            <w:tcW w:w="3513" w:type="pct"/>
            <w:tcBorders>
              <w:top w:val="single" w:sz="4" w:space="0" w:color="auto"/>
              <w:left w:val="single" w:sz="4" w:space="0" w:color="auto"/>
              <w:bottom w:val="single" w:sz="4" w:space="0" w:color="auto"/>
              <w:right w:val="single" w:sz="4" w:space="0" w:color="auto"/>
            </w:tcBorders>
            <w:shd w:val="clear" w:color="000000" w:fill="BDD7EE"/>
            <w:noWrap/>
            <w:vAlign w:val="center"/>
            <w:hideMark/>
          </w:tcPr>
          <w:p w14:paraId="7ECCC408"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Spider silk mimicked</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&lt;EndNote&gt;&lt;Cite&gt;&lt;Author&gt;Pan&lt;/Author&gt;&lt;Year&gt;2020&lt;/Year&gt;&lt;RecNum&gt;5420&lt;/RecNum&gt;&lt;DisplayText&gt;&lt;style face="superscript"&gt;49&lt;/style&gt;&lt;/DisplayText&gt;&lt;record&gt;&lt;rec-number&gt;5420&lt;/rec-number&gt;&lt;foreign-keys&gt;&lt;key app="EN" db-id="z2sdvf5aa2x2r0exvpnxpazsdp5ad5f0ev2d" timestamp="1594721356"&gt;5420&lt;/key&gt;&lt;/foreign-keys&gt;&lt;ref-type name="Journal Article"&gt;17&lt;/ref-type&gt;&lt;contributors&gt;&lt;authors&gt;&lt;author&gt;Pan, Liang&lt;/author&gt;&lt;author&gt;Wang, Fan&lt;/author&gt;&lt;author&gt;Cheng, Yuan&lt;/author&gt;&lt;author&gt;Leow, Wan Ru&lt;/author&gt;&lt;author&gt;Zhang, Yong-Wei&lt;/author&gt;&lt;author&gt;Wang, Ming&lt;/author&gt;&lt;author&gt;Cai, Pingqiang&lt;/author&gt;&lt;author&gt;Ji, Baohua&lt;/author&gt;&lt;author&gt;Li, Dechang&lt;/author&gt;&lt;author&gt;Chen, Xiaodong&lt;/author&gt;&lt;/authors&gt;&lt;/contributors&gt;&lt;titles&gt;&lt;title&gt;A supertough electro-tendon based on spider silk composites&lt;/title&gt;&lt;secondary-title&gt;Nature Communications&lt;/secondary-title&gt;&lt;/titles&gt;&lt;periodical&gt;&lt;full-title&gt;Nature Communications&lt;/full-title&gt;&lt;abbr-1&gt;Nat. Commun.&lt;/abbr-1&gt;&lt;/periodical&gt;&lt;pages&gt;1332&lt;/pages&gt;&lt;volume&gt;11&lt;/volume&gt;&lt;number&gt;1&lt;/number&gt;&lt;dates&gt;&lt;year&gt;2020&lt;/year&gt;&lt;pub-dates&gt;&lt;date&gt;2020/03/12&lt;/date&gt;&lt;/pub-dates&gt;&lt;/dates&gt;&lt;isbn&gt;2041-1723&lt;/isbn&gt;&lt;urls&gt;&lt;related-urls&gt;&lt;url&gt;https://doi.org/10.1038/s41467-020-14988-5&lt;/url&gt;&lt;/related-urls&gt;&lt;/urls&gt;&lt;electronic-resource-num&gt;10.1038/s41467-020-14988-5&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49</w:t>
            </w:r>
            <w:r w:rsidRPr="00807151">
              <w:rPr>
                <w:rFonts w:eastAsia="Times New Roman" w:cs="Times New Roman"/>
                <w:sz w:val="20"/>
                <w:szCs w:val="20"/>
                <w:lang w:eastAsia="en-GB"/>
              </w:rPr>
              <w:fldChar w:fldCharType="end"/>
            </w:r>
          </w:p>
        </w:tc>
        <w:tc>
          <w:tcPr>
            <w:tcW w:w="1487" w:type="pct"/>
            <w:tcBorders>
              <w:top w:val="single" w:sz="4" w:space="0" w:color="auto"/>
              <w:left w:val="nil"/>
              <w:bottom w:val="single" w:sz="4" w:space="0" w:color="auto"/>
              <w:right w:val="single" w:sz="4" w:space="0" w:color="auto"/>
            </w:tcBorders>
            <w:shd w:val="clear" w:color="000000" w:fill="BDD7EE"/>
            <w:vAlign w:val="center"/>
            <w:hideMark/>
          </w:tcPr>
          <w:p w14:paraId="108965B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Humanoid robotics</w:t>
            </w:r>
          </w:p>
        </w:tc>
      </w:tr>
      <w:tr w:rsidR="002E3287" w:rsidRPr="00807151" w14:paraId="7C8DDB8C"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BDD7EE"/>
            <w:vAlign w:val="center"/>
            <w:hideMark/>
          </w:tcPr>
          <w:p w14:paraId="0D8051F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lastRenderedPageBreak/>
              <w:t>Macroscopically ordered rod-like nanoapatites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&lt;EndNote&gt;&lt;Cite&gt;&lt;Author&gt;Tan&lt;/Author&gt;&lt;Year&gt;2019&lt;/Year&gt;&lt;RecNum&gt;5421&lt;/RecNum&gt;&lt;DisplayText&gt;&lt;style face="superscript"&gt;50&lt;/style&gt;&lt;/DisplayText&gt;&lt;record&gt;&lt;rec-number&gt;5421&lt;/rec-number&gt;&lt;foreign-keys&gt;&lt;key app="EN" db-id="z2sdvf5aa2x2r0exvpnxpazsdp5ad5f0ev2d" timestamp="1594721421"&gt;5421&lt;/key&gt;&lt;/foreign-keys&gt;&lt;ref-type name="Journal Article"&gt;17&lt;/ref-type&gt;&lt;contributors&gt;&lt;authors&gt;&lt;author&gt;Tan, Junjun&lt;/author&gt;&lt;author&gt;Jin, Xiaoying&lt;/author&gt;&lt;author&gt;Chen, Minfang&lt;/author&gt;&lt;/authors&gt;&lt;/contributors&gt;&lt;titles&gt;&lt;title&gt;Bio-inspired synthesis of aqueous nanoapatite liquid crystals&lt;/title&gt;&lt;secondary-title&gt;Scientific Reports&lt;/secondary-title&gt;&lt;/titles&gt;&lt;periodical&gt;&lt;full-title&gt;Scientific Reports&lt;/full-title&gt;&lt;abbr-1&gt;Sci. Rep.&lt;/abbr-1&gt;&lt;/periodical&gt;&lt;pages&gt;466&lt;/pages&gt;&lt;volume&gt;9&lt;/volume&gt;&lt;number&gt;1&lt;/number&gt;&lt;dates&gt;&lt;year&gt;2019&lt;/year&gt;&lt;pub-dates&gt;&lt;date&gt;2019/01/24&lt;/date&gt;&lt;/pub-dates&gt;&lt;/dates&gt;&lt;isbn&gt;2045-2322&lt;/isbn&gt;&lt;urls&gt;&lt;related-urls&gt;&lt;url&gt;https://doi.org/10.1038/s41598-018-36843-w&lt;/url&gt;&lt;/related-urls&gt;&lt;/urls&gt;&lt;electronic-resource-num&gt;10.1038/s41598-018-36843-w&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50</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BDD7EE"/>
            <w:vAlign w:val="center"/>
            <w:hideMark/>
          </w:tcPr>
          <w:p w14:paraId="0ED42B4D"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Aqueous liquid crystal, aqueous Mg (OH)</w:t>
            </w:r>
            <w:r w:rsidRPr="00FF1D1C">
              <w:rPr>
                <w:rFonts w:eastAsia="Times New Roman" w:cs="Times New Roman"/>
                <w:sz w:val="20"/>
                <w:szCs w:val="20"/>
                <w:vertAlign w:val="subscript"/>
                <w:lang w:eastAsia="en-GB"/>
              </w:rPr>
              <w:t>2</w:t>
            </w:r>
            <w:r w:rsidRPr="00807151">
              <w:rPr>
                <w:rFonts w:eastAsia="Times New Roman" w:cs="Times New Roman"/>
                <w:sz w:val="20"/>
                <w:szCs w:val="20"/>
                <w:lang w:eastAsia="en-GB"/>
              </w:rPr>
              <w:t xml:space="preserve"> and Mg</w:t>
            </w:r>
            <w:r w:rsidRPr="00FF1D1C">
              <w:rPr>
                <w:rFonts w:eastAsia="Times New Roman" w:cs="Times New Roman"/>
                <w:sz w:val="20"/>
                <w:szCs w:val="20"/>
                <w:vertAlign w:val="subscript"/>
                <w:lang w:eastAsia="en-GB"/>
              </w:rPr>
              <w:t>3</w:t>
            </w:r>
            <w:r w:rsidRPr="00807151">
              <w:rPr>
                <w:rFonts w:eastAsia="Times New Roman" w:cs="Times New Roman"/>
                <w:sz w:val="20"/>
                <w:szCs w:val="20"/>
                <w:lang w:eastAsia="en-GB"/>
              </w:rPr>
              <w:t>(PO</w:t>
            </w:r>
            <w:r w:rsidRPr="00FF1D1C">
              <w:rPr>
                <w:rFonts w:eastAsia="Times New Roman" w:cs="Times New Roman"/>
                <w:sz w:val="20"/>
                <w:szCs w:val="20"/>
                <w:vertAlign w:val="subscript"/>
                <w:lang w:eastAsia="en-GB"/>
              </w:rPr>
              <w:t>4</w:t>
            </w:r>
            <w:r w:rsidRPr="00807151">
              <w:rPr>
                <w:rFonts w:eastAsia="Times New Roman" w:cs="Times New Roman"/>
                <w:sz w:val="20"/>
                <w:szCs w:val="20"/>
                <w:lang w:eastAsia="en-GB"/>
              </w:rPr>
              <w:t>)</w:t>
            </w:r>
            <w:r w:rsidRPr="00FF1D1C">
              <w:rPr>
                <w:rFonts w:eastAsia="Times New Roman" w:cs="Times New Roman"/>
                <w:sz w:val="20"/>
                <w:szCs w:val="20"/>
                <w:vertAlign w:val="subscript"/>
                <w:lang w:eastAsia="en-GB"/>
              </w:rPr>
              <w:t>2</w:t>
            </w:r>
            <w:r w:rsidRPr="00807151">
              <w:rPr>
                <w:rFonts w:eastAsia="Times New Roman" w:cs="Times New Roman"/>
                <w:sz w:val="20"/>
                <w:szCs w:val="20"/>
                <w:lang w:eastAsia="en-GB"/>
              </w:rPr>
              <w:t xml:space="preserve"> LCs</w:t>
            </w:r>
          </w:p>
        </w:tc>
      </w:tr>
      <w:tr w:rsidR="002E3287" w:rsidRPr="00807151" w14:paraId="08675F28"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BDD7EE"/>
            <w:vAlign w:val="center"/>
            <w:hideMark/>
          </w:tcPr>
          <w:p w14:paraId="692C7B0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Plant catechol chemistry</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&lt;EndNote&gt;&lt;Cite&gt;&lt;Author&gt;Gan&lt;/Author&gt;&lt;Year&gt;2019&lt;/Year&gt;&lt;RecNum&gt;5422&lt;/RecNum&gt;&lt;DisplayText&gt;&lt;style face="superscript"&gt;51&lt;/style&gt;&lt;/DisplayText&gt;&lt;record&gt;&lt;rec-number&gt;5422&lt;/rec-number&gt;&lt;foreign-keys&gt;&lt;key app="EN" db-id="z2sdvf5aa2x2r0exvpnxpazsdp5ad5f0ev2d" timestamp="1594721488"&gt;5422&lt;/key&gt;&lt;/foreign-keys&gt;&lt;ref-type name="Journal Article"&gt;17&lt;/ref-type&gt;&lt;contributors&gt;&lt;authors&gt;&lt;author&gt;Gan, Donglin&lt;/author&gt;&lt;author&gt;Xing, Wensi&lt;/author&gt;&lt;author&gt;Jiang, Lili&lt;/author&gt;&lt;author&gt;Fang, Ju&lt;/author&gt;&lt;author&gt;Zhao, Cancan&lt;/author&gt;&lt;author&gt;Ren, Fuzeng&lt;/author&gt;&lt;author&gt;Fang, Liming&lt;/author&gt;&lt;author&gt;Wang, Kefeng&lt;/author&gt;&lt;author&gt;Lu, Xiong&lt;/author&gt;&lt;/authors&gt;&lt;/contributors&gt;&lt;titles&gt;&lt;title&gt;Plant-inspired adhesive and tough hydrogel based on Ag-Lignin nanoparticles-triggered dynamic redox catechol chemistry&lt;/title&gt;&lt;secondary-title&gt;Nature Communications&lt;/secondary-title&gt;&lt;/titles&gt;&lt;periodical&gt;&lt;full-title&gt;Nature Communications&lt;/full-title&gt;&lt;abbr-1&gt;Nat. Commun.&lt;/abbr-1&gt;&lt;/periodical&gt;&lt;pages&gt;1487&lt;/pages&gt;&lt;volume&gt;10&lt;/volume&gt;&lt;number&gt;1&lt;/number&gt;&lt;dates&gt;&lt;year&gt;2019&lt;/year&gt;&lt;pub-dates&gt;&lt;date&gt;2019/04/02&lt;/date&gt;&lt;/pub-dates&gt;&lt;/dates&gt;&lt;isbn&gt;2041-1723&lt;/isbn&gt;&lt;urls&gt;&lt;related-urls&gt;&lt;url&gt;https://doi.org/10.1038/s41467-019-09351-2&lt;/url&gt;&lt;/related-urls&gt;&lt;/urls&gt;&lt;electronic-resource-num&gt;10.1038/s41467-019-09351-2&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51</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BDD7EE"/>
            <w:vAlign w:val="center"/>
            <w:hideMark/>
          </w:tcPr>
          <w:p w14:paraId="6A7793A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Tough and adhesive hydrogels</w:t>
            </w:r>
          </w:p>
        </w:tc>
      </w:tr>
      <w:tr w:rsidR="002E3287" w:rsidRPr="00807151" w14:paraId="0CD2AC5D"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BDD7EE"/>
            <w:vAlign w:val="center"/>
            <w:hideMark/>
          </w:tcPr>
          <w:p w14:paraId="00BA48F1"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Adhesive nature of catechol chemistry</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&lt;EndNote&gt;&lt;Cite&gt;&lt;Author&gt;Zhao&lt;/Author&gt;&lt;Year&gt;2017&lt;/Year&gt;&lt;RecNum&gt;5423&lt;/RecNum&gt;&lt;DisplayText&gt;&lt;style face="superscript"&gt;52&lt;/style&gt;&lt;/DisplayText&gt;&lt;record&gt;&lt;rec-number&gt;5423&lt;/rec-number&gt;&lt;foreign-keys&gt;&lt;key app="EN" db-id="z2sdvf5aa2x2r0exvpnxpazsdp5ad5f0ev2d" timestamp="1594721547"&gt;5423&lt;/key&gt;&lt;/foreign-keys&gt;&lt;ref-type name="Journal Article"&gt;17&lt;/ref-type&gt;&lt;contributors&gt;&lt;authors&gt;&lt;author&gt;Zhao, Yanhua&lt;/author&gt;&lt;author&gt;Wu, Yang&lt;/author&gt;&lt;author&gt;Wang, Liang&lt;/author&gt;&lt;author&gt;Zhang, Manman&lt;/author&gt;&lt;author&gt;Chen, Xuan&lt;/author&gt;&lt;author&gt;Liu, Minjie&lt;/author&gt;&lt;author&gt;Fan, Jun&lt;/author&gt;&lt;author&gt;Liu, Junqiu&lt;/author&gt;&lt;author&gt;Zhou, Feng&lt;/author&gt;&lt;author&gt;Wang, Zuankai&lt;/author&gt;&lt;/authors&gt;&lt;/contributors&gt;&lt;titles&gt;&lt;title&gt;Bio-inspired reversible underwater adhesive&lt;/title&gt;&lt;secondary-title&gt;Nature Communications&lt;/secondary-title&gt;&lt;/titles&gt;&lt;periodical&gt;&lt;full-title&gt;Nature Communications&lt;/full-title&gt;&lt;abbr-1&gt;Nat. Commun.&lt;/abbr-1&gt;&lt;/periodical&gt;&lt;pages&gt;2218&lt;/pages&gt;&lt;volume&gt;8&lt;/volume&gt;&lt;number&gt;1&lt;/number&gt;&lt;dates&gt;&lt;year&gt;2017&lt;/year&gt;&lt;pub-dates&gt;&lt;date&gt;2017/12/20&lt;/date&gt;&lt;/pub-dates&gt;&lt;/dates&gt;&lt;isbn&gt;2041-1723&lt;/isbn&gt;&lt;urls&gt;&lt;related-urls&gt;&lt;url&gt;https://doi.org/10.1038/s41467-017-02387-2&lt;/url&gt;&lt;/related-urls&gt;&lt;/urls&gt;&lt;electronic-resource-num&gt;10.1038/s41467-017-02387-2&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52</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BDD7EE"/>
            <w:vAlign w:val="center"/>
            <w:hideMark/>
          </w:tcPr>
          <w:p w14:paraId="058CFD00"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 xml:space="preserve">Switchable adhesive properties in a wet environment </w:t>
            </w:r>
          </w:p>
        </w:tc>
      </w:tr>
      <w:tr w:rsidR="002E3287" w:rsidRPr="00807151" w14:paraId="249E4A90"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BDD7EE"/>
            <w:noWrap/>
            <w:vAlign w:val="center"/>
            <w:hideMark/>
          </w:tcPr>
          <w:p w14:paraId="092B3613"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Nature's Murray networks (Murray's law)</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&lt;EndNote&gt;&lt;Cite&gt;&lt;Author&gt;Zheng&lt;/Author&gt;&lt;Year&gt;2017&lt;/Year&gt;&lt;RecNum&gt;5010&lt;/RecNum&gt;&lt;DisplayText&gt;&lt;style face="superscript"&gt;53&lt;/style&gt;&lt;/DisplayText&gt;&lt;record&gt;&lt;rec-number&gt;5010&lt;/rec-number&gt;&lt;foreign-keys&gt;&lt;key app="EN" db-id="z2sdvf5aa2x2r0exvpnxpazsdp5ad5f0ev2d" timestamp="1587400329"&gt;5010&lt;/key&gt;&lt;/foreign-keys&gt;&lt;ref-type name="Journal Article"&gt;17&lt;/ref-type&gt;&lt;contributors&gt;&lt;authors&gt;&lt;author&gt;Zheng, Xianfeng&lt;/author&gt;&lt;author&gt;Shen, Guofang&lt;/author&gt;&lt;author&gt;Wang, Chao&lt;/author&gt;&lt;author&gt;Li, Yu&lt;/author&gt;&lt;author&gt;Dunphy, Darren&lt;/author&gt;&lt;author&gt;Hasan, Tawfique&lt;/author&gt;&lt;author&gt;Brinker, C. Jeffrey&lt;/author&gt;&lt;author&gt;Su, Bao-Lian&lt;/author&gt;&lt;/authors&gt;&lt;/contributors&gt;&lt;titles&gt;&lt;title&gt;Bio-inspired Murray materials for mass transfer and activity&lt;/title&gt;&lt;secondary-title&gt;Nature Communications&lt;/secondary-title&gt;&lt;/titles&gt;&lt;periodical&gt;&lt;full-title&gt;Nature Communications&lt;/full-title&gt;&lt;abbr-1&gt;Nat. Commun.&lt;/abbr-1&gt;&lt;/periodical&gt;&lt;pages&gt;14921&lt;/pages&gt;&lt;volume&gt;8&lt;/volume&gt;&lt;number&gt;1&lt;/number&gt;&lt;dates&gt;&lt;year&gt;2017&lt;/year&gt;&lt;pub-dates&gt;&lt;date&gt;2017/04/06&lt;/date&gt;&lt;/pub-dates&gt;&lt;/dates&gt;&lt;isbn&gt;2041-1723&lt;/isbn&gt;&lt;urls&gt;&lt;related-urls&gt;&lt;url&gt;https://doi.org/10.1038/ncomms14921&lt;/url&gt;&lt;/related-urls&gt;&lt;/urls&gt;&lt;electronic-resource-num&gt;10.1038/ncomms14921&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53</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BDD7EE"/>
            <w:vAlign w:val="center"/>
            <w:hideMark/>
          </w:tcPr>
          <w:p w14:paraId="59C639A5"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Murray material</w:t>
            </w:r>
          </w:p>
        </w:tc>
      </w:tr>
      <w:tr w:rsidR="002E3287" w:rsidRPr="00807151" w14:paraId="5CDEF2CB"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BDD7EE"/>
            <w:vAlign w:val="center"/>
            <w:hideMark/>
          </w:tcPr>
          <w:p w14:paraId="679F3746"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Biomimicked antireflective properties (insect compound eyes)</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&lt;EndNote&gt;&lt;Cite&gt;&lt;Author&gt;Yang&lt;/Author&gt;&lt;Year&gt;2017&lt;/Year&gt;&lt;RecNum&gt;5425&lt;/RecNum&gt;&lt;DisplayText&gt;&lt;style face="superscript"&gt;54&lt;/style&gt;&lt;/DisplayText&gt;&lt;record&gt;&lt;rec-number&gt;5425&lt;/rec-number&gt;&lt;foreign-keys&gt;&lt;key app="EN" db-id="z2sdvf5aa2x2r0exvpnxpazsdp5ad5f0ev2d" timestamp="1594721699"&gt;5425&lt;/key&gt;&lt;/foreign-keys&gt;&lt;ref-type name="Journal Article"&gt;17&lt;/ref-type&gt;&lt;contributors&gt;&lt;authors&gt;&lt;author&gt;Yang, Shikuan&lt;/author&gt;&lt;author&gt;Sun, Nan&lt;/author&gt;&lt;author&gt;Stogin, Birgitt Boschitsch&lt;/author&gt;&lt;author&gt;Wang, Jing&lt;/author&gt;&lt;author&gt;Huang, Yu&lt;/author&gt;&lt;author&gt;Wong, Tak-Sing&lt;/author&gt;&lt;/authors&gt;&lt;/contributors&gt;&lt;titles&gt;&lt;title&gt;Ultra-antireflective synthetic brochosomes&lt;/title&gt;&lt;secondary-title&gt;Nature Communications&lt;/secondary-title&gt;&lt;/titles&gt;&lt;periodical&gt;&lt;full-title&gt;Nature Communications&lt;/full-title&gt;&lt;abbr-1&gt;Nat. Commun.&lt;/abbr-1&gt;&lt;/periodical&gt;&lt;pages&gt;1285&lt;/pages&gt;&lt;volume&gt;8&lt;/volume&gt;&lt;number&gt;1&lt;/number&gt;&lt;dates&gt;&lt;year&gt;2017&lt;/year&gt;&lt;pub-dates&gt;&lt;date&gt;2017/11/03&lt;/date&gt;&lt;/pub-dates&gt;&lt;/dates&gt;&lt;isbn&gt;2041-1723&lt;/isbn&gt;&lt;urls&gt;&lt;related-urls&gt;&lt;url&gt;https://doi.org/10.1038/s41467-017-01404-8&lt;/url&gt;&lt;/related-urls&gt;&lt;/urls&gt;&lt;electronic-resource-num&gt;10.1038/s41467-017-01404-8&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54</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BDD7EE"/>
            <w:vAlign w:val="center"/>
            <w:hideMark/>
          </w:tcPr>
          <w:p w14:paraId="621864C6"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Solar energy harvesting</w:t>
            </w:r>
          </w:p>
        </w:tc>
      </w:tr>
      <w:tr w:rsidR="002E3287" w:rsidRPr="00807151" w14:paraId="4799083F"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BDD7EE"/>
            <w:vAlign w:val="center"/>
            <w:hideMark/>
          </w:tcPr>
          <w:p w14:paraId="7015410A"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Artificial urushi (wetting)</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&lt;EndNote&gt;&lt;Cite&gt;&lt;Author&gt;Otsuka&lt;/Author&gt;&lt;Year&gt;2017&lt;/Year&gt;&lt;RecNum&gt;5426&lt;/RecNum&gt;&lt;DisplayText&gt;&lt;style face="superscript"&gt;55&lt;/style&gt;&lt;/DisplayText&gt;&lt;record&gt;&lt;rec-number&gt;5426&lt;/rec-number&gt;&lt;foreign-keys&gt;&lt;key app="EN" db-id="z2sdvf5aa2x2r0exvpnxpazsdp5ad5f0ev2d" timestamp="1594721770"&gt;5426&lt;/key&gt;&lt;/foreign-keys&gt;&lt;ref-type name="Journal Article"&gt;17&lt;/ref-type&gt;&lt;contributors&gt;&lt;authors&gt;&lt;author&gt;Otsuka, Takumi&lt;/author&gt;&lt;author&gt;Fujikawa, Shun-ichi&lt;/author&gt;&lt;author&gt;Yamane, Hideki&lt;/author&gt;&lt;author&gt;Kobayashi, Shiro&lt;/author&gt;&lt;/authors&gt;&lt;/contributors&gt;&lt;titles&gt;&lt;title&gt;Green polymer chemistry: the biomimetic oxidative polymerization of cardanol for a synthetic approach to ‘artificial urushi’&lt;/title&gt;&lt;secondary-title&gt;Polymer Journal&lt;/secondary-title&gt;&lt;/titles&gt;&lt;periodical&gt;&lt;full-title&gt;Polymer Journal&lt;/full-title&gt;&lt;/periodical&gt;&lt;pages&gt;335-343&lt;/pages&gt;&lt;volume&gt;49&lt;/volume&gt;&lt;number&gt;3&lt;/number&gt;&lt;dates&gt;&lt;year&gt;2017&lt;/year&gt;&lt;pub-dates&gt;&lt;date&gt;2017/03/01&lt;/date&gt;&lt;/pub-dates&gt;&lt;/dates&gt;&lt;isbn&gt;1349-0540&lt;/isbn&gt;&lt;urls&gt;&lt;related-urls&gt;&lt;url&gt;https://doi.org/10.1038/pj.2016.118&lt;/url&gt;&lt;/related-urls&gt;&lt;/urls&gt;&lt;electronic-resource-num&gt;10.1038/pj.2016.118&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55</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BDD7EE"/>
            <w:vAlign w:val="center"/>
            <w:hideMark/>
          </w:tcPr>
          <w:p w14:paraId="7A6D2107"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Coatings</w:t>
            </w:r>
          </w:p>
        </w:tc>
      </w:tr>
      <w:tr w:rsidR="002E3287" w:rsidRPr="00807151" w14:paraId="7484CA2A" w14:textId="77777777" w:rsidTr="00FF1D1C">
        <w:trPr>
          <w:trHeight w:val="402"/>
        </w:trPr>
        <w:tc>
          <w:tcPr>
            <w:tcW w:w="3513" w:type="pct"/>
            <w:tcBorders>
              <w:top w:val="nil"/>
              <w:left w:val="single" w:sz="4" w:space="0" w:color="auto"/>
              <w:bottom w:val="single" w:sz="4" w:space="0" w:color="auto"/>
              <w:right w:val="single" w:sz="4" w:space="0" w:color="auto"/>
            </w:tcBorders>
            <w:shd w:val="clear" w:color="000000" w:fill="BDD7EE"/>
            <w:noWrap/>
            <w:vAlign w:val="center"/>
            <w:hideMark/>
          </w:tcPr>
          <w:p w14:paraId="54DE38B8"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 xml:space="preserve">Autonomous photomechanical actuation </w:t>
            </w:r>
            <w:r w:rsidRPr="00807151">
              <w:rPr>
                <w:rFonts w:eastAsia="Times New Roman" w:cs="Times New Roman"/>
                <w:sz w:val="20"/>
                <w:szCs w:val="20"/>
                <w:lang w:eastAsia="en-GB"/>
              </w:rPr>
              <w:fldChar w:fldCharType="begin"/>
            </w:r>
            <w:r>
              <w:rPr>
                <w:rFonts w:eastAsia="Times New Roman" w:cs="Times New Roman"/>
                <w:sz w:val="20"/>
                <w:szCs w:val="20"/>
                <w:lang w:eastAsia="en-GB"/>
              </w:rPr>
              <w:instrText xml:space="preserve"> ADDIN EN.CITE &lt;EndNote&gt;&lt;Cite&gt;&lt;Author&gt;Wani&lt;/Author&gt;&lt;Year&gt;2017&lt;/Year&gt;&lt;RecNum&gt;5427&lt;/RecNum&gt;&lt;DisplayText&gt;&lt;style face="superscript"&gt;56&lt;/style&gt;&lt;/DisplayText&gt;&lt;record&gt;&lt;rec-number&gt;5427&lt;/rec-number&gt;&lt;foreign-keys&gt;&lt;key app="EN" db-id="z2sdvf5aa2x2r0exvpnxpazsdp5ad5f0ev2d" timestamp="1594721834"&gt;5427&lt;/key&gt;&lt;/foreign-keys&gt;&lt;ref-type name="Journal Article"&gt;17&lt;/ref-type&gt;&lt;contributors&gt;&lt;authors&gt;&lt;author&gt;Wani, Owies M.&lt;/author&gt;&lt;author&gt;Zeng, Hao&lt;/author&gt;&lt;author&gt;Priimagi, Arri&lt;/author&gt;&lt;/authors&gt;&lt;/contributors&gt;&lt;titles&gt;&lt;title&gt;A light-driven artificial flytrap&lt;/title&gt;&lt;secondary-title&gt;Nature Communications&lt;/secondary-title&gt;&lt;/titles&gt;&lt;periodical&gt;&lt;full-title&gt;Nature Communications&lt;/full-title&gt;&lt;abbr-1&gt;Nat. Commun.&lt;/abbr-1&gt;&lt;/periodical&gt;&lt;pages&gt;15546&lt;/pages&gt;&lt;volume&gt;8&lt;/volume&gt;&lt;number&gt;1&lt;/number&gt;&lt;dates&gt;&lt;year&gt;2017&lt;/year&gt;&lt;pub-dates&gt;&lt;date&gt;2017/05/23&lt;/date&gt;&lt;/pub-dates&gt;&lt;/dates&gt;&lt;isbn&gt;2041-1723&lt;/isbn&gt;&lt;urls&gt;&lt;related-urls&gt;&lt;url&gt;https://doi.org/10.1038/ncomms15546&lt;/url&gt;&lt;/related-urls&gt;&lt;/urls&gt;&lt;electronic-resource-num&gt;10.1038/ncomms15546&lt;/electronic-resource-num&gt;&lt;/record&gt;&lt;/Cite&gt;&lt;/EndNote&gt;</w:instrText>
            </w:r>
            <w:r w:rsidRPr="00807151">
              <w:rPr>
                <w:rFonts w:eastAsia="Times New Roman" w:cs="Times New Roman"/>
                <w:sz w:val="20"/>
                <w:szCs w:val="20"/>
                <w:lang w:eastAsia="en-GB"/>
              </w:rPr>
              <w:fldChar w:fldCharType="separate"/>
            </w:r>
            <w:r w:rsidRPr="00AC5AB4">
              <w:rPr>
                <w:rFonts w:eastAsia="Times New Roman" w:cs="Times New Roman"/>
                <w:noProof/>
                <w:sz w:val="20"/>
                <w:szCs w:val="20"/>
                <w:vertAlign w:val="superscript"/>
                <w:lang w:eastAsia="en-GB"/>
              </w:rPr>
              <w:t>56</w:t>
            </w:r>
            <w:r w:rsidRPr="00807151">
              <w:rPr>
                <w:rFonts w:eastAsia="Times New Roman" w:cs="Times New Roman"/>
                <w:sz w:val="20"/>
                <w:szCs w:val="20"/>
                <w:lang w:eastAsia="en-GB"/>
              </w:rPr>
              <w:fldChar w:fldCharType="end"/>
            </w:r>
          </w:p>
        </w:tc>
        <w:tc>
          <w:tcPr>
            <w:tcW w:w="1487" w:type="pct"/>
            <w:tcBorders>
              <w:top w:val="nil"/>
              <w:left w:val="nil"/>
              <w:bottom w:val="single" w:sz="4" w:space="0" w:color="auto"/>
              <w:right w:val="single" w:sz="4" w:space="0" w:color="auto"/>
            </w:tcBorders>
            <w:shd w:val="clear" w:color="000000" w:fill="BDD7EE"/>
            <w:vAlign w:val="center"/>
            <w:hideMark/>
          </w:tcPr>
          <w:p w14:paraId="6C32D0E5" w14:textId="77777777" w:rsidR="002E3287" w:rsidRPr="00807151" w:rsidRDefault="002E3287" w:rsidP="00FF1D1C">
            <w:pPr>
              <w:spacing w:after="0" w:line="240" w:lineRule="auto"/>
              <w:rPr>
                <w:rFonts w:eastAsia="Times New Roman" w:cs="Times New Roman"/>
                <w:sz w:val="20"/>
                <w:szCs w:val="20"/>
                <w:lang w:eastAsia="en-GB"/>
              </w:rPr>
            </w:pPr>
            <w:r w:rsidRPr="00807151">
              <w:rPr>
                <w:rFonts w:eastAsia="Times New Roman" w:cs="Times New Roman"/>
                <w:sz w:val="20"/>
                <w:szCs w:val="20"/>
                <w:lang w:eastAsia="en-GB"/>
              </w:rPr>
              <w:t>Flytrap</w:t>
            </w:r>
          </w:p>
        </w:tc>
      </w:tr>
    </w:tbl>
    <w:p w14:paraId="254C9988" w14:textId="77777777" w:rsidR="002E3287" w:rsidRPr="00807151" w:rsidRDefault="002E3287" w:rsidP="002E3287">
      <w:pPr>
        <w:spacing w:line="480" w:lineRule="auto"/>
        <w:jc w:val="both"/>
        <w:rPr>
          <w:bCs/>
        </w:rPr>
      </w:pPr>
    </w:p>
    <w:p w14:paraId="06AABC05" w14:textId="77777777" w:rsidR="002E3287" w:rsidRPr="002A4B76" w:rsidRDefault="002E3287" w:rsidP="002E3287">
      <w:pPr>
        <w:pStyle w:val="Heading3"/>
        <w:rPr>
          <w:rFonts w:eastAsia="Times New Roman" w:cs="Times New Roman"/>
          <w:b w:val="0"/>
          <w:bCs/>
          <w:i/>
          <w:iCs/>
          <w:sz w:val="22"/>
          <w:lang w:eastAsia="en-GB"/>
        </w:rPr>
      </w:pPr>
      <w:bookmarkStart w:id="48" w:name="_Toc56852431"/>
      <w:r w:rsidRPr="002A4B76">
        <w:rPr>
          <w:b w:val="0"/>
          <w:bCs/>
          <w:i/>
          <w:iCs/>
        </w:rPr>
        <w:t>Electrical gain</w:t>
      </w:r>
      <w:bookmarkEnd w:id="48"/>
    </w:p>
    <w:p w14:paraId="5EFBB57A" w14:textId="77777777" w:rsidR="002E3287" w:rsidRDefault="002E3287" w:rsidP="002E3287">
      <w:pPr>
        <w:spacing w:line="480" w:lineRule="auto"/>
        <w:jc w:val="both"/>
      </w:pPr>
      <w:r w:rsidRPr="007E6739">
        <w:t xml:space="preserve">A very interesting example </w:t>
      </w:r>
      <w:r>
        <w:t xml:space="preserve">in this category is that of an </w:t>
      </w:r>
      <w:r w:rsidRPr="007E6739">
        <w:t>electric</w:t>
      </w:r>
      <w:r>
        <w:t>-</w:t>
      </w:r>
      <w:r w:rsidRPr="007E6739">
        <w:t>eel mimicked miniature polyacrylamide hydrogel compartment which convert</w:t>
      </w:r>
      <w:r>
        <w:t>s</w:t>
      </w:r>
      <w:r w:rsidRPr="007E6739">
        <w:t xml:space="preserve"> chemical energy to electrical energy</w:t>
      </w:r>
      <w:r w:rsidRPr="00720970">
        <w:fldChar w:fldCharType="begin"/>
      </w:r>
      <w:r>
        <w:instrText xml:space="preserve"> ADDIN EN.CITE &lt;EndNote&gt;&lt;Cite&gt;&lt;Author&gt;Schroeder&lt;/Author&gt;&lt;Year&gt;2017&lt;/Year&gt;&lt;RecNum&gt;5869&lt;/RecNum&gt;&lt;DisplayText&gt;&lt;style face="superscript"&gt;25&lt;/style&gt;&lt;/DisplayText&gt;&lt;record&gt;&lt;rec-number&gt;5869&lt;/rec-number&gt;&lt;foreign-keys&gt;&lt;key app="EN" db-id="z2sdvf5aa2x2r0exvpnxpazsdp5ad5f0ev2d" timestamp="1605964655"&gt;5869&lt;/key&gt;&lt;/foreign-keys&gt;&lt;ref-type name="Journal Article"&gt;17&lt;/ref-type&gt;&lt;contributors&gt;&lt;authors&gt;&lt;author&gt;Schroeder, Thomas B. H.&lt;/author&gt;&lt;author&gt;Guha, Anirvan&lt;/author&gt;&lt;author&gt;Lamoureux, Aaron&lt;/author&gt;&lt;author&gt;VanRenterghem, Gloria&lt;/author&gt;&lt;author&gt;Sept, David&lt;/author&gt;&lt;author&gt;Shtein, Max&lt;/author&gt;&lt;author&gt;Yang, Jerry&lt;/author&gt;&lt;author&gt;Mayer, Michael&lt;/author&gt;&lt;/authors&gt;&lt;/contributors&gt;&lt;titles&gt;&lt;title&gt;An electric-eel-inspired soft power source from stacked hydrogels&lt;/title&gt;&lt;secondary-title&gt;Nature&lt;/secondary-title&gt;&lt;/titles&gt;&lt;periodical&gt;&lt;full-title&gt;Nature&lt;/full-title&gt;&lt;/periodical&gt;&lt;pages&gt;214-218&lt;/pages&gt;&lt;volume&gt;552&lt;/volume&gt;&lt;number&gt;7684&lt;/number&gt;&lt;dates&gt;&lt;year&gt;2017&lt;/year&gt;&lt;pub-dates&gt;&lt;date&gt;2017/12/01&lt;/date&gt;&lt;/pub-dates&gt;&lt;/dates&gt;&lt;isbn&gt;1476-4687&lt;/isbn&gt;&lt;urls&gt;&lt;related-urls&gt;&lt;url&gt;https://doi.org/10.1038/nature24670&lt;/url&gt;&lt;/related-urls&gt;&lt;/urls&gt;&lt;electronic-resource-num&gt;10.1038/nature24670&lt;/electronic-resource-num&gt;&lt;/record&gt;&lt;/Cite&gt;&lt;/EndNote&gt;</w:instrText>
      </w:r>
      <w:r w:rsidRPr="00720970">
        <w:fldChar w:fldCharType="separate"/>
      </w:r>
      <w:r w:rsidRPr="00AC5AB4">
        <w:rPr>
          <w:noProof/>
          <w:vertAlign w:val="superscript"/>
        </w:rPr>
        <w:t>25</w:t>
      </w:r>
      <w:r w:rsidRPr="00720970">
        <w:fldChar w:fldCharType="end"/>
      </w:r>
      <w:r w:rsidRPr="00C12CA3">
        <w:t xml:space="preserve">. This research can lead to development of self-powered body implants. Another example is that </w:t>
      </w:r>
      <w:r>
        <w:t xml:space="preserve">of a nanomotor </w:t>
      </w:r>
      <w:r w:rsidRPr="007E6739">
        <w:t>made of hyperbranched polyamide/L-arginine (HLA)</w:t>
      </w:r>
      <w:r w:rsidRPr="00720970">
        <w:fldChar w:fldCharType="begin"/>
      </w:r>
      <w:r>
        <w:instrText xml:space="preserve"> ADDIN EN.CITE &lt;EndNote&gt;&lt;Cite&gt;&lt;Author&gt;Wan&lt;/Author&gt;&lt;Year&gt;2019&lt;/Year&gt;&lt;RecNum&gt;5398&lt;/RecNum&gt;&lt;DisplayText&gt;&lt;style face="superscript"&gt;26&lt;/style&gt;&lt;/DisplayText&gt;&lt;record&gt;&lt;rec-number&gt;5398&lt;/rec-number&gt;&lt;foreign-keys&gt;&lt;key app="EN" db-id="z2sdvf5aa2x2r0exvpnxpazsdp5ad5f0ev2d" timestamp="1594719465"&gt;5398&lt;/key&gt;&lt;/foreign-keys&gt;&lt;ref-type name="Journal Article"&gt;17&lt;/ref-type&gt;&lt;contributors&gt;&lt;authors&gt;&lt;author&gt;Wan, Mimi&lt;/author&gt;&lt;author&gt;Chen, Huan&lt;/author&gt;&lt;author&gt;Wang, Qi&lt;/author&gt;&lt;author&gt;Niu, Qian&lt;/author&gt;&lt;author&gt;Xu, Ping&lt;/author&gt;&lt;author&gt;Yu, Yueqi&lt;/author&gt;&lt;author&gt;Zhu, Tianyu&lt;/author&gt;&lt;author&gt;Mao, Chun&lt;/author&gt;&lt;author&gt;Shen, Jian&lt;/author&gt;&lt;/authors&gt;&lt;/contributors&gt;&lt;titles&gt;&lt;title&gt;Bio-inspired nitric-oxide-driven nanomotor&lt;/title&gt;&lt;secondary-title&gt;Nature Communications&lt;/secondary-title&gt;&lt;/titles&gt;&lt;periodical&gt;&lt;full-title&gt;Nature Communications&lt;/full-title&gt;&lt;abbr-1&gt;Nat. Commun.&lt;/abbr-1&gt;&lt;/periodical&gt;&lt;pages&gt;966&lt;/pages&gt;&lt;volume&gt;10&lt;/volume&gt;&lt;number&gt;1&lt;/number&gt;&lt;dates&gt;&lt;year&gt;2019&lt;/year&gt;&lt;pub-dates&gt;&lt;date&gt;2019/02/27&lt;/date&gt;&lt;/pub-dates&gt;&lt;/dates&gt;&lt;isbn&gt;2041-1723&lt;/isbn&gt;&lt;urls&gt;&lt;related-urls&gt;&lt;url&gt;https://doi.org/10.1038/s41467-019-08670-8&lt;/url&gt;&lt;/related-urls&gt;&lt;/urls&gt;&lt;electronic-resource-num&gt;10.1038/s41467-019-08670-8&lt;/electronic-resource-num&gt;&lt;/record&gt;&lt;/Cite&gt;&lt;/EndNote&gt;</w:instrText>
      </w:r>
      <w:r w:rsidRPr="00720970">
        <w:fldChar w:fldCharType="separate"/>
      </w:r>
      <w:r w:rsidRPr="00AC5AB4">
        <w:rPr>
          <w:noProof/>
          <w:vertAlign w:val="superscript"/>
        </w:rPr>
        <w:t>26</w:t>
      </w:r>
      <w:r w:rsidRPr="00720970">
        <w:fldChar w:fldCharType="end"/>
      </w:r>
      <w:r>
        <w:t xml:space="preserve"> which was </w:t>
      </w:r>
      <w:r w:rsidRPr="007E6739">
        <w:t>mimicked from endogenous biochemical reactions in the human body</w:t>
      </w:r>
      <w:r>
        <w:t xml:space="preserve">. </w:t>
      </w:r>
      <w:r w:rsidRPr="00C12CA3">
        <w:t xml:space="preserve">This </w:t>
      </w:r>
      <w:r>
        <w:t xml:space="preserve">development showed a pathway on how a </w:t>
      </w:r>
      <w:r w:rsidRPr="00C12CA3">
        <w:t xml:space="preserve">nanomotor with no waste discharge </w:t>
      </w:r>
      <w:r>
        <w:t xml:space="preserve">can be created to facilitate </w:t>
      </w:r>
      <w:r w:rsidRPr="00C12CA3">
        <w:t xml:space="preserve">many potential biological applications. Ravi </w:t>
      </w:r>
      <w:r w:rsidRPr="00C12CA3">
        <w:rPr>
          <w:i/>
          <w:iCs/>
        </w:rPr>
        <w:t>et al</w:t>
      </w:r>
      <w:r w:rsidRPr="007E6739">
        <w:t>.</w:t>
      </w:r>
      <w:r w:rsidRPr="00720970">
        <w:fldChar w:fldCharType="begin"/>
      </w:r>
      <w:r>
        <w:instrText xml:space="preserve"> ADDIN EN.CITE &lt;EndNote&gt;&lt;Cite&gt;&lt;Author&gt;Ravi&lt;/Author&gt;&lt;Year&gt;2019&lt;/Year&gt;&lt;RecNum&gt;5399&lt;/RecNum&gt;&lt;DisplayText&gt;&lt;style face="superscript"&gt;27&lt;/style&gt;&lt;/DisplayText&gt;&lt;record&gt;&lt;rec-number&gt;5399&lt;/rec-number&gt;&lt;foreign-keys&gt;&lt;key app="EN" db-id="z2sdvf5aa2x2r0exvpnxpazsdp5ad5f0ev2d" timestamp="1594719539"&gt;5399&lt;/key&gt;&lt;/foreign-keys&gt;&lt;ref-type name="Journal Article"&gt;17&lt;/ref-type&gt;&lt;contributors&gt;&lt;authors&gt;&lt;author&gt;Ravi, Sai Kishore&lt;/author&gt;&lt;author&gt;Rawding, Piper&lt;/author&gt;&lt;author&gt;Elshahawy, Abdelnaby M.&lt;/author&gt;&lt;author&gt;Huang, Kevin&lt;/author&gt;&lt;author&gt;Sun, Wanxin&lt;/author&gt;&lt;author&gt;Zhao, Fangfang&lt;/author&gt;&lt;author&gt;Wang, John&lt;/author&gt;&lt;author&gt;Jones, Michael R.&lt;/author&gt;&lt;author&gt;Tan, Swee Ching&lt;/author&gt;&lt;/authors&gt;&lt;/contributors&gt;&lt;titles&gt;&lt;title&gt;Photosynthetic apparatus of Rhodobacter sphaeroides exhibits prolonged charge storage&lt;/title&gt;&lt;secondary-title&gt;Nature Communications&lt;/secondary-title&gt;&lt;/titles&gt;&lt;periodical&gt;&lt;full-title&gt;Nature Communications&lt;/full-title&gt;&lt;abbr-1&gt;Nat. Commun.&lt;/abbr-1&gt;&lt;/periodical&gt;&lt;pages&gt;902&lt;/pages&gt;&lt;volume&gt;10&lt;/volume&gt;&lt;number&gt;1&lt;/number&gt;&lt;dates&gt;&lt;year&gt;2019&lt;/year&gt;&lt;pub-dates&gt;&lt;date&gt;2019/02/22&lt;/date&gt;&lt;/pub-dates&gt;&lt;/dates&gt;&lt;isbn&gt;2041-1723&lt;/isbn&gt;&lt;urls&gt;&lt;related-urls&gt;&lt;url&gt;https://doi.org/10.1038/s41467-019-08817-7&lt;/url&gt;&lt;/related-urls&gt;&lt;/urls&gt;&lt;electronic-resource-num&gt;10.1038/s41467-019-08817-7&lt;/electronic-resource-num&gt;&lt;/record&gt;&lt;/Cite&gt;&lt;/EndNote&gt;</w:instrText>
      </w:r>
      <w:r w:rsidRPr="00720970">
        <w:fldChar w:fldCharType="separate"/>
      </w:r>
      <w:r w:rsidRPr="00AC5AB4">
        <w:rPr>
          <w:noProof/>
          <w:vertAlign w:val="superscript"/>
        </w:rPr>
        <w:t>27</w:t>
      </w:r>
      <w:r w:rsidRPr="00720970">
        <w:fldChar w:fldCharType="end"/>
      </w:r>
      <w:r w:rsidRPr="00C12CA3">
        <w:t xml:space="preserve"> reported storage of electrical charge in multilayers of photoproteins isolated from Rhodo</w:t>
      </w:r>
      <w:r w:rsidRPr="007E6739">
        <w:t>bacter sphaeroides. The use of these proteins as charge storage medium along with light harvesting may facilitate the development of</w:t>
      </w:r>
      <w:r>
        <w:t xml:space="preserve"> a</w:t>
      </w:r>
      <w:r w:rsidRPr="007E6739">
        <w:t xml:space="preserve"> ‘Self-charging bio-photonic device’. Teng </w:t>
      </w:r>
      <w:r w:rsidRPr="007E6739">
        <w:rPr>
          <w:i/>
          <w:iCs/>
        </w:rPr>
        <w:t>et al</w:t>
      </w:r>
      <w:r w:rsidRPr="007E6739">
        <w:t>.</w:t>
      </w:r>
      <w:r w:rsidRPr="00720970">
        <w:fldChar w:fldCharType="begin"/>
      </w:r>
      <w:r>
        <w:instrText xml:space="preserve"> ADDIN EN.CITE &lt;EndNote&gt;&lt;Cite&gt;&lt;Author&gt;Teng&lt;/Author&gt;&lt;Year&gt;2020&lt;/Year&gt;&lt;RecNum&gt;5445&lt;/RecNum&gt;&lt;DisplayText&gt;&lt;style face="superscript"&gt;57&lt;/style&gt;&lt;/DisplayText&gt;&lt;record&gt;&lt;rec-number&gt;5445&lt;/rec-number&gt;&lt;foreign-keys&gt;&lt;key app="EN" db-id="z2sdvf5aa2x2r0exvpnxpazsdp5ad5f0ev2d" timestamp="1595355186"&gt;5445&lt;/key&gt;&lt;/foreign-keys&gt;&lt;ref-type name="Journal Article"&gt;17&lt;/ref-type&gt;&lt;contributors&gt;&lt;authors&gt;&lt;author&gt;Teng, Yunfei&lt;/author&gt;&lt;author&gt;Liu, Pei&lt;/author&gt;&lt;author&gt;Fu, Lin&lt;/author&gt;&lt;author&gt;Kong, Xiang-Yu&lt;/author&gt;&lt;author&gt;Jiang, Lei&lt;/author&gt;&lt;author&gt;Wen, Liping&lt;/author&gt;&lt;/authors&gt;&lt;/contributors&gt;&lt;titles&gt;&lt;title&gt;Bioinspired nervous signal transmission system based on two-dimensional laminar nanofluidics: From electronics to ionics&lt;/title&gt;&lt;secondary-title&gt;Proceedings of the National Academy of Sciences&lt;/secondary-title&gt;&lt;/titles&gt;&lt;periodical&gt;&lt;full-title&gt;Proceedings of the National Academy of Sciences&lt;/full-title&gt;&lt;/periodical&gt;&lt;pages&gt;16743&lt;/pages&gt;&lt;volume&gt;117&lt;/volume&gt;&lt;number&gt;29&lt;/number&gt;&lt;dates&gt;&lt;year&gt;2020&lt;/year&gt;&lt;/dates&gt;&lt;urls&gt;&lt;related-urls&gt;&lt;url&gt;http://www.pnas.org/content/117/29/16743.abstract&lt;/url&gt;&lt;/related-urls&gt;&lt;/urls&gt;&lt;electronic-resource-num&gt;10.1073/pnas.2005937117&lt;/electronic-resource-num&gt;&lt;/record&gt;&lt;/Cite&gt;&lt;/EndNote&gt;</w:instrText>
      </w:r>
      <w:r w:rsidRPr="00720970">
        <w:fldChar w:fldCharType="separate"/>
      </w:r>
      <w:r w:rsidRPr="00AC5AB4">
        <w:rPr>
          <w:noProof/>
          <w:vertAlign w:val="superscript"/>
        </w:rPr>
        <w:t>57</w:t>
      </w:r>
      <w:r w:rsidRPr="00720970">
        <w:fldChar w:fldCharType="end"/>
      </w:r>
      <w:r w:rsidRPr="00C12CA3">
        <w:t xml:space="preserve"> </w:t>
      </w:r>
      <w:r w:rsidRPr="007E6739">
        <w:t>demonstrated the potentiality of bio-</w:t>
      </w:r>
      <w:r>
        <w:t>inspired</w:t>
      </w:r>
      <w:r w:rsidRPr="007E6739">
        <w:t xml:space="preserve"> nervous signal transmission to simulate the neural ion-carried information system as shown in </w:t>
      </w:r>
      <w:r w:rsidRPr="005C75B6">
        <w:rPr>
          <w:color w:val="0000FF"/>
        </w:rPr>
        <w:t xml:space="preserve">Figure </w:t>
      </w:r>
      <w:r>
        <w:rPr>
          <w:color w:val="0000FF"/>
        </w:rPr>
        <w:t>7</w:t>
      </w:r>
      <w:r w:rsidRPr="00C12CA3">
        <w:t>.</w:t>
      </w:r>
      <w:r>
        <w:t xml:space="preserve"> </w:t>
      </w:r>
    </w:p>
    <w:p w14:paraId="796DE2DB" w14:textId="77777777" w:rsidR="002E3287" w:rsidRDefault="002E3287" w:rsidP="002E3287">
      <w:pPr>
        <w:spacing w:line="480" w:lineRule="auto"/>
        <w:jc w:val="both"/>
      </w:pPr>
      <w:r>
        <w:rPr>
          <w:noProof/>
          <w:lang w:eastAsia="en-GB"/>
        </w:rPr>
        <w:lastRenderedPageBreak/>
        <w:drawing>
          <wp:inline distT="0" distB="0" distL="0" distR="0" wp14:anchorId="58779D81" wp14:editId="7FE24449">
            <wp:extent cx="5731510" cy="3442335"/>
            <wp:effectExtent l="0" t="0" r="2540" b="5715"/>
            <wp:docPr id="41" name="Picture 41" descr="https://www.pnas.org/content/pnas/early/2020/06/30/2005937117/F1.large.jpg?width=800&amp;height=600&amp;carouse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www.pnas.org/content/pnas/early/2020/06/30/2005937117/F1.large.jpg?width=800&amp;height=600&amp;carousel=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31510" cy="3442335"/>
                    </a:xfrm>
                    <a:prstGeom prst="rect">
                      <a:avLst/>
                    </a:prstGeom>
                    <a:noFill/>
                    <a:ln>
                      <a:noFill/>
                    </a:ln>
                  </pic:spPr>
                </pic:pic>
              </a:graphicData>
            </a:graphic>
          </wp:inline>
        </w:drawing>
      </w:r>
    </w:p>
    <w:p w14:paraId="07A4EE16" w14:textId="77777777" w:rsidR="002E3287" w:rsidRPr="008A5A44" w:rsidRDefault="002E3287" w:rsidP="002E3287">
      <w:pPr>
        <w:spacing w:line="480" w:lineRule="auto"/>
        <w:jc w:val="both"/>
        <w:rPr>
          <w:rFonts w:ascii="Helvetica" w:hAnsi="Helvetica" w:cs="Helvetica"/>
          <w:color w:val="333333"/>
          <w:sz w:val="18"/>
          <w:szCs w:val="18"/>
          <w:shd w:val="clear" w:color="auto" w:fill="F5F5F5"/>
        </w:rPr>
      </w:pPr>
      <w:r w:rsidRPr="00F25380">
        <w:rPr>
          <w:b/>
          <w:bCs/>
        </w:rPr>
        <w:t xml:space="preserve">Figure </w:t>
      </w:r>
      <w:r>
        <w:rPr>
          <w:b/>
          <w:bCs/>
        </w:rPr>
        <w:t>7</w:t>
      </w:r>
      <w:r w:rsidRPr="004D4F75">
        <w:t xml:space="preserve">: </w:t>
      </w:r>
      <w:r w:rsidRPr="005551A8">
        <w:t xml:space="preserve">The </w:t>
      </w:r>
      <w:r>
        <w:t>bio-mimicked</w:t>
      </w:r>
      <w:r w:rsidRPr="005551A8">
        <w:t xml:space="preserve"> nervous signal transmission system  (PDMS sealed 2D MXene nanofluidic device with additional signal input and acquisition modules)</w:t>
      </w:r>
      <w:r>
        <w:fldChar w:fldCharType="begin"/>
      </w:r>
      <w:r>
        <w:instrText xml:space="preserve"> ADDIN EN.CITE &lt;EndNote&gt;&lt;Cite&gt;&lt;Author&gt;Teng&lt;/Author&gt;&lt;Year&gt;2020&lt;/Year&gt;&lt;RecNum&gt;5445&lt;/RecNum&gt;&lt;DisplayText&gt;&lt;style face="superscript"&gt;57&lt;/style&gt;&lt;/DisplayText&gt;&lt;record&gt;&lt;rec-number&gt;5445&lt;/rec-number&gt;&lt;foreign-keys&gt;&lt;key app="EN" db-id="z2sdvf5aa2x2r0exvpnxpazsdp5ad5f0ev2d" timestamp="1595355186"&gt;5445&lt;/key&gt;&lt;/foreign-keys&gt;&lt;ref-type name="Journal Article"&gt;17&lt;/ref-type&gt;&lt;contributors&gt;&lt;authors&gt;&lt;author&gt;Teng, Yunfei&lt;/author&gt;&lt;author&gt;Liu, Pei&lt;/author&gt;&lt;author&gt;Fu, Lin&lt;/author&gt;&lt;author&gt;Kong, Xiang-Yu&lt;/author&gt;&lt;author&gt;Jiang, Lei&lt;/author&gt;&lt;author&gt;Wen, Liping&lt;/author&gt;&lt;/authors&gt;&lt;/contributors&gt;&lt;titles&gt;&lt;title&gt;Bioinspired nervous signal transmission system based on two-dimensional laminar nanofluidics: From electronics to ionics&lt;/title&gt;&lt;secondary-title&gt;Proceedings of the National Academy of Sciences&lt;/secondary-title&gt;&lt;/titles&gt;&lt;periodical&gt;&lt;full-title&gt;Proceedings of the National Academy of Sciences&lt;/full-title&gt;&lt;/periodical&gt;&lt;pages&gt;16743&lt;/pages&gt;&lt;volume&gt;117&lt;/volume&gt;&lt;number&gt;29&lt;/number&gt;&lt;dates&gt;&lt;year&gt;2020&lt;/year&gt;&lt;/dates&gt;&lt;urls&gt;&lt;related-urls&gt;&lt;url&gt;http://www.pnas.org/content/117/29/16743.abstract&lt;/url&gt;&lt;/related-urls&gt;&lt;/urls&gt;&lt;electronic-resource-num&gt;10.1073/pnas.2005937117&lt;/electronic-resource-num&gt;&lt;/record&gt;&lt;/Cite&gt;&lt;/EndNote&gt;</w:instrText>
      </w:r>
      <w:r>
        <w:fldChar w:fldCharType="separate"/>
      </w:r>
      <w:r w:rsidRPr="00AC5AB4">
        <w:rPr>
          <w:noProof/>
          <w:vertAlign w:val="superscript"/>
        </w:rPr>
        <w:t>57</w:t>
      </w:r>
      <w:r>
        <w:fldChar w:fldCharType="end"/>
      </w:r>
      <w:r>
        <w:t xml:space="preserve">. </w:t>
      </w:r>
      <w:r w:rsidRPr="00C37D8C">
        <w:t>Adapted</w:t>
      </w:r>
      <w:r>
        <w:t xml:space="preserve"> </w:t>
      </w:r>
      <w:r w:rsidRPr="009C23DB">
        <w:rPr>
          <w:rStyle w:val="hlfld-title"/>
          <w:rFonts w:cs="Times New Roman"/>
          <w:sz w:val="20"/>
          <w:szCs w:val="20"/>
        </w:rPr>
        <w:t>from Ref.</w:t>
      </w:r>
      <w:r>
        <w:rPr>
          <w:rStyle w:val="hlfld-title"/>
          <w:rFonts w:cs="Times New Roman"/>
          <w:sz w:val="20"/>
          <w:szCs w:val="20"/>
        </w:rPr>
        <w:fldChar w:fldCharType="begin"/>
      </w:r>
      <w:r>
        <w:rPr>
          <w:rStyle w:val="hlfld-title"/>
          <w:rFonts w:cs="Times New Roman"/>
          <w:sz w:val="20"/>
          <w:szCs w:val="20"/>
        </w:rPr>
        <w:instrText xml:space="preserve"> ADDIN EN.CITE &lt;EndNote&gt;&lt;Cite&gt;&lt;Author&gt;Teng&lt;/Author&gt;&lt;Year&gt;2020&lt;/Year&gt;&lt;RecNum&gt;5445&lt;/RecNum&gt;&lt;DisplayText&gt;&lt;style face="superscript"&gt;57&lt;/style&gt;&lt;/DisplayText&gt;&lt;record&gt;&lt;rec-number&gt;5445&lt;/rec-number&gt;&lt;foreign-keys&gt;&lt;key app="EN" db-id="z2sdvf5aa2x2r0exvpnxpazsdp5ad5f0ev2d" timestamp="1595355186"&gt;5445&lt;/key&gt;&lt;/foreign-keys&gt;&lt;ref-type name="Journal Article"&gt;17&lt;/ref-type&gt;&lt;contributors&gt;&lt;authors&gt;&lt;author&gt;Teng, Yunfei&lt;/author&gt;&lt;author&gt;Liu, Pei&lt;/author&gt;&lt;author&gt;Fu, Lin&lt;/author&gt;&lt;author&gt;Kong, Xiang-Yu&lt;/author&gt;&lt;author&gt;Jiang, Lei&lt;/author&gt;&lt;author&gt;Wen, Liping&lt;/author&gt;&lt;/authors&gt;&lt;/contributors&gt;&lt;titles&gt;&lt;title&gt;Bioinspired nervous signal transmission system based on two-dimensional laminar nanofluidics: From electronics to ionics&lt;/title&gt;&lt;secondary-title&gt;Proceedings of the National Academy of Sciences&lt;/secondary-title&gt;&lt;/titles&gt;&lt;periodical&gt;&lt;full-title&gt;Proceedings of the National Academy of Sciences&lt;/full-title&gt;&lt;/periodical&gt;&lt;pages&gt;16743&lt;/pages&gt;&lt;volume&gt;117&lt;/volume&gt;&lt;number&gt;29&lt;/number&gt;&lt;dates&gt;&lt;year&gt;2020&lt;/year&gt;&lt;/dates&gt;&lt;urls&gt;&lt;related-urls&gt;&lt;url&gt;http://www.pnas.org/content/117/29/16743.abstract&lt;/url&gt;&lt;/related-urls&gt;&lt;/urls&gt;&lt;electronic-resource-num&gt;10.1073/pnas.2005937117&lt;/electronic-resource-num&gt;&lt;/record&gt;&lt;/Cite&gt;&lt;/EndNote&gt;</w:instrText>
      </w:r>
      <w:r>
        <w:rPr>
          <w:rStyle w:val="hlfld-title"/>
          <w:rFonts w:cs="Times New Roman"/>
          <w:sz w:val="20"/>
          <w:szCs w:val="20"/>
        </w:rPr>
        <w:fldChar w:fldCharType="separate"/>
      </w:r>
      <w:r w:rsidRPr="00AC5AB4">
        <w:rPr>
          <w:rStyle w:val="hlfld-title"/>
          <w:rFonts w:cs="Times New Roman"/>
          <w:noProof/>
          <w:sz w:val="20"/>
          <w:szCs w:val="20"/>
          <w:vertAlign w:val="superscript"/>
        </w:rPr>
        <w:t>57</w:t>
      </w:r>
      <w:r>
        <w:rPr>
          <w:rStyle w:val="hlfld-title"/>
          <w:rFonts w:cs="Times New Roman"/>
          <w:sz w:val="20"/>
          <w:szCs w:val="20"/>
        </w:rPr>
        <w:fldChar w:fldCharType="end"/>
      </w:r>
      <w:r>
        <w:rPr>
          <w:rStyle w:val="hlfld-title"/>
          <w:rFonts w:cs="Times New Roman"/>
          <w:sz w:val="20"/>
          <w:szCs w:val="20"/>
        </w:rPr>
        <w:t xml:space="preserve"> </w:t>
      </w:r>
      <w:r w:rsidRPr="009C23DB">
        <w:rPr>
          <w:rStyle w:val="hlfld-title"/>
          <w:rFonts w:cs="Times New Roman"/>
          <w:sz w:val="20"/>
          <w:szCs w:val="20"/>
        </w:rPr>
        <w:t>(© 2020 PNAS).</w:t>
      </w:r>
    </w:p>
    <w:p w14:paraId="5D4E85A7" w14:textId="77777777" w:rsidR="002E3287" w:rsidRPr="002A4B76" w:rsidRDefault="002E3287" w:rsidP="002E3287">
      <w:pPr>
        <w:pStyle w:val="Heading3"/>
        <w:rPr>
          <w:rFonts w:eastAsia="Times New Roman" w:cs="Times New Roman"/>
          <w:b w:val="0"/>
          <w:bCs/>
          <w:i/>
          <w:iCs/>
          <w:sz w:val="22"/>
          <w:lang w:eastAsia="en-GB"/>
        </w:rPr>
      </w:pPr>
      <w:bookmarkStart w:id="49" w:name="_Toc56852432"/>
      <w:r w:rsidRPr="002A4B76">
        <w:rPr>
          <w:b w:val="0"/>
          <w:bCs/>
          <w:i/>
          <w:iCs/>
        </w:rPr>
        <w:t>Biological gain</w:t>
      </w:r>
      <w:bookmarkEnd w:id="49"/>
    </w:p>
    <w:p w14:paraId="286A3255" w14:textId="77777777" w:rsidR="002E3287" w:rsidRDefault="002E3287" w:rsidP="002E3287">
      <w:pPr>
        <w:spacing w:line="480" w:lineRule="auto"/>
        <w:jc w:val="both"/>
      </w:pPr>
      <w:r>
        <w:t xml:space="preserve">This section describes examples of nature inspired materials developed with an ambition to achieve biological gain. </w:t>
      </w:r>
      <w:r w:rsidRPr="007E6739">
        <w:t xml:space="preserve">Recent research reported </w:t>
      </w:r>
      <w:r>
        <w:t xml:space="preserve">in this category presents examples of </w:t>
      </w:r>
      <w:r w:rsidRPr="007E6739">
        <w:t>bionic 3-D printed coral</w:t>
      </w:r>
      <w:r>
        <w:t>s</w:t>
      </w:r>
      <w:r w:rsidRPr="007E6739">
        <w:t xml:space="preserve"> which promote space-efficient microalgal growth and possess outstanding photosynthetic quantum efficiencies</w:t>
      </w:r>
      <w:r w:rsidRPr="00720970">
        <w:fldChar w:fldCharType="begin"/>
      </w:r>
      <w:r>
        <w:instrText xml:space="preserve"> ADDIN EN.CITE &lt;EndNote&gt;&lt;Cite&gt;&lt;Author&gt;Wangpraseurt&lt;/Author&gt;&lt;Year&gt;2020&lt;/Year&gt;&lt;RecNum&gt;5000&lt;/RecNum&gt;&lt;DisplayText&gt;&lt;style face="superscript"&gt;29&lt;/style&gt;&lt;/DisplayText&gt;&lt;record&gt;&lt;rec-number&gt;5000&lt;/rec-number&gt;&lt;foreign-keys&gt;&lt;key app="EN" db-id="z2sdvf5aa2x2r0exvpnxpazsdp5ad5f0ev2d" timestamp="1587399519"&gt;5000&lt;/key&gt;&lt;/foreign-keys&gt;&lt;ref-type name="Journal Article"&gt;17&lt;/ref-type&gt;&lt;contributors&gt;&lt;authors&gt;&lt;author&gt;Wangpraseurt, Daniel&lt;/author&gt;&lt;author&gt;You, Shangting&lt;/author&gt;&lt;author&gt;Azam, Farooq&lt;/author&gt;&lt;author&gt;Jacucci, Gianni&lt;/author&gt;&lt;author&gt;Gaidarenko, Olga&lt;/author&gt;&lt;author&gt;Hildebrand, Mark&lt;/author&gt;&lt;author&gt;Kühl, Michael&lt;/author&gt;&lt;author&gt;Smith, Alison G.&lt;/author&gt;&lt;author&gt;Davey, Matthew P.&lt;/author&gt;&lt;author&gt;Smith, Alyssa&lt;/author&gt;&lt;author&gt;Deheyn, Dimitri D.&lt;/author&gt;&lt;author&gt;Chen, Shaochen&lt;/author&gt;&lt;author&gt;Vignolini, Silvia&lt;/author&gt;&lt;/authors&gt;&lt;/contributors&gt;&lt;titles&gt;&lt;title&gt;Bionic 3D printed corals&lt;/title&gt;&lt;secondary-title&gt;Nature Communications&lt;/secondary-title&gt;&lt;/titles&gt;&lt;periodical&gt;&lt;full-title&gt;Nature Communications&lt;/full-title&gt;&lt;abbr-1&gt;Nat. Commun.&lt;/abbr-1&gt;&lt;/periodical&gt;&lt;pages&gt;1748&lt;/pages&gt;&lt;volume&gt;11&lt;/volume&gt;&lt;number&gt;1&lt;/number&gt;&lt;dates&gt;&lt;year&gt;2020&lt;/year&gt;&lt;pub-dates&gt;&lt;date&gt;2020/04/09&lt;/date&gt;&lt;/pub-dates&gt;&lt;/dates&gt;&lt;isbn&gt;2041-1723&lt;/isbn&gt;&lt;urls&gt;&lt;related-urls&gt;&lt;url&gt;https://doi.org/10.1038/s41467-020-15486-4&lt;/url&gt;&lt;/related-urls&gt;&lt;/urls&gt;&lt;electronic-resource-num&gt;10.1038/s41467-020-15486-4&lt;/electronic-resource-num&gt;&lt;/record&gt;&lt;/Cite&gt;&lt;/EndNote&gt;</w:instrText>
      </w:r>
      <w:r w:rsidRPr="00720970">
        <w:fldChar w:fldCharType="separate"/>
      </w:r>
      <w:r w:rsidRPr="00AC5AB4">
        <w:rPr>
          <w:noProof/>
          <w:vertAlign w:val="superscript"/>
        </w:rPr>
        <w:t>29</w:t>
      </w:r>
      <w:r w:rsidRPr="00720970">
        <w:fldChar w:fldCharType="end"/>
      </w:r>
      <w:r w:rsidRPr="00C12CA3">
        <w:t xml:space="preserve">. This work is helpful in coral reef </w:t>
      </w:r>
      <w:r w:rsidRPr="007E6739">
        <w:t>research and photobioreactor design. Another development</w:t>
      </w:r>
      <w:r>
        <w:t xml:space="preserve"> inspired from observing the mechanism of</w:t>
      </w:r>
      <w:r w:rsidRPr="007E6739">
        <w:t xml:space="preserve"> plant seed dispersal units that </w:t>
      </w:r>
      <w:r>
        <w:t xml:space="preserve">can </w:t>
      </w:r>
      <w:r w:rsidRPr="007E6739">
        <w:t xml:space="preserve">self-fold on differential swelling, led to </w:t>
      </w:r>
      <w:r>
        <w:t xml:space="preserve">the </w:t>
      </w:r>
      <w:r w:rsidRPr="007E6739">
        <w:t>fabrication of alumina compacts with bilayer architectures with control over shape change during the sintering step</w:t>
      </w:r>
      <w:r w:rsidRPr="00720970">
        <w:fldChar w:fldCharType="begin"/>
      </w:r>
      <w:r>
        <w:instrText xml:space="preserve"> ADDIN EN.CITE &lt;EndNote&gt;&lt;Cite&gt;&lt;Author&gt;Bargardi&lt;/Author&gt;&lt;Year&gt;2016&lt;/Year&gt;&lt;RecNum&gt;5404&lt;/RecNum&gt;&lt;DisplayText&gt;&lt;style face="superscript"&gt;33&lt;/style&gt;&lt;/DisplayText&gt;&lt;record&gt;&lt;rec-number&gt;5404&lt;/rec-number&gt;&lt;foreign-keys&gt;&lt;key app="EN" db-id="z2sdvf5aa2x2r0exvpnxpazsdp5ad5f0ev2d" timestamp="1594719959"&gt;5404&lt;/key&gt;&lt;/foreign-keys&gt;&lt;ref-type name="Journal Article"&gt;17&lt;/ref-type&gt;&lt;contributors&gt;&lt;authors&gt;&lt;author&gt;Bargardi, Fabio L.&lt;/author&gt;&lt;author&gt;Le Ferrand, Hortense&lt;/author&gt;&lt;author&gt;Libanori, Rafael&lt;/author&gt;&lt;author&gt;Studart, André R.&lt;/author&gt;&lt;/authors&gt;&lt;/contributors&gt;&lt;titles&gt;&lt;title&gt;Bio-inspired self-shaping ceramics&lt;/title&gt;&lt;secondary-title&gt;Nature Communications&lt;/secondary-title&gt;&lt;/titles&gt;&lt;periodical&gt;&lt;full-title&gt;Nature Communications&lt;/full-title&gt;&lt;abbr-1&gt;Nat. Commun.&lt;/abbr-1&gt;&lt;/periodical&gt;&lt;pages&gt;13912&lt;/pages&gt;&lt;volume&gt;7&lt;/volume&gt;&lt;number&gt;1&lt;/number&gt;&lt;dates&gt;&lt;year&gt;2016&lt;/year&gt;&lt;pub-dates&gt;&lt;date&gt;2016/12/23&lt;/date&gt;&lt;/pub-dates&gt;&lt;/dates&gt;&lt;isbn&gt;2041-1723&lt;/isbn&gt;&lt;urls&gt;&lt;related-urls&gt;&lt;url&gt;https://doi.org/10.1038/ncomms13912&lt;/url&gt;&lt;/related-urls&gt;&lt;/urls&gt;&lt;electronic-resource-num&gt;10.1038/ncomms13912&lt;/electronic-resource-num&gt;&lt;/record&gt;&lt;/Cite&gt;&lt;/EndNote&gt;</w:instrText>
      </w:r>
      <w:r w:rsidRPr="00720970">
        <w:fldChar w:fldCharType="separate"/>
      </w:r>
      <w:r w:rsidRPr="00AC5AB4">
        <w:rPr>
          <w:noProof/>
          <w:vertAlign w:val="superscript"/>
        </w:rPr>
        <w:t>33</w:t>
      </w:r>
      <w:r w:rsidRPr="00720970">
        <w:fldChar w:fldCharType="end"/>
      </w:r>
      <w:r w:rsidRPr="00C12CA3">
        <w:t>. Biodegradable self-healing hydrogels</w:t>
      </w:r>
      <w:r>
        <w:t xml:space="preserve"> for tissue repair were also reported </w:t>
      </w:r>
      <w:r w:rsidRPr="002A4B76">
        <w:fldChar w:fldCharType="begin"/>
      </w:r>
      <w:r>
        <w:instrText xml:space="preserve"> ADDIN EN.CITE &lt;EndNote&gt;&lt;Cite&gt;&lt;Author&gt;Cheng&lt;/Author&gt;&lt;Year&gt;2019&lt;/Year&gt;&lt;RecNum&gt;5401&lt;/RecNum&gt;&lt;DisplayText&gt;&lt;style face="superscript"&gt;30&lt;/style&gt;&lt;/DisplayText&gt;&lt;record&gt;&lt;rec-number&gt;5401&lt;/rec-number&gt;&lt;foreign-keys&gt;&lt;key app="EN" db-id="z2sdvf5aa2x2r0exvpnxpazsdp5ad5f0ev2d" timestamp="1594719722"&gt;5401&lt;/key&gt;&lt;/foreign-keys&gt;&lt;ref-type name="Journal Article"&gt;17&lt;/ref-type&gt;&lt;contributors&gt;&lt;authors&gt;&lt;author&gt;Cheng, Kun-Chih&lt;/author&gt;&lt;author&gt;Huang, Chih-Feng&lt;/author&gt;&lt;author&gt;Wei, Yen&lt;/author&gt;&lt;author&gt;Hsu, Shan-hui&lt;/author&gt;&lt;/authors&gt;&lt;/contributors&gt;&lt;titles&gt;&lt;title&gt;Novel chitosan–cellulose nanofiber self-healing hydrogels to correlate self-healing properties of hydrogels with neural regeneration effects&lt;/title&gt;&lt;secondary-title&gt;NPG Asia Materials&lt;/secondary-title&gt;&lt;/titles&gt;&lt;periodical&gt;&lt;full-title&gt;NPG Asia Materials&lt;/full-title&gt;&lt;/periodical&gt;&lt;pages&gt;25&lt;/pages&gt;&lt;volume&gt;11&lt;/volume&gt;&lt;number&gt;1&lt;/number&gt;&lt;dates&gt;&lt;year&gt;2019&lt;/year&gt;&lt;pub-dates&gt;&lt;date&gt;2019/06/07&lt;/date&gt;&lt;/pub-dates&gt;&lt;/dates&gt;&lt;isbn&gt;1884-4057&lt;/isbn&gt;&lt;urls&gt;&lt;related-urls&gt;&lt;url&gt;https://doi.org/10.1038/s41427-019-0124-z&lt;/url&gt;&lt;/related-urls&gt;&lt;/urls&gt;&lt;electronic-resource-num&gt;10.1038/s41427-019-0124-z&lt;/electronic-resource-num&gt;&lt;/record&gt;&lt;/Cite&gt;&lt;/EndNote&gt;</w:instrText>
      </w:r>
      <w:r w:rsidRPr="002A4B76">
        <w:fldChar w:fldCharType="separate"/>
      </w:r>
      <w:r w:rsidRPr="00AC5AB4">
        <w:rPr>
          <w:noProof/>
          <w:vertAlign w:val="superscript"/>
        </w:rPr>
        <w:t>30</w:t>
      </w:r>
      <w:r w:rsidRPr="002A4B76">
        <w:fldChar w:fldCharType="end"/>
      </w:r>
      <w:r w:rsidRPr="00C12CA3">
        <w:t>.</w:t>
      </w:r>
      <w:r>
        <w:t xml:space="preserve"> In this work, the authors developed n</w:t>
      </w:r>
      <w:r w:rsidRPr="00C12CA3">
        <w:t xml:space="preserve">ovel chitosan–cellulose nanofiber (CS–CNF) composite self-healing hydrogels with tuneable self-healing properties. This research may lead to </w:t>
      </w:r>
      <w:r w:rsidRPr="007E6739">
        <w:t xml:space="preserve">the development of </w:t>
      </w:r>
      <w:r>
        <w:t xml:space="preserve">a </w:t>
      </w:r>
      <w:r w:rsidRPr="007E6739">
        <w:t xml:space="preserve">design rationale for hydrogels with better injectability and tissue regeneration potential. Gan </w:t>
      </w:r>
      <w:r w:rsidRPr="007E6739">
        <w:rPr>
          <w:i/>
          <w:iCs/>
        </w:rPr>
        <w:lastRenderedPageBreak/>
        <w:t>et al</w:t>
      </w:r>
      <w:r w:rsidRPr="007E6739">
        <w:t>.</w:t>
      </w:r>
      <w:r w:rsidRPr="00720970">
        <w:fldChar w:fldCharType="begin"/>
      </w:r>
      <w:r>
        <w:instrText xml:space="preserve"> ADDIN EN.CITE &lt;EndNote&gt;&lt;Cite&gt;&lt;Author&gt;Gan&lt;/Author&gt;&lt;Year&gt;2019&lt;/Year&gt;&lt;RecNum&gt;5422&lt;/RecNum&gt;&lt;DisplayText&gt;&lt;style face="superscript"&gt;51&lt;/style&gt;&lt;/DisplayText&gt;&lt;record&gt;&lt;rec-number&gt;5422&lt;/rec-number&gt;&lt;foreign-keys&gt;&lt;key app="EN" db-id="z2sdvf5aa2x2r0exvpnxpazsdp5ad5f0ev2d" timestamp="1594721488"&gt;5422&lt;/key&gt;&lt;/foreign-keys&gt;&lt;ref-type name="Journal Article"&gt;17&lt;/ref-type&gt;&lt;contributors&gt;&lt;authors&gt;&lt;author&gt;Gan, Donglin&lt;/author&gt;&lt;author&gt;Xing, Wensi&lt;/author&gt;&lt;author&gt;Jiang, Lili&lt;/author&gt;&lt;author&gt;Fang, Ju&lt;/author&gt;&lt;author&gt;Zhao, Cancan&lt;/author&gt;&lt;author&gt;Ren, Fuzeng&lt;/author&gt;&lt;author&gt;Fang, Liming&lt;/author&gt;&lt;author&gt;Wang, Kefeng&lt;/author&gt;&lt;author&gt;Lu, Xiong&lt;/author&gt;&lt;/authors&gt;&lt;/contributors&gt;&lt;titles&gt;&lt;title&gt;Plant-inspired adhesive and tough hydrogel based on Ag-Lignin nanoparticles-triggered dynamic redox catechol chemistry&lt;/title&gt;&lt;secondary-title&gt;Nature Communications&lt;/secondary-title&gt;&lt;/titles&gt;&lt;periodical&gt;&lt;full-title&gt;Nature Communications&lt;/full-title&gt;&lt;abbr-1&gt;Nat. Commun.&lt;/abbr-1&gt;&lt;/periodical&gt;&lt;pages&gt;1487&lt;/pages&gt;&lt;volume&gt;10&lt;/volume&gt;&lt;number&gt;1&lt;/number&gt;&lt;dates&gt;&lt;year&gt;2019&lt;/year&gt;&lt;pub-dates&gt;&lt;date&gt;2019/04/02&lt;/date&gt;&lt;/pub-dates&gt;&lt;/dates&gt;&lt;isbn&gt;2041-1723&lt;/isbn&gt;&lt;urls&gt;&lt;related-urls&gt;&lt;url&gt;https://doi.org/10.1038/s41467-019-09351-2&lt;/url&gt;&lt;/related-urls&gt;&lt;/urls&gt;&lt;electronic-resource-num&gt;10.1038/s41467-019-09351-2&lt;/electronic-resource-num&gt;&lt;/record&gt;&lt;/Cite&gt;&lt;/EndNote&gt;</w:instrText>
      </w:r>
      <w:r w:rsidRPr="00720970">
        <w:fldChar w:fldCharType="separate"/>
      </w:r>
      <w:r w:rsidRPr="00AC5AB4">
        <w:rPr>
          <w:noProof/>
          <w:vertAlign w:val="superscript"/>
        </w:rPr>
        <w:t>51</w:t>
      </w:r>
      <w:r w:rsidRPr="00720970">
        <w:fldChar w:fldCharType="end"/>
      </w:r>
      <w:r w:rsidRPr="00C12CA3">
        <w:t xml:space="preserve"> demonstrated</w:t>
      </w:r>
      <w:r w:rsidRPr="007E6739">
        <w:t> a strategy to design tough and adhesive hydrogels based on dynamic plant catechol chemistry</w:t>
      </w:r>
      <w:r>
        <w:t xml:space="preserve">, as shown below in </w:t>
      </w:r>
      <w:r w:rsidRPr="00F25380">
        <w:rPr>
          <w:color w:val="0000FF"/>
        </w:rPr>
        <w:t xml:space="preserve">Figure </w:t>
      </w:r>
      <w:r>
        <w:rPr>
          <w:color w:val="0000FF"/>
        </w:rPr>
        <w:t>8.</w:t>
      </w:r>
    </w:p>
    <w:p w14:paraId="0D19B87B" w14:textId="77777777" w:rsidR="002E3287" w:rsidRDefault="002E3287" w:rsidP="002E3287">
      <w:pPr>
        <w:spacing w:line="480" w:lineRule="auto"/>
        <w:jc w:val="both"/>
      </w:pPr>
      <w:r>
        <w:rPr>
          <w:rFonts w:ascii="Segoe UI" w:hAnsi="Segoe UI" w:cs="Segoe UI"/>
          <w:noProof/>
          <w:color w:val="222222"/>
          <w:sz w:val="27"/>
          <w:szCs w:val="27"/>
          <w:lang w:eastAsia="en-GB"/>
        </w:rPr>
        <w:drawing>
          <wp:inline distT="0" distB="0" distL="0" distR="0" wp14:anchorId="2662B056" wp14:editId="3313AAFC">
            <wp:extent cx="5730875" cy="6337271"/>
            <wp:effectExtent l="0" t="0" r="3175" b="6985"/>
            <wp:docPr id="43" name="Picture 43" descr="Fi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g. 1"/>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485" b="19714"/>
                    <a:stretch/>
                  </pic:blipFill>
                  <pic:spPr bwMode="auto">
                    <a:xfrm>
                      <a:off x="0" y="0"/>
                      <a:ext cx="5731510" cy="6337973"/>
                    </a:xfrm>
                    <a:prstGeom prst="rect">
                      <a:avLst/>
                    </a:prstGeom>
                    <a:noFill/>
                    <a:ln>
                      <a:noFill/>
                    </a:ln>
                    <a:extLst>
                      <a:ext uri="{53640926-AAD7-44D8-BBD7-CCE9431645EC}">
                        <a14:shadowObscured xmlns:a14="http://schemas.microsoft.com/office/drawing/2010/main"/>
                      </a:ext>
                    </a:extLst>
                  </pic:spPr>
                </pic:pic>
              </a:graphicData>
            </a:graphic>
          </wp:inline>
        </w:drawing>
      </w:r>
    </w:p>
    <w:p w14:paraId="2EC6F2BE" w14:textId="77777777" w:rsidR="002E3287" w:rsidRPr="004D4F75" w:rsidRDefault="002E3287" w:rsidP="002E3287">
      <w:pPr>
        <w:spacing w:line="480" w:lineRule="auto"/>
        <w:jc w:val="both"/>
      </w:pPr>
      <w:r w:rsidRPr="00F25380">
        <w:rPr>
          <w:b/>
          <w:bCs/>
        </w:rPr>
        <w:t>Figure</w:t>
      </w:r>
      <w:r>
        <w:rPr>
          <w:b/>
          <w:bCs/>
        </w:rPr>
        <w:t xml:space="preserve"> 8</w:t>
      </w:r>
      <w:r w:rsidRPr="004D4F75">
        <w:t xml:space="preserve">: </w:t>
      </w:r>
      <w:r w:rsidRPr="005551A8">
        <w:t>The bioinspired</w:t>
      </w:r>
      <w:r>
        <w:t xml:space="preserve"> </w:t>
      </w:r>
      <w:r w:rsidRPr="00880372">
        <w:t>strategy for the plant-inspired catechol-chemistry-based self-adhesive, tough, and antibacterial NPs-P-PAA hydrogel</w:t>
      </w:r>
      <w:r>
        <w:fldChar w:fldCharType="begin"/>
      </w:r>
      <w:r>
        <w:instrText xml:space="preserve"> ADDIN EN.CITE &lt;EndNote&gt;&lt;Cite&gt;&lt;Author&gt;Gan&lt;/Author&gt;&lt;Year&gt;2019&lt;/Year&gt;&lt;RecNum&gt;5422&lt;/RecNum&gt;&lt;DisplayText&gt;&lt;style face="superscript"&gt;51&lt;/style&gt;&lt;/DisplayText&gt;&lt;record&gt;&lt;rec-number&gt;5422&lt;/rec-number&gt;&lt;foreign-keys&gt;&lt;key app="EN" db-id="z2sdvf5aa2x2r0exvpnxpazsdp5ad5f0ev2d" timestamp="1594721488"&gt;5422&lt;/key&gt;&lt;/foreign-keys&gt;&lt;ref-type name="Journal Article"&gt;17&lt;/ref-type&gt;&lt;contributors&gt;&lt;authors&gt;&lt;author&gt;Gan, Donglin&lt;/author&gt;&lt;author&gt;Xing, Wensi&lt;/author&gt;&lt;author&gt;Jiang, Lili&lt;/author&gt;&lt;author&gt;Fang, Ju&lt;/author&gt;&lt;author&gt;Zhao, Cancan&lt;/author&gt;&lt;author&gt;Ren, Fuzeng&lt;/author&gt;&lt;author&gt;Fang, Liming&lt;/author&gt;&lt;author&gt;Wang, Kefeng&lt;/author&gt;&lt;author&gt;Lu, Xiong&lt;/author&gt;&lt;/authors&gt;&lt;/contributors&gt;&lt;titles&gt;&lt;title&gt;Plant-inspired adhesive and tough hydrogel based on Ag-Lignin nanoparticles-triggered dynamic redox catechol chemistry&lt;/title&gt;&lt;secondary-title&gt;Nature Communications&lt;/secondary-title&gt;&lt;/titles&gt;&lt;periodical&gt;&lt;full-title&gt;Nature Communications&lt;/full-title&gt;&lt;abbr-1&gt;Nat. Commun.&lt;/abbr-1&gt;&lt;/periodical&gt;&lt;pages&gt;1487&lt;/pages&gt;&lt;volume&gt;10&lt;/volume&gt;&lt;number&gt;1&lt;/number&gt;&lt;dates&gt;&lt;year&gt;2019&lt;/year&gt;&lt;pub-dates&gt;&lt;date&gt;2019/04/02&lt;/date&gt;&lt;/pub-dates&gt;&lt;/dates&gt;&lt;isbn&gt;2041-1723&lt;/isbn&gt;&lt;urls&gt;&lt;related-urls&gt;&lt;url&gt;https://doi.org/10.1038/s41467-019-09351-2&lt;/url&gt;&lt;/related-urls&gt;&lt;/urls&gt;&lt;electronic-resource-num&gt;10.1038/s41467-019-09351-2&lt;/electronic-resource-num&gt;&lt;/record&gt;&lt;/Cite&gt;&lt;/EndNote&gt;</w:instrText>
      </w:r>
      <w:r>
        <w:fldChar w:fldCharType="separate"/>
      </w:r>
      <w:r w:rsidRPr="00AC5AB4">
        <w:rPr>
          <w:noProof/>
          <w:vertAlign w:val="superscript"/>
        </w:rPr>
        <w:t>51</w:t>
      </w:r>
      <w:r>
        <w:fldChar w:fldCharType="end"/>
      </w:r>
      <w:r>
        <w:t>.</w:t>
      </w:r>
      <w:r w:rsidRPr="00C37D8C">
        <w:rPr>
          <w:rStyle w:val="Heading1Char"/>
          <w:rFonts w:cs="Times New Roman"/>
          <w:sz w:val="20"/>
          <w:szCs w:val="20"/>
        </w:rPr>
        <w:t xml:space="preserve"> </w:t>
      </w:r>
      <w:r w:rsidRPr="00037538">
        <w:rPr>
          <w:rStyle w:val="Heading1Char"/>
          <w:rFonts w:cs="Times New Roman"/>
          <w:b w:val="0"/>
          <w:bCs/>
          <w:sz w:val="20"/>
          <w:szCs w:val="20"/>
        </w:rPr>
        <w:t>Adapted</w:t>
      </w:r>
      <w:r>
        <w:rPr>
          <w:rStyle w:val="Heading1Char"/>
          <w:rFonts w:cs="Times New Roman"/>
          <w:sz w:val="20"/>
          <w:szCs w:val="20"/>
        </w:rPr>
        <w:t xml:space="preserve"> </w:t>
      </w:r>
      <w:r w:rsidRPr="00037538">
        <w:rPr>
          <w:rStyle w:val="Heading1Char"/>
          <w:rFonts w:cs="Times New Roman"/>
          <w:b w:val="0"/>
          <w:bCs/>
          <w:sz w:val="20"/>
          <w:szCs w:val="20"/>
        </w:rPr>
        <w:t xml:space="preserve">from </w:t>
      </w:r>
      <w:r w:rsidRPr="009C23DB">
        <w:rPr>
          <w:rStyle w:val="hlfld-title"/>
          <w:rFonts w:cs="Times New Roman"/>
          <w:sz w:val="20"/>
          <w:szCs w:val="20"/>
        </w:rPr>
        <w:t>Ref.</w:t>
      </w:r>
      <w:r>
        <w:rPr>
          <w:rStyle w:val="hlfld-title"/>
          <w:rFonts w:cs="Times New Roman"/>
          <w:sz w:val="20"/>
          <w:szCs w:val="20"/>
        </w:rPr>
        <w:fldChar w:fldCharType="begin"/>
      </w:r>
      <w:r>
        <w:rPr>
          <w:rStyle w:val="hlfld-title"/>
          <w:rFonts w:cs="Times New Roman"/>
          <w:sz w:val="20"/>
          <w:szCs w:val="20"/>
        </w:rPr>
        <w:instrText xml:space="preserve"> ADDIN EN.CITE &lt;EndNote&gt;&lt;Cite&gt;&lt;Author&gt;Gan&lt;/Author&gt;&lt;Year&gt;2019&lt;/Year&gt;&lt;RecNum&gt;5422&lt;/RecNum&gt;&lt;DisplayText&gt;&lt;style face="superscript"&gt;51&lt;/style&gt;&lt;/DisplayText&gt;&lt;record&gt;&lt;rec-number&gt;5422&lt;/rec-number&gt;&lt;foreign-keys&gt;&lt;key app="EN" db-id="z2sdvf5aa2x2r0exvpnxpazsdp5ad5f0ev2d" timestamp="1594721488"&gt;5422&lt;/key&gt;&lt;/foreign-keys&gt;&lt;ref-type name="Journal Article"&gt;17&lt;/ref-type&gt;&lt;contributors&gt;&lt;authors&gt;&lt;author&gt;Gan, Donglin&lt;/author&gt;&lt;author&gt;Xing, Wensi&lt;/author&gt;&lt;author&gt;Jiang, Lili&lt;/author&gt;&lt;author&gt;Fang, Ju&lt;/author&gt;&lt;author&gt;Zhao, Cancan&lt;/author&gt;&lt;author&gt;Ren, Fuzeng&lt;/author&gt;&lt;author&gt;Fang, Liming&lt;/author&gt;&lt;author&gt;Wang, Kefeng&lt;/author&gt;&lt;author&gt;Lu, Xiong&lt;/author&gt;&lt;/authors&gt;&lt;/contributors&gt;&lt;titles&gt;&lt;title&gt;Plant-inspired adhesive and tough hydrogel based on Ag-Lignin nanoparticles-triggered dynamic redox catechol chemistry&lt;/title&gt;&lt;secondary-title&gt;Nature Communications&lt;/secondary-title&gt;&lt;/titles&gt;&lt;periodical&gt;&lt;full-title&gt;Nature Communications&lt;/full-title&gt;&lt;abbr-1&gt;Nat. Commun.&lt;/abbr-1&gt;&lt;/periodical&gt;&lt;pages&gt;1487&lt;/pages&gt;&lt;volume&gt;10&lt;/volume&gt;&lt;number&gt;1&lt;/number&gt;&lt;dates&gt;&lt;year&gt;2019&lt;/year&gt;&lt;pub-dates&gt;&lt;date&gt;2019/04/02&lt;/date&gt;&lt;/pub-dates&gt;&lt;/dates&gt;&lt;isbn&gt;2041-1723&lt;/isbn&gt;&lt;urls&gt;&lt;related-urls&gt;&lt;url&gt;https://doi.org/10.1038/s41467-019-09351-2&lt;/url&gt;&lt;/related-urls&gt;&lt;/urls&gt;&lt;electronic-resource-num&gt;10.1038/s41467-019-09351-2&lt;/electronic-resource-num&gt;&lt;/record&gt;&lt;/Cite&gt;&lt;/EndNote&gt;</w:instrText>
      </w:r>
      <w:r>
        <w:rPr>
          <w:rStyle w:val="hlfld-title"/>
          <w:rFonts w:cs="Times New Roman"/>
          <w:sz w:val="20"/>
          <w:szCs w:val="20"/>
        </w:rPr>
        <w:fldChar w:fldCharType="separate"/>
      </w:r>
      <w:r w:rsidRPr="00AC5AB4">
        <w:rPr>
          <w:rStyle w:val="hlfld-title"/>
          <w:rFonts w:cs="Times New Roman"/>
          <w:noProof/>
          <w:sz w:val="20"/>
          <w:szCs w:val="20"/>
          <w:vertAlign w:val="superscript"/>
        </w:rPr>
        <w:t>51</w:t>
      </w:r>
      <w:r>
        <w:rPr>
          <w:rStyle w:val="hlfld-title"/>
          <w:rFonts w:cs="Times New Roman"/>
          <w:sz w:val="20"/>
          <w:szCs w:val="20"/>
        </w:rPr>
        <w:fldChar w:fldCharType="end"/>
      </w:r>
      <w:r>
        <w:rPr>
          <w:rStyle w:val="hlfld-title"/>
          <w:rFonts w:cs="Times New Roman"/>
          <w:sz w:val="20"/>
          <w:szCs w:val="20"/>
        </w:rPr>
        <w:t xml:space="preserve"> </w:t>
      </w:r>
      <w:r w:rsidRPr="009C23DB">
        <w:rPr>
          <w:rStyle w:val="hlfld-title"/>
          <w:rFonts w:cs="Times New Roman"/>
          <w:sz w:val="20"/>
          <w:szCs w:val="20"/>
        </w:rPr>
        <w:t>(©2019 NPG)</w:t>
      </w:r>
    </w:p>
    <w:p w14:paraId="215B355F" w14:textId="77777777" w:rsidR="002E3287" w:rsidRPr="000B49B7" w:rsidRDefault="002E3287" w:rsidP="002E3287">
      <w:pPr>
        <w:pStyle w:val="Heading3"/>
        <w:rPr>
          <w:rFonts w:eastAsia="Times New Roman" w:cs="Times New Roman"/>
          <w:b w:val="0"/>
          <w:bCs/>
          <w:i/>
          <w:iCs/>
          <w:sz w:val="22"/>
          <w:lang w:eastAsia="en-GB"/>
        </w:rPr>
      </w:pPr>
      <w:bookmarkStart w:id="50" w:name="_Toc56852433"/>
      <w:r w:rsidRPr="000B49B7">
        <w:rPr>
          <w:b w:val="0"/>
          <w:bCs/>
          <w:i/>
          <w:iCs/>
        </w:rPr>
        <w:lastRenderedPageBreak/>
        <w:t>Chemical gain</w:t>
      </w:r>
      <w:bookmarkEnd w:id="50"/>
    </w:p>
    <w:p w14:paraId="431B48E4" w14:textId="662F2BDB" w:rsidR="002E3287" w:rsidRDefault="002E3287" w:rsidP="002E3287">
      <w:pPr>
        <w:spacing w:line="480" w:lineRule="auto"/>
        <w:jc w:val="both"/>
      </w:pPr>
      <w:r w:rsidRPr="007E6739">
        <w:rPr>
          <w:bCs/>
        </w:rPr>
        <w:t>Research</w:t>
      </w:r>
      <w:r w:rsidRPr="00C12CA3">
        <w:t xml:space="preserve"> </w:t>
      </w:r>
      <w:r>
        <w:t>inspired from</w:t>
      </w:r>
      <w:r w:rsidRPr="007E6739">
        <w:t xml:space="preserve"> the hierarchical micro- and nanoscale features of diatom, has led to </w:t>
      </w:r>
      <w:r>
        <w:t xml:space="preserve">the </w:t>
      </w:r>
      <w:r w:rsidRPr="007E6739">
        <w:t xml:space="preserve">fabrication of a hierarchical diatomite membrane </w:t>
      </w:r>
      <w:r>
        <w:t xml:space="preserve">consisting </w:t>
      </w:r>
      <w:r w:rsidRPr="007E6739">
        <w:t>of aligned micro-sized channels</w:t>
      </w:r>
      <w:r w:rsidRPr="00720970">
        <w:rPr>
          <w:bCs/>
        </w:rPr>
        <w:fldChar w:fldCharType="begin"/>
      </w:r>
      <w:r>
        <w:rPr>
          <w:bCs/>
        </w:rPr>
        <w:instrText xml:space="preserve"> ADDIN EN.CITE &lt;EndNote&gt;&lt;Cite&gt;&lt;Author&gt;Lo&lt;/Author&gt;&lt;Year&gt;2017&lt;/Year&gt;&lt;RecNum&gt;5405&lt;/RecNum&gt;&lt;DisplayText&gt;&lt;style face="superscript"&gt;34&lt;/style&gt;&lt;/DisplayText&gt;&lt;record&gt;&lt;rec-number&gt;5405&lt;/rec-number&gt;&lt;foreign-keys&gt;&lt;key app="EN" db-id="z2sdvf5aa2x2r0exvpnxpazsdp5ad5f0ev2d" timestamp="1594720030"&gt;5405&lt;/key&gt;&lt;/foreign-keys&gt;&lt;ref-type name="Journal Article"&gt;17&lt;/ref-type&gt;&lt;contributors&gt;&lt;authors&gt;&lt;author&gt;Lo, Yu-Hsiang&lt;/author&gt;&lt;author&gt;Yang, Ching-Yu&lt;/author&gt;&lt;author&gt;Chang, Haw-Kai&lt;/author&gt;&lt;author&gt;Hung, Wei-Chen&lt;/author&gt;&lt;author&gt;Chen, Po-Yu&lt;/author&gt;&lt;/authors&gt;&lt;/contributors&gt;&lt;titles&gt;&lt;title&gt;Bioinspired Diatomite Membrane with Selective Superwettability for Oil/Water Separation&lt;/title&gt;&lt;secondary-title&gt;Scientific Reports&lt;/secondary-title&gt;&lt;/titles&gt;&lt;periodical&gt;&lt;full-title&gt;Scientific Reports&lt;/full-title&gt;&lt;abbr-1&gt;Sci. Rep.&lt;/abbr-1&gt;&lt;/periodical&gt;&lt;pages&gt;1426&lt;/pages&gt;&lt;volume&gt;7&lt;/volume&gt;&lt;number&gt;1&lt;/number&gt;&lt;dates&gt;&lt;year&gt;2017&lt;/year&gt;&lt;pub-dates&gt;&lt;date&gt;2017/05/03&lt;/date&gt;&lt;/pub-dates&gt;&lt;/dates&gt;&lt;isbn&gt;2045-2322&lt;/isbn&gt;&lt;urls&gt;&lt;related-urls&gt;&lt;url&gt;https://doi.org/10.1038/s41598-017-01642-2&lt;/url&gt;&lt;/related-urls&gt;&lt;/urls&gt;&lt;electronic-resource-num&gt;10.1038/s41598-017-01642-2&lt;/electronic-resource-num&gt;&lt;/record&gt;&lt;/Cite&gt;&lt;/EndNote&gt;</w:instrText>
      </w:r>
      <w:r w:rsidRPr="00720970">
        <w:rPr>
          <w:bCs/>
        </w:rPr>
        <w:fldChar w:fldCharType="separate"/>
      </w:r>
      <w:r w:rsidRPr="00AC5AB4">
        <w:rPr>
          <w:bCs/>
          <w:noProof/>
          <w:vertAlign w:val="superscript"/>
        </w:rPr>
        <w:t>34</w:t>
      </w:r>
      <w:r w:rsidRPr="00720970">
        <w:rPr>
          <w:bCs/>
        </w:rPr>
        <w:fldChar w:fldCharType="end"/>
      </w:r>
      <w:r w:rsidRPr="007E6739">
        <w:t>. This diatomite membrane possesses both underwater super-oleophobicity and super-hydrophobicity and facilitate</w:t>
      </w:r>
      <w:r>
        <w:t>s</w:t>
      </w:r>
      <w:r w:rsidRPr="007E6739">
        <w:t xml:space="preserve"> highly efficient oil/water separation. Another research</w:t>
      </w:r>
      <w:r w:rsidRPr="00720970">
        <w:fldChar w:fldCharType="begin"/>
      </w:r>
      <w:r>
        <w:instrText xml:space="preserve"> ADDIN EN.CITE &lt;EndNote&gt;&lt;Cite&gt;&lt;Author&gt;Iafisco&lt;/Author&gt;&lt;Year&gt;2018&lt;/Year&gt;&lt;RecNum&gt;5406&lt;/RecNum&gt;&lt;DisplayText&gt;&lt;style face="superscript"&gt;35&lt;/style&gt;&lt;/DisplayText&gt;&lt;record&gt;&lt;rec-number&gt;5406&lt;/rec-number&gt;&lt;foreign-keys&gt;&lt;key app="EN" db-id="z2sdvf5aa2x2r0exvpnxpazsdp5ad5f0ev2d" timestamp="1594720099"&gt;5406&lt;/key&gt;&lt;/foreign-keys&gt;&lt;ref-type name="Journal Article"&gt;17&lt;/ref-type&gt;&lt;contributors&gt;&lt;authors&gt;&lt;author&gt;Iafisco, Michele&lt;/author&gt;&lt;author&gt;Degli Esposti, Lorenzo&lt;/author&gt;&lt;author&gt;Ramírez-Rodríguez, Gloria Belén&lt;/author&gt;&lt;author&gt;Carella, Francesca&lt;/author&gt;&lt;author&gt;Gómez-Morales, Jaime&lt;/author&gt;&lt;author&gt;Ionescu, Andrei Cristian&lt;/author&gt;&lt;author&gt;Brambilla, Eugenio&lt;/author&gt;&lt;author&gt;Tampieri, Anna&lt;/author&gt;&lt;author&gt;Delgado-López, José Manuel&lt;/author&gt;&lt;/authors&gt;&lt;/contributors&gt;&lt;titles&gt;&lt;title&gt;Fluoride-doped amorphous calcium phosphate nanoparticles as a promising biomimetic material for dental remineralization&lt;/title&gt;&lt;secondary-title&gt;Scientific Reports&lt;/secondary-title&gt;&lt;/titles&gt;&lt;periodical&gt;&lt;full-title&gt;Scientific Reports&lt;/full-title&gt;&lt;abbr-1&gt;Sci. Rep.&lt;/abbr-1&gt;&lt;/periodical&gt;&lt;pages&gt;17016&lt;/pages&gt;&lt;volume&gt;8&lt;/volume&gt;&lt;number&gt;1&lt;/number&gt;&lt;dates&gt;&lt;year&gt;2018&lt;/year&gt;&lt;pub-dates&gt;&lt;date&gt;2018/11/19&lt;/date&gt;&lt;/pub-dates&gt;&lt;/dates&gt;&lt;isbn&gt;2045-2322&lt;/isbn&gt;&lt;urls&gt;&lt;related-urls&gt;&lt;url&gt;https://doi.org/10.1038/s41598-018-35258-x&lt;/url&gt;&lt;/related-urls&gt;&lt;/urls&gt;&lt;electronic-resource-num&gt;10.1038/s41598-018-35258-x&lt;/electronic-resource-num&gt;&lt;/record&gt;&lt;/Cite&gt;&lt;/EndNote&gt;</w:instrText>
      </w:r>
      <w:r w:rsidRPr="00720970">
        <w:fldChar w:fldCharType="separate"/>
      </w:r>
      <w:r w:rsidRPr="00AC5AB4">
        <w:rPr>
          <w:noProof/>
          <w:vertAlign w:val="superscript"/>
        </w:rPr>
        <w:t>35</w:t>
      </w:r>
      <w:r w:rsidRPr="00720970">
        <w:fldChar w:fldCharType="end"/>
      </w:r>
      <w:r w:rsidRPr="00C12CA3">
        <w:t xml:space="preserve"> </w:t>
      </w:r>
      <w:r>
        <w:t xml:space="preserve">reports the development of </w:t>
      </w:r>
      <w:r w:rsidRPr="00C12CA3">
        <w:t>amorphous calcium phosphate (ACP) doped with fluoride ions (FACP) to obtain materials with enhanced anti-caries and demineralizing properties</w:t>
      </w:r>
      <w:r>
        <w:t xml:space="preserve">. This work made use of a </w:t>
      </w:r>
      <w:r w:rsidRPr="00C12CA3">
        <w:t>biomineralization</w:t>
      </w:r>
      <w:r>
        <w:t xml:space="preserve"> process and showed a pathway of</w:t>
      </w:r>
      <w:r w:rsidRPr="00C12CA3">
        <w:t xml:space="preserve"> preven</w:t>
      </w:r>
      <w:r>
        <w:t>ta</w:t>
      </w:r>
      <w:r w:rsidRPr="00C12CA3">
        <w:t>tive dentist</w:t>
      </w:r>
      <w:r w:rsidRPr="007E6739">
        <w:t xml:space="preserve">ry with remineralisation of dental hard tissues. The biomineralization strategy also helped to convert metal carbonate structures into lead halide perovskite semiconductors with tuneable bandgaps, along with preservation of the 3D shape </w:t>
      </w:r>
      <w:r w:rsidRPr="00720970">
        <w:fldChar w:fldCharType="begin"/>
      </w:r>
      <w:r>
        <w:instrText xml:space="preserve"> ADDIN EN.CITE &lt;EndNote&gt;&lt;Cite&gt;&lt;Author&gt;Holtus&lt;/Author&gt;&lt;Year&gt;2018&lt;/Year&gt;&lt;RecNum&gt;5407&lt;/RecNum&gt;&lt;DisplayText&gt;&lt;style face="superscript"&gt;36&lt;/style&gt;&lt;/DisplayText&gt;&lt;record&gt;&lt;rec-number&gt;5407&lt;/rec-number&gt;&lt;foreign-keys&gt;&lt;key app="EN" db-id="z2sdvf5aa2x2r0exvpnxpazsdp5ad5f0ev2d" timestamp="1594720148"&gt;5407&lt;/key&gt;&lt;/foreign-keys&gt;&lt;ref-type name="Journal Article"&gt;17&lt;/ref-type&gt;&lt;contributors&gt;&lt;authors&gt;&lt;author&gt;Holtus, Tim&lt;/author&gt;&lt;author&gt;Helmbrecht, Lukas&lt;/author&gt;&lt;author&gt;Hendrikse, Hans C.&lt;/author&gt;&lt;author&gt;Baglai, Iaroslav&lt;/author&gt;&lt;author&gt;Meuret, Sophie&lt;/author&gt;&lt;author&gt;Adhyaksa, Gede W. P.&lt;/author&gt;&lt;author&gt;Garnett, Erik C.&lt;/author&gt;&lt;author&gt;Noorduin, Willem L.&lt;/author&gt;&lt;/authors&gt;&lt;/contributors&gt;&lt;titles&gt;&lt;title&gt;Shape-preserving transformation of carbonate minerals into lead halide perovskite semiconductors based on ion exchange/insertion reactions&lt;/title&gt;&lt;secondary-title&gt;Nature Chemistry&lt;/secondary-title&gt;&lt;/titles&gt;&lt;periodical&gt;&lt;full-title&gt;Nature Chemistry&lt;/full-title&gt;&lt;/periodical&gt;&lt;pages&gt;740-745&lt;/pages&gt;&lt;volume&gt;10&lt;/volume&gt;&lt;number&gt;7&lt;/number&gt;&lt;dates&gt;&lt;year&gt;2018&lt;/year&gt;&lt;pub-dates&gt;&lt;date&gt;2018/07/01&lt;/date&gt;&lt;/pub-dates&gt;&lt;/dates&gt;&lt;isbn&gt;1755-4349&lt;/isbn&gt;&lt;urls&gt;&lt;related-urls&gt;&lt;url&gt;https://doi.org/10.1038/s41557-018-0064-1&lt;/url&gt;&lt;/related-urls&gt;&lt;/urls&gt;&lt;electronic-resource-num&gt;10.1038/s41557-018-0064-1&lt;/electronic-resource-num&gt;&lt;/record&gt;&lt;/Cite&gt;&lt;/EndNote&gt;</w:instrText>
      </w:r>
      <w:r w:rsidRPr="00720970">
        <w:fldChar w:fldCharType="separate"/>
      </w:r>
      <w:r w:rsidRPr="00AC5AB4">
        <w:rPr>
          <w:noProof/>
          <w:vertAlign w:val="superscript"/>
        </w:rPr>
        <w:t>36</w:t>
      </w:r>
      <w:r w:rsidRPr="00720970">
        <w:fldChar w:fldCharType="end"/>
      </w:r>
      <w:r w:rsidRPr="00C12CA3">
        <w:t>. This approach is promising as calcium carbonate biominerals are converted into semiconductors, furnishing biological and programmable synthetic shapes. Development of carbonic anhydrase (CA)-based materials for the environ</w:t>
      </w:r>
      <w:r w:rsidRPr="007E6739">
        <w:t>ment</w:t>
      </w:r>
      <w:r w:rsidR="00313247">
        <w:t>ally</w:t>
      </w:r>
      <w:r w:rsidRPr="007E6739">
        <w:t>-friendly sequestration of carbon dioxide (CO</w:t>
      </w:r>
      <w:r w:rsidRPr="007E6739">
        <w:rPr>
          <w:vertAlign w:val="subscript"/>
        </w:rPr>
        <w:t>2</w:t>
      </w:r>
      <w:r w:rsidRPr="007E6739">
        <w:t>) under mild conditions can be helpful in arresting global warming</w:t>
      </w:r>
      <w:r w:rsidRPr="00720970">
        <w:fldChar w:fldCharType="begin"/>
      </w:r>
      <w:r>
        <w:instrText xml:space="preserve"> ADDIN EN.CITE &lt;EndNote&gt;&lt;Cite&gt;&lt;Author&gt;Kim&lt;/Author&gt;&lt;Year&gt;2017&lt;/Year&gt;&lt;RecNum&gt;5408&lt;/RecNum&gt;&lt;DisplayText&gt;&lt;style face="superscript"&gt;37&lt;/style&gt;&lt;/DisplayText&gt;&lt;record&gt;&lt;rec-number&gt;5408&lt;/rec-number&gt;&lt;foreign-keys&gt;&lt;key app="EN" db-id="z2sdvf5aa2x2r0exvpnxpazsdp5ad5f0ev2d" timestamp="1594720230"&gt;5408&lt;/key&gt;&lt;/foreign-keys&gt;&lt;ref-type name="Journal Article"&gt;17&lt;/ref-type&gt;&lt;contributors&gt;&lt;authors&gt;&lt;author&gt;Kim, Chang Sup&lt;/author&gt;&lt;author&gt;Yang, Yun Jung&lt;/author&gt;&lt;author&gt;Bahn, So Yeong&lt;/author&gt;&lt;author&gt;Cha, Hyung Joon&lt;/author&gt;&lt;/authors&gt;&lt;/contributors&gt;&lt;titles&gt;&lt;title&gt;A bioinspired dual-crosslinked tough silk protein hydrogel as a protective biocatalytic matrix for carbon sequestration&lt;/title&gt;&lt;secondary-title&gt;NPG Asia Materials&lt;/secondary-title&gt;&lt;/titles&gt;&lt;periodical&gt;&lt;full-title&gt;NPG Asia Materials&lt;/full-title&gt;&lt;/periodical&gt;&lt;pages&gt;e391-e391&lt;/pages&gt;&lt;volume&gt;9&lt;/volume&gt;&lt;number&gt;6&lt;/number&gt;&lt;dates&gt;&lt;year&gt;2017&lt;/year&gt;&lt;pub-dates&gt;&lt;date&gt;2017/06/01&lt;/date&gt;&lt;/pub-dates&gt;&lt;/dates&gt;&lt;isbn&gt;1884-4057&lt;/isbn&gt;&lt;urls&gt;&lt;related-urls&gt;&lt;url&gt;https://doi.org/10.1038/am.2017.71&lt;/url&gt;&lt;/related-urls&gt;&lt;/urls&gt;&lt;electronic-resource-num&gt;10.1038/am.2017.71&lt;/electronic-resource-num&gt;&lt;/record&gt;&lt;/Cite&gt;&lt;/EndNote&gt;</w:instrText>
      </w:r>
      <w:r w:rsidRPr="00720970">
        <w:fldChar w:fldCharType="separate"/>
      </w:r>
      <w:r w:rsidRPr="00AC5AB4">
        <w:rPr>
          <w:noProof/>
          <w:vertAlign w:val="superscript"/>
        </w:rPr>
        <w:t>37</w:t>
      </w:r>
      <w:r w:rsidRPr="00720970">
        <w:fldChar w:fldCharType="end"/>
      </w:r>
      <w:r w:rsidRPr="00C12CA3">
        <w:t>. This research r</w:t>
      </w:r>
      <w:r w:rsidRPr="007E6739">
        <w:t xml:space="preserve">eported development of CA-encapsulating silk protein hydrogel employing photoinduced dityrosine crosslinking followed by dehydration-mediated physical crosslinking. </w:t>
      </w:r>
      <w:r>
        <w:t xml:space="preserve">Recent ambition in this research has been to develop </w:t>
      </w:r>
      <w:r w:rsidRPr="007E6739">
        <w:t xml:space="preserve">various progressive facade coatings employing </w:t>
      </w:r>
      <w:r>
        <w:t>biomimetic</w:t>
      </w:r>
      <w:r w:rsidRPr="007E6739">
        <w:t xml:space="preserve"> and bioinspired strateg</w:t>
      </w:r>
      <w:r w:rsidR="00313247">
        <w:t>ies</w:t>
      </w:r>
      <w:r w:rsidRPr="00720970">
        <w:fldChar w:fldCharType="begin"/>
      </w:r>
      <w:r>
        <w:instrText xml:space="preserve"> ADDIN EN.CITE &lt;EndNote&gt;&lt;Cite&gt;&lt;Author&gt;https://www.sto.com/en/portfolio/facades/intelligent-technologies/standard.html&lt;/Author&gt;&lt;RecNum&gt;5442&lt;/RecNum&gt;&lt;DisplayText&gt;&lt;style face="superscript"&gt;58, 59&lt;/style&gt;&lt;/DisplayText&gt;&lt;record&gt;&lt;rec-number&gt;5442&lt;/rec-number&gt;&lt;foreign-keys&gt;&lt;key app="EN" db-id="z2sdvf5aa2x2r0exvpnxpazsdp5ad5f0ev2d" timestamp="1595057653"&gt;5442&lt;/key&gt;&lt;/foreign-keys&gt;&lt;ref-type name="Journal Article"&gt;17&lt;/ref-type&gt;&lt;contributors&gt;&lt;authors&gt;&lt;author&gt;https://www.sto.com/en/portfolio/facades/intelligent-technologies/standard.html&lt;/author&gt;&lt;/authors&gt;&lt;/contributors&gt;&lt;titles&gt;&lt;/titles&gt;&lt;dates&gt;&lt;/dates&gt;&lt;urls&gt;&lt;/urls&gt;&lt;/record&gt;&lt;/Cite&gt;&lt;Cite&gt;&lt;Author&gt;Wu&lt;/Author&gt;&lt;Year&gt;2011&lt;/Year&gt;&lt;RecNum&gt;5883&lt;/RecNum&gt;&lt;record&gt;&lt;rec-number&gt;5883&lt;/rec-number&gt;&lt;foreign-keys&gt;&lt;key app="EN" db-id="z2sdvf5aa2x2r0exvpnxpazsdp5ad5f0ev2d" timestamp="1606216378"&gt;5883&lt;/key&gt;&lt;/foreign-keys&gt;&lt;ref-type name="Journal Article"&gt;17&lt;/ref-type&gt;&lt;contributors&gt;&lt;authors&gt;&lt;author&gt;Wu, Zi Liang&lt;/author&gt;&lt;author&gt;Gong, Jian Ping&lt;/author&gt;&lt;/authors&gt;&lt;/contributors&gt;&lt;titles&gt;&lt;title&gt;Hydrogels with self-assembling ordered structures and their functions&lt;/title&gt;&lt;secondary-title&gt;NPG Asia Materials&lt;/secondary-title&gt;&lt;/titles&gt;&lt;periodical&gt;&lt;full-title&gt;NPG Asia Materials&lt;/full-title&gt;&lt;/periodical&gt;&lt;pages&gt;57-64&lt;/pages&gt;&lt;volume&gt;3&lt;/volume&gt;&lt;number&gt;6&lt;/number&gt;&lt;dates&gt;&lt;year&gt;2011&lt;/year&gt;&lt;pub-dates&gt;&lt;date&gt;2011/06/01&lt;/date&gt;&lt;/pub-dates&gt;&lt;/dates&gt;&lt;isbn&gt;1884-4057&lt;/isbn&gt;&lt;urls&gt;&lt;related-urls&gt;&lt;url&gt;https://doi.org/10.1038/asiamat.2010.200&lt;/url&gt;&lt;/related-urls&gt;&lt;/urls&gt;&lt;electronic-resource-num&gt;10.1038/asiamat.2010.200&lt;/electronic-resource-num&gt;&lt;/record&gt;&lt;/Cite&gt;&lt;/EndNote&gt;</w:instrText>
      </w:r>
      <w:r w:rsidRPr="00720970">
        <w:fldChar w:fldCharType="separate"/>
      </w:r>
      <w:r w:rsidRPr="00AC5AB4">
        <w:rPr>
          <w:noProof/>
          <w:vertAlign w:val="superscript"/>
        </w:rPr>
        <w:t>58, 59</w:t>
      </w:r>
      <w:r w:rsidRPr="00720970">
        <w:fldChar w:fldCharType="end"/>
      </w:r>
      <w:hyperlink w:history="1"/>
      <w:r w:rsidRPr="00C12CA3">
        <w:t xml:space="preserve">. </w:t>
      </w:r>
    </w:p>
    <w:p w14:paraId="08C82255" w14:textId="77777777" w:rsidR="002E3287" w:rsidRPr="002A4B76" w:rsidRDefault="002E3287" w:rsidP="002E3287">
      <w:pPr>
        <w:pStyle w:val="Heading3"/>
        <w:rPr>
          <w:b w:val="0"/>
          <w:bCs/>
          <w:i/>
          <w:iCs/>
        </w:rPr>
      </w:pPr>
      <w:bookmarkStart w:id="51" w:name="_Toc56852434"/>
      <w:r w:rsidRPr="002A4B76">
        <w:rPr>
          <w:b w:val="0"/>
          <w:bCs/>
          <w:i/>
          <w:iCs/>
        </w:rPr>
        <w:t>Mechanical gain</w:t>
      </w:r>
      <w:bookmarkEnd w:id="51"/>
    </w:p>
    <w:p w14:paraId="49E25D8F" w14:textId="77777777" w:rsidR="00B92262" w:rsidRDefault="002E3287" w:rsidP="00B92262">
      <w:pPr>
        <w:spacing w:line="480" w:lineRule="auto"/>
        <w:jc w:val="both"/>
      </w:pPr>
      <w:r w:rsidRPr="007E6739">
        <w:rPr>
          <w:bCs/>
        </w:rPr>
        <w:t xml:space="preserve">Nature based </w:t>
      </w:r>
      <w:r>
        <w:rPr>
          <w:bCs/>
        </w:rPr>
        <w:t xml:space="preserve">materials can have the motive </w:t>
      </w:r>
      <w:r w:rsidR="00313247">
        <w:rPr>
          <w:bCs/>
        </w:rPr>
        <w:t xml:space="preserve">of </w:t>
      </w:r>
      <w:r w:rsidRPr="007E6739">
        <w:rPr>
          <w:bCs/>
        </w:rPr>
        <w:t>enhanc</w:t>
      </w:r>
      <w:r w:rsidR="00313247">
        <w:rPr>
          <w:bCs/>
        </w:rPr>
        <w:t>ing</w:t>
      </w:r>
      <w:r w:rsidRPr="007E6739">
        <w:rPr>
          <w:bCs/>
        </w:rPr>
        <w:t xml:space="preserve"> mechanical properties of materials </w:t>
      </w:r>
      <w:r>
        <w:rPr>
          <w:bCs/>
        </w:rPr>
        <w:t>such as s</w:t>
      </w:r>
      <w:r w:rsidRPr="007E6739">
        <w:rPr>
          <w:bCs/>
        </w:rPr>
        <w:t>trength, toughness, hardness, durability etc. Recently published research</w:t>
      </w:r>
      <w:r w:rsidRPr="00720970">
        <w:rPr>
          <w:bCs/>
        </w:rPr>
        <w:fldChar w:fldCharType="begin"/>
      </w:r>
      <w:r>
        <w:rPr>
          <w:bCs/>
        </w:rPr>
        <w:instrText xml:space="preserve"> ADDIN EN.CITE &lt;EndNote&gt;&lt;Cite&gt;&lt;Author&gt;Liang&lt;/Author&gt;&lt;Year&gt;2020&lt;/Year&gt;&lt;RecNum&gt;5409&lt;/RecNum&gt;&lt;DisplayText&gt;&lt;style face="superscript"&gt;38&lt;/style&gt;&lt;/DisplayText&gt;&lt;record&gt;&lt;rec-number&gt;5409&lt;/rec-number&gt;&lt;foreign-keys&gt;&lt;key app="EN" db-id="z2sdvf5aa2x2r0exvpnxpazsdp5ad5f0ev2d" timestamp="1594720409"&gt;5409&lt;/key&gt;&lt;/foreign-keys&gt;&lt;ref-type name="Journal Article"&gt;17&lt;/ref-type&gt;&lt;contributors&gt;&lt;authors&gt;&lt;author&gt;Liang, Xi&lt;/author&gt;&lt;author&gt;Li, Feilong&lt;/author&gt;&lt;author&gt;Gong, Xuan&lt;/author&gt;&lt;author&gt;Li, Junchao&lt;/author&gt;&lt;author&gt;Yin, Shijie&lt;/author&gt;&lt;author&gt;Li, Qi&lt;/author&gt;&lt;author&gt;Liu, Ziming&lt;/author&gt;&lt;author&gt;Zhao, Zenghui&lt;/author&gt;&lt;author&gt;Tu, Xiaolin&lt;/author&gt;&lt;author&gt;Huang, Wei&lt;/author&gt;&lt;author&gt;Hu, Ning&lt;/author&gt;&lt;/authors&gt;&lt;/contributors&gt;&lt;titles&gt;&lt;title&gt;In vivo evaluation of porous nanohydroxyapatite/polyamide 66 struts in a goat cervical fusion model&lt;/title&gt;&lt;secondary-title&gt;Scientific Reports&lt;/secondary-title&gt;&lt;/titles&gt;&lt;periodical&gt;&lt;full-title&gt;Scientific Reports&lt;/full-title&gt;&lt;abbr-1&gt;Sci. Rep.&lt;/abbr-1&gt;&lt;/periodical&gt;&lt;pages&gt;10495&lt;/pages&gt;&lt;volume&gt;10&lt;/volume&gt;&lt;number&gt;1&lt;/number&gt;&lt;dates&gt;&lt;year&gt;2020&lt;/year&gt;&lt;pub-dates&gt;&lt;date&gt;2020/06/26&lt;/date&gt;&lt;/pub-dates&gt;&lt;/dates&gt;&lt;isbn&gt;2045-2322&lt;/isbn&gt;&lt;urls&gt;&lt;related-urls&gt;&lt;url&gt;https://doi.org/10.1038/s41598-020-65341-1&lt;/url&gt;&lt;/related-urls&gt;&lt;/urls&gt;&lt;electronic-resource-num&gt;10.1038/s41598-020-65341-1&lt;/electronic-resource-num&gt;&lt;/record&gt;&lt;/Cite&gt;&lt;/EndNote&gt;</w:instrText>
      </w:r>
      <w:r w:rsidRPr="00720970">
        <w:rPr>
          <w:bCs/>
        </w:rPr>
        <w:fldChar w:fldCharType="separate"/>
      </w:r>
      <w:r w:rsidRPr="00AC5AB4">
        <w:rPr>
          <w:bCs/>
          <w:noProof/>
          <w:vertAlign w:val="superscript"/>
        </w:rPr>
        <w:t>38</w:t>
      </w:r>
      <w:r w:rsidRPr="00720970">
        <w:rPr>
          <w:bCs/>
        </w:rPr>
        <w:fldChar w:fldCharType="end"/>
      </w:r>
      <w:r w:rsidRPr="00C12CA3">
        <w:rPr>
          <w:bCs/>
        </w:rPr>
        <w:t xml:space="preserve"> shows development of</w:t>
      </w:r>
      <w:r w:rsidR="00313247">
        <w:rPr>
          <w:bCs/>
        </w:rPr>
        <w:t xml:space="preserve"> a </w:t>
      </w:r>
      <w:r w:rsidRPr="00C12CA3">
        <w:rPr>
          <w:bCs/>
        </w:rPr>
        <w:t>novel porous strut made of hollow cylindric</w:t>
      </w:r>
      <w:r w:rsidRPr="007E6739">
        <w:rPr>
          <w:bCs/>
        </w:rPr>
        <w:t xml:space="preserve">al nanohydroxyapatite/polyamide, leading to faster osteointegration thus helping in cervical reconstruction. These struts </w:t>
      </w:r>
      <w:r>
        <w:rPr>
          <w:bCs/>
        </w:rPr>
        <w:t xml:space="preserve">possess the </w:t>
      </w:r>
      <w:r w:rsidRPr="007E6739">
        <w:rPr>
          <w:bCs/>
        </w:rPr>
        <w:t xml:space="preserve">advantage of </w:t>
      </w:r>
      <w:r>
        <w:rPr>
          <w:bCs/>
        </w:rPr>
        <w:t xml:space="preserve">accelerated </w:t>
      </w:r>
      <w:r w:rsidRPr="007E6739">
        <w:rPr>
          <w:bCs/>
        </w:rPr>
        <w:t xml:space="preserve">attachment/adhesion. </w:t>
      </w:r>
      <w:r w:rsidR="00B92262" w:rsidRPr="007E6739">
        <w:rPr>
          <w:bCs/>
        </w:rPr>
        <w:t xml:space="preserve">Another </w:t>
      </w:r>
      <w:r w:rsidR="00B92262" w:rsidRPr="007E6739">
        <w:lastRenderedPageBreak/>
        <w:t>example is regarding</w:t>
      </w:r>
      <w:r w:rsidR="00B92262">
        <w:t xml:space="preserve"> the</w:t>
      </w:r>
      <w:r w:rsidR="00B92262" w:rsidRPr="007E6739">
        <w:t xml:space="preserve"> design of new adhesive device</w:t>
      </w:r>
      <w:r w:rsidR="00B92262">
        <w:t>s</w:t>
      </w:r>
      <w:r w:rsidR="00B92262" w:rsidRPr="007E6739">
        <w:t xml:space="preserve"> </w:t>
      </w:r>
      <w:r w:rsidR="00B92262">
        <w:t>inspired</w:t>
      </w:r>
      <w:r w:rsidR="00B92262" w:rsidRPr="007E6739">
        <w:t xml:space="preserve"> from insect footpads</w:t>
      </w:r>
      <w:r w:rsidR="00B92262" w:rsidRPr="00720970">
        <w:fldChar w:fldCharType="begin"/>
      </w:r>
      <w:r w:rsidR="00B92262">
        <w:instrText xml:space="preserve"> ADDIN EN.CITE &lt;EndNote&gt;&lt;Cite&gt;&lt;Author&gt;Kimura&lt;/Author&gt;&lt;Year&gt;2020&lt;/Year&gt;&lt;RecNum&gt;5428&lt;/RecNum&gt;&lt;DisplayText&gt;&lt;style face="superscript"&gt;60&lt;/style&gt;&lt;/DisplayText&gt;&lt;record&gt;&lt;rec-number&gt;5428&lt;/rec-number&gt;&lt;foreign-keys&gt;&lt;key app="EN" db-id="z2sdvf5aa2x2r0exvpnxpazsdp5ad5f0ev2d" timestamp="1594727069"&gt;5428&lt;/key&gt;&lt;/foreign-keys&gt;&lt;ref-type name="Journal Article"&gt;17&lt;/ref-type&gt;&lt;contributors&gt;&lt;authors&gt;&lt;author&gt;Kimura, Ken-ichi&lt;/author&gt;&lt;author&gt;Minami, Ryunosuke&lt;/author&gt;&lt;author&gt;Yamahama, Yumi&lt;/author&gt;&lt;author&gt;Hariyama, Takahiko&lt;/author&gt;&lt;author&gt;Hosoda, Naoe&lt;/author&gt;&lt;/authors&gt;&lt;/contributors&gt;&lt;titles&gt;&lt;title&gt;Framework with cytoskeletal actin filaments forming insect footpad hairs inspires biomimetic adhesive device design&lt;/title&gt;&lt;secondary-title&gt;Communications Biology&lt;/secondary-title&gt;&lt;/titles&gt;&lt;periodical&gt;&lt;full-title&gt;Communications Biology&lt;/full-title&gt;&lt;/periodical&gt;&lt;pages&gt;272&lt;/pages&gt;&lt;volume&gt;3&lt;/volume&gt;&lt;number&gt;1&lt;/number&gt;&lt;dates&gt;&lt;year&gt;2020&lt;/year&gt;&lt;pub-dates&gt;&lt;date&gt;2020/05/29&lt;/date&gt;&lt;/pub-dates&gt;&lt;/dates&gt;&lt;isbn&gt;2399-3642&lt;/isbn&gt;&lt;urls&gt;&lt;related-urls&gt;&lt;url&gt;https://doi.org/10.1038/s42003-020-0995-0&lt;/url&gt;&lt;/related-urls&gt;&lt;/urls&gt;&lt;electronic-resource-num&gt;10.1038/s42003-020-0995-0&lt;/electronic-resource-num&gt;&lt;/record&gt;&lt;/Cite&gt;&lt;/EndNote&gt;</w:instrText>
      </w:r>
      <w:r w:rsidR="00B92262" w:rsidRPr="00720970">
        <w:fldChar w:fldCharType="separate"/>
      </w:r>
      <w:r w:rsidR="00B92262" w:rsidRPr="00AC5AB4">
        <w:rPr>
          <w:noProof/>
          <w:vertAlign w:val="superscript"/>
        </w:rPr>
        <w:t>60</w:t>
      </w:r>
      <w:r w:rsidR="00B92262" w:rsidRPr="00720970">
        <w:fldChar w:fldCharType="end"/>
      </w:r>
      <w:r w:rsidR="00B92262" w:rsidRPr="00C12CA3">
        <w:t>. These footpads contain multiple hairs which secret</w:t>
      </w:r>
      <w:r w:rsidR="00B92262">
        <w:t>e</w:t>
      </w:r>
      <w:r w:rsidR="00B92262" w:rsidRPr="00C12CA3">
        <w:t xml:space="preserve"> liquid generating capillary </w:t>
      </w:r>
      <w:r w:rsidR="00B92262" w:rsidRPr="007E6739">
        <w:t>force and thus help</w:t>
      </w:r>
      <w:r w:rsidR="00B92262">
        <w:t xml:space="preserve">ing </w:t>
      </w:r>
      <w:r w:rsidR="00B92262" w:rsidRPr="007E6739">
        <w:t xml:space="preserve">the footpad to stick to </w:t>
      </w:r>
      <w:r w:rsidR="00B92262">
        <w:t xml:space="preserve">any </w:t>
      </w:r>
      <w:r w:rsidR="00B92262" w:rsidRPr="007E6739">
        <w:t>surface. Taking</w:t>
      </w:r>
      <w:r w:rsidR="00B92262">
        <w:t xml:space="preserve"> the</w:t>
      </w:r>
      <w:r w:rsidR="00B92262" w:rsidRPr="007E6739">
        <w:t xml:space="preserve"> example </w:t>
      </w:r>
      <w:r w:rsidR="00B92262">
        <w:t>of</w:t>
      </w:r>
      <w:r w:rsidR="00B92262" w:rsidRPr="007E6739">
        <w:t xml:space="preserve"> </w:t>
      </w:r>
      <w:r w:rsidR="00B92262" w:rsidRPr="007E6739">
        <w:rPr>
          <w:i/>
        </w:rPr>
        <w:t>Drosophila</w:t>
      </w:r>
      <w:r w:rsidR="00B92262" w:rsidRPr="007E6739">
        <w:t>, which is a type of fruit fly</w:t>
      </w:r>
      <w:r w:rsidR="00B92262">
        <w:t>,</w:t>
      </w:r>
      <w:r w:rsidR="00B92262" w:rsidRPr="007E6739">
        <w:t xml:space="preserve"> </w:t>
      </w:r>
      <w:r w:rsidR="00B92262">
        <w:t xml:space="preserve">the </w:t>
      </w:r>
      <w:r w:rsidR="00B92262" w:rsidRPr="007E6739">
        <w:t>authors fabricated a new artificial adhesive device⁠</w:t>
      </w:r>
      <w:r w:rsidR="00B92262">
        <w:t>-</w:t>
      </w:r>
      <w:r w:rsidR="00B92262" w:rsidRPr="007E6739">
        <w:t xml:space="preserve">a spatula-like fibre-framed adhesive device supported by nylon fibres with a gel material at the tip.  </w:t>
      </w:r>
    </w:p>
    <w:p w14:paraId="3C99C939" w14:textId="0C2C0F98" w:rsidR="002E3287" w:rsidRDefault="00B92262" w:rsidP="00B92262">
      <w:pPr>
        <w:spacing w:line="480" w:lineRule="auto"/>
        <w:jc w:val="both"/>
      </w:pPr>
      <w:r w:rsidRPr="007E6739">
        <w:t xml:space="preserve">Libonati </w:t>
      </w:r>
      <w:r w:rsidRPr="007E6739">
        <w:rPr>
          <w:i/>
          <w:iCs/>
        </w:rPr>
        <w:t>et al</w:t>
      </w:r>
      <w:r w:rsidRPr="007E6739">
        <w:t>.</w:t>
      </w:r>
      <w:r w:rsidRPr="00720970">
        <w:fldChar w:fldCharType="begin"/>
      </w:r>
      <w:r>
        <w:instrText xml:space="preserve"> ADDIN EN.CITE &lt;EndNote&gt;&lt;Cite&gt;&lt;Author&gt;Libonati&lt;/Author&gt;&lt;Year&gt;2019&lt;/Year&gt;&lt;RecNum&gt;5026&lt;/RecNum&gt;&lt;DisplayText&gt;&lt;style face="superscript"&gt;61&lt;/style&gt;&lt;/DisplayText&gt;&lt;record&gt;&lt;rec-number&gt;5026&lt;/rec-number&gt;&lt;foreign-keys&gt;&lt;key app="EN" db-id="z2sdvf5aa2x2r0exvpnxpazsdp5ad5f0ev2d" timestamp="1587402633"&gt;5026&lt;/key&gt;&lt;/foreign-keys&gt;&lt;ref-type name="Journal Article"&gt;17&lt;/ref-type&gt;&lt;contributors&gt;&lt;authors&gt;&lt;author&gt;Libonati, Flavia&lt;/author&gt;&lt;author&gt;Vellwock, Andre E.&lt;/author&gt;&lt;author&gt;Ielmini, Francesco&lt;/author&gt;&lt;author&gt;Abliz, Dilmurat&lt;/author&gt;&lt;author&gt;Ziegmann, Gerhard&lt;/author&gt;&lt;author&gt;Vergani, Laura&lt;/author&gt;&lt;/authors&gt;&lt;/contributors&gt;&lt;titles&gt;&lt;title&gt;Bone-inspired enhanced fracture toughness of de novo fiber reinforced composites&lt;/title&gt;&lt;secondary-title&gt;Scientific Reports&lt;/secondary-title&gt;&lt;/titles&gt;&lt;periodical&gt;&lt;full-title&gt;Scientific Reports&lt;/full-title&gt;&lt;abbr-1&gt;Sci. Rep.&lt;/abbr-1&gt;&lt;/periodical&gt;&lt;pages&gt;3142&lt;/pages&gt;&lt;volume&gt;9&lt;/volume&gt;&lt;number&gt;1&lt;/number&gt;&lt;dates&gt;&lt;year&gt;2019&lt;/year&gt;&lt;pub-dates&gt;&lt;date&gt;2019/02/28&lt;/date&gt;&lt;/pub-dates&gt;&lt;/dates&gt;&lt;isbn&gt;2045-2322&lt;/isbn&gt;&lt;urls&gt;&lt;related-urls&gt;&lt;url&gt;https://doi.org/10.1038/s41598-019-39030-7&lt;/url&gt;&lt;/related-urls&gt;&lt;/urls&gt;&lt;electronic-resource-num&gt;10.1038/s41598-019-39030-7&lt;/electronic-resource-num&gt;&lt;/record&gt;&lt;/Cite&gt;&lt;/EndNote&gt;</w:instrText>
      </w:r>
      <w:r w:rsidRPr="00720970">
        <w:fldChar w:fldCharType="separate"/>
      </w:r>
      <w:r w:rsidRPr="00AC5AB4">
        <w:rPr>
          <w:noProof/>
          <w:vertAlign w:val="superscript"/>
        </w:rPr>
        <w:t>61</w:t>
      </w:r>
      <w:r w:rsidRPr="00720970">
        <w:fldChar w:fldCharType="end"/>
      </w:r>
      <w:r w:rsidRPr="00C12CA3">
        <w:t xml:space="preserve"> reported bone-</w:t>
      </w:r>
      <w:r>
        <w:t>inspired</w:t>
      </w:r>
      <w:r w:rsidRPr="007E6739">
        <w:t xml:space="preserve"> structure </w:t>
      </w:r>
      <w:r>
        <w:t>on</w:t>
      </w:r>
      <w:r w:rsidRPr="007E6739">
        <w:t xml:space="preserve"> fibre-reinforced composites. The geometry mimicked the osteonal secondary structure of</w:t>
      </w:r>
      <w:r>
        <w:t xml:space="preserve"> the</w:t>
      </w:r>
      <w:r w:rsidRPr="007E6739">
        <w:t xml:space="preserve"> mammalian bone. Bundles of unidirectional glass fibres (UDGF) were embedded into ±45°</w:t>
      </w:r>
      <w:r>
        <w:t xml:space="preserve"> </w:t>
      </w:r>
      <w:r w:rsidRPr="007E6739">
        <w:t xml:space="preserve">carbon fibres (CF) sleeves. The orientation of the UDGF was orthogonal to the main osteon direction, providing a balance in the fibre orientation ensuring good performance of the whole material in the transversal direction. The outer circumferential system </w:t>
      </w:r>
      <w:r>
        <w:t>wa</w:t>
      </w:r>
      <w:r w:rsidRPr="007E6739">
        <w:t xml:space="preserve">s mimicked by a bidirectional woven GF fabric. The whole system was impregnated by epoxy resin. The design significantly boosted the fracture toughness </w:t>
      </w:r>
      <w:r>
        <w:t xml:space="preserve">when </w:t>
      </w:r>
      <w:r w:rsidRPr="007E6739">
        <w:t xml:space="preserve">compared to a classic laminated composite. Chen </w:t>
      </w:r>
      <w:r w:rsidRPr="007E6739">
        <w:rPr>
          <w:i/>
          <w:iCs/>
        </w:rPr>
        <w:t>et al</w:t>
      </w:r>
      <w:r w:rsidRPr="007E6739">
        <w:t>.</w:t>
      </w:r>
      <w:r w:rsidRPr="00720970">
        <w:fldChar w:fldCharType="begin"/>
      </w:r>
      <w:r>
        <w:instrText xml:space="preserve"> ADDIN EN.CITE &lt;EndNote&gt;&lt;Cite&gt;&lt;Author&gt;Chen&lt;/Author&gt;&lt;Year&gt;2020&lt;/Year&gt;&lt;RecNum&gt;5410&lt;/RecNum&gt;&lt;DisplayText&gt;&lt;style face="superscript"&gt;39&lt;/style&gt;&lt;/DisplayText&gt;&lt;record&gt;&lt;rec-number&gt;5410&lt;/rec-number&gt;&lt;foreign-keys&gt;&lt;key app="EN" db-id="z2sdvf5aa2x2r0exvpnxpazsdp5ad5f0ev2d" timestamp="1594720479"&gt;5410&lt;/key&gt;&lt;/foreign-keys&gt;&lt;ref-type name="Journal Article"&gt;17&lt;/ref-type&gt;&lt;contributors&gt;&lt;authors&gt;&lt;author&gt;Chen, Shuo&lt;/author&gt;&lt;author&gt;Sun, Lijie&lt;/author&gt;&lt;author&gt;Zhou, Xiaojun&lt;/author&gt;&lt;author&gt;Guo, Yifan&lt;/author&gt;&lt;author&gt;Song, Jianchun&lt;/author&gt;&lt;author&gt;Qian, Sihao&lt;/author&gt;&lt;author&gt;Liu, Zenghe&lt;/author&gt;&lt;author&gt;Guan, Qingbao&lt;/author&gt;&lt;author&gt;Meade Jeffries, Eric&lt;/author&gt;&lt;author&gt;Liu, Wenguang&lt;/author&gt;&lt;author&gt;Wang, Yadong&lt;/author&gt;&lt;author&gt;He, Chuanglong&lt;/author&gt;&lt;author&gt;You, Zhengwei&lt;/author&gt;&lt;/authors&gt;&lt;/contributors&gt;&lt;titles&gt;&lt;title&gt;Mechanically and biologically skin-like elastomers for bio-integrated electronics&lt;/title&gt;&lt;secondary-title&gt;Nature Communications&lt;/secondary-title&gt;&lt;/titles&gt;&lt;periodical&gt;&lt;full-title&gt;Nature Communications&lt;/full-title&gt;&lt;abbr-1&gt;Nat. Commun.&lt;/abbr-1&gt;&lt;/periodical&gt;&lt;pages&gt;1107&lt;/pages&gt;&lt;volume&gt;11&lt;/volume&gt;&lt;number&gt;1&lt;/number&gt;&lt;dates&gt;&lt;year&gt;2020&lt;/year&gt;&lt;pub-dates&gt;&lt;date&gt;2020/02/27&lt;/date&gt;&lt;/pub-dates&gt;&lt;/dates&gt;&lt;isbn&gt;2041-1723&lt;/isbn&gt;&lt;urls&gt;&lt;related-urls&gt;&lt;url&gt;https://doi.org/10.1038/s41467-020-14446-2&lt;/url&gt;&lt;/related-urls&gt;&lt;/urls&gt;&lt;electronic-resource-num&gt;10.1038/s41467-020-14446-2&lt;/electronic-resource-num&gt;&lt;/record&gt;&lt;/Cite&gt;&lt;/EndNote&gt;</w:instrText>
      </w:r>
      <w:r w:rsidRPr="00720970">
        <w:fldChar w:fldCharType="separate"/>
      </w:r>
      <w:r w:rsidRPr="00AC5AB4">
        <w:rPr>
          <w:noProof/>
          <w:vertAlign w:val="superscript"/>
        </w:rPr>
        <w:t>39</w:t>
      </w:r>
      <w:r w:rsidRPr="00720970">
        <w:fldChar w:fldCharType="end"/>
      </w:r>
      <w:r w:rsidRPr="00C12CA3">
        <w:t xml:space="preserve"> utilised PSeD-U elastomers with a unique physical and covalent hybrid crosslinking structure for developing mechanically and biologically skin like materials. Other researchers</w:t>
      </w:r>
      <w:r w:rsidRPr="00720970">
        <w:fldChar w:fldCharType="begin">
          <w:fldData xml:space="preserve">PEVuZE5vdGU+PENpdGU+PEF1dGhvcj5UaWFuPC9BdXRob3I+PFllYXI+MjAxNzwvWWVhcj48UmVj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</w:fldData>
        </w:fldChar>
      </w:r>
      <w:r>
        <w:instrText xml:space="preserve"> ADDIN EN.CITE </w:instrText>
      </w:r>
      <w:r>
        <w:fldChar w:fldCharType="begin">
          <w:fldData xml:space="preserve">PEVuZE5vdGU+PENpdGU+PEF1dGhvcj5UaWFuPC9BdXRob3I+PFllYXI+MjAxNzwvWWVhcj48UmVj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</w:fldData>
        </w:fldChar>
      </w:r>
      <w:r>
        <w:instrText xml:space="preserve"> ADDIN EN.CITE.DATA </w:instrText>
      </w:r>
      <w:r>
        <w:fldChar w:fldCharType="end"/>
      </w:r>
      <w:r w:rsidRPr="00720970">
        <w:fldChar w:fldCharType="separate"/>
      </w:r>
      <w:r w:rsidRPr="00AC5AB4">
        <w:rPr>
          <w:noProof/>
          <w:vertAlign w:val="superscript"/>
        </w:rPr>
        <w:t>40, 46</w:t>
      </w:r>
      <w:r w:rsidRPr="00720970">
        <w:fldChar w:fldCharType="end"/>
      </w:r>
      <w:r w:rsidRPr="00C12CA3">
        <w:t xml:space="preserve"> reported spider silk properties and architecture inspired development of materials helping fog water harvesting and materials with enhanced mechanical properties. Chen </w:t>
      </w:r>
      <w:r w:rsidRPr="007E6739">
        <w:rPr>
          <w:i/>
          <w:iCs/>
        </w:rPr>
        <w:t>et al</w:t>
      </w:r>
      <w:r w:rsidRPr="007E6739">
        <w:t>.</w:t>
      </w:r>
      <w:r w:rsidRPr="00720970">
        <w:fldChar w:fldCharType="begin"/>
      </w:r>
      <w:r>
        <w:instrText xml:space="preserve"> ADDIN EN.CITE &lt;EndNote&gt;&lt;Cite&gt;&lt;Author&gt;Chen&lt;/Author&gt;&lt;Year&gt;2018&lt;/Year&gt;&lt;RecNum&gt;5414&lt;/RecNum&gt;&lt;DisplayText&gt;&lt;style face="superscript"&gt;43&lt;/style&gt;&lt;/DisplayText&gt;&lt;record&gt;&lt;rec-number&gt;5414&lt;/rec-number&gt;&lt;foreign-keys&gt;&lt;key app="EN" db-id="z2sdvf5aa2x2r0exvpnxpazsdp5ad5f0ev2d" timestamp="1594720762"&gt;5414&lt;/key&gt;&lt;/foreign-keys&gt;&lt;ref-type name="Journal Article"&gt;17&lt;/ref-type&gt;&lt;contributors&gt;&lt;authors&gt;&lt;author&gt;Chen, Huawei&lt;/author&gt;&lt;author&gt;Ran, Tong&lt;/author&gt;&lt;author&gt;Gan, Yang&lt;/author&gt;&lt;author&gt;Zhou, Jiajia&lt;/author&gt;&lt;author&gt;Zhang, Yi&lt;/author&gt;&lt;author&gt;Zhang, Liwen&lt;/author&gt;&lt;author&gt;Zhang, Deyuan&lt;/author&gt;&lt;author&gt;Jiang, Lei&lt;/author&gt;&lt;/authors&gt;&lt;/contributors&gt;&lt;titles&gt;&lt;title&gt;Ultrafast water harvesting and transport in hierarchical microchannels&lt;/title&gt;&lt;secondary-title&gt;Nature Materials&lt;/secondary-title&gt;&lt;/titles&gt;&lt;periodical&gt;&lt;full-title&gt;Nature Materials&lt;/full-title&gt;&lt;abbr-1&gt;Nat. Mater.&lt;/abbr-1&gt;&lt;/periodical&gt;&lt;pages&gt;935-942&lt;/pages&gt;&lt;volume&gt;17&lt;/volume&gt;&lt;number&gt;10&lt;/number&gt;&lt;dates&gt;&lt;year&gt;2018&lt;/year&gt;&lt;pub-dates&gt;&lt;date&gt;2018/10/01&lt;/date&gt;&lt;/pub-dates&gt;&lt;/dates&gt;&lt;isbn&gt;1476-4660&lt;/isbn&gt;&lt;urls&gt;&lt;related-urls&gt;&lt;url&gt;https://doi.org/10.1038/s41563-018-0171-9&lt;/url&gt;&lt;/related-urls&gt;&lt;/urls&gt;&lt;electronic-resource-num&gt;10.1038/s41563-018-0171-9&lt;/electronic-resource-num&gt;&lt;/record&gt;&lt;/Cite&gt;&lt;/EndNote&gt;</w:instrText>
      </w:r>
      <w:r w:rsidRPr="00720970">
        <w:fldChar w:fldCharType="separate"/>
      </w:r>
      <w:r w:rsidRPr="00AC5AB4">
        <w:rPr>
          <w:noProof/>
          <w:vertAlign w:val="superscript"/>
        </w:rPr>
        <w:t>43</w:t>
      </w:r>
      <w:r w:rsidRPr="00720970">
        <w:fldChar w:fldCharType="end"/>
      </w:r>
      <w:r w:rsidRPr="00C12CA3">
        <w:t xml:space="preserve"> reported </w:t>
      </w:r>
      <w:r w:rsidRPr="007E6739">
        <w:rPr>
          <w:i/>
        </w:rPr>
        <w:t>Sarracenia trichome</w:t>
      </w:r>
      <w:r w:rsidRPr="007E6739">
        <w:t xml:space="preserve"> mimicked hierarchical microchannel organized material with superior fog water harvesting. Wang </w:t>
      </w:r>
      <w:r w:rsidRPr="007E6739">
        <w:rPr>
          <w:i/>
          <w:iCs/>
        </w:rPr>
        <w:t>et al.</w:t>
      </w:r>
      <w:r w:rsidRPr="00720970">
        <w:rPr>
          <w:i/>
          <w:iCs/>
        </w:rPr>
        <w:fldChar w:fldCharType="begin"/>
      </w:r>
      <w:r>
        <w:rPr>
          <w:i/>
          <w:iCs/>
        </w:rPr>
        <w:instrText xml:space="preserve"> ADDIN EN.CITE &lt;EndNote&gt;&lt;Cite&gt;&lt;Author&gt;Wang&lt;/Author&gt;&lt;Year&gt;2020&lt;/Year&gt;&lt;RecNum&gt;5447&lt;/RecNum&gt;&lt;DisplayText&gt;&lt;style face="superscript"&gt;62&lt;/style&gt;&lt;/DisplayText&gt;&lt;record&gt;&lt;rec-number&gt;5447&lt;/rec-number&gt;&lt;foreign-keys&gt;&lt;key app="EN" db-id="z2sdvf5aa2x2r0exvpnxpazsdp5ad5f0ev2d" timestamp="1595355562"&gt;5447&lt;/key&gt;&lt;/foreign-keys&gt;&lt;ref-type name="Journal Article"&gt;17&lt;/ref-type&gt;&lt;contributors&gt;&lt;authors&gt;&lt;author&gt;Wang, Jian&lt;/author&gt;&lt;author&gt;Yi, Shengzhu&lt;/author&gt;&lt;author&gt;Yang, Zhilun&lt;/author&gt;&lt;author&gt;Chen, Yun&lt;/author&gt;&lt;author&gt;Jiang, Lelun&lt;/author&gt;&lt;author&gt;Wong, Ching-Ping&lt;/author&gt;&lt;/authors&gt;&lt;/contributors&gt;&lt;titles&gt;&lt;title&gt;Laser Direct Structuring of Bioinspired Spine with Backward Microbarbs and Hierarchical Microchannels for Ultrafast Water Transport and Efficient Fog Harvesting&lt;/title&gt;&lt;secondary-title&gt;ACS Applied Materials &amp;amp; Interfaces&lt;/secondary-title&gt;&lt;/titles&gt;&lt;periodical&gt;&lt;full-title&gt;ACS Applied Materials &amp;amp; Interfaces&lt;/full-title&gt;&lt;abbr-1&gt;ACS Appl. Mater. Interfaces&lt;/abbr-1&gt;&lt;/periodical&gt;&lt;pages&gt;21080-21087&lt;/pages&gt;&lt;volume&gt;12&lt;/volume&gt;&lt;number&gt;18&lt;/number&gt;&lt;dates&gt;&lt;year&gt;2020&lt;/year&gt;&lt;pub-dates&gt;&lt;date&gt;2020/05/06&lt;/date&gt;&lt;/pub-dates&gt;&lt;/dates&gt;&lt;publisher&gt;American Chemical Society&lt;/publisher&gt;&lt;isbn&gt;1944-8244&lt;/isbn&gt;&lt;urls&gt;&lt;related-urls&gt;&lt;url&gt;https://doi.org/10.1021/acsami.0c02888&lt;/url&gt;&lt;/related-urls&gt;&lt;/urls&gt;&lt;electronic-resource-num&gt;10.1021/acsami.0c02888&lt;/electronic-resource-num&gt;&lt;/record&gt;&lt;/Cite&gt;&lt;/EndNote&gt;</w:instrText>
      </w:r>
      <w:r w:rsidRPr="00720970">
        <w:rPr>
          <w:i/>
          <w:iCs/>
        </w:rPr>
        <w:fldChar w:fldCharType="separate"/>
      </w:r>
      <w:r w:rsidRPr="00AC5AB4">
        <w:rPr>
          <w:i/>
          <w:iCs/>
          <w:noProof/>
          <w:vertAlign w:val="superscript"/>
        </w:rPr>
        <w:t>62</w:t>
      </w:r>
      <w:r w:rsidRPr="00720970">
        <w:rPr>
          <w:i/>
          <w:iCs/>
        </w:rPr>
        <w:fldChar w:fldCharType="end"/>
      </w:r>
      <w:r w:rsidRPr="00C12CA3">
        <w:t xml:space="preserve"> </w:t>
      </w:r>
      <w:r w:rsidRPr="007E6739">
        <w:t xml:space="preserve">designed and fabricated a two-dimensional (2D) spider-web-like fog collector and a three-dimensional (3D) cactus-like fog collector using direct laser structuring and origami techniques as shown in </w:t>
      </w:r>
      <w:r w:rsidRPr="005C75B6">
        <w:rPr>
          <w:color w:val="0000FF"/>
        </w:rPr>
        <w:t xml:space="preserve">Figure </w:t>
      </w:r>
      <w:r>
        <w:rPr>
          <w:color w:val="0000FF"/>
        </w:rPr>
        <w:t>9</w:t>
      </w:r>
      <w:r w:rsidR="002E3287" w:rsidRPr="00C12CA3">
        <w:t>.</w:t>
      </w:r>
    </w:p>
    <w:p w14:paraId="72C976F5" w14:textId="77777777" w:rsidR="002E3287" w:rsidRDefault="002E3287" w:rsidP="002E3287">
      <w:pPr>
        <w:spacing w:line="480" w:lineRule="auto"/>
        <w:jc w:val="both"/>
      </w:pPr>
      <w:r>
        <w:rPr>
          <w:noProof/>
          <w:lang w:eastAsia="en-GB"/>
        </w:rPr>
        <w:lastRenderedPageBreak/>
        <w:drawing>
          <wp:inline distT="0" distB="0" distL="0" distR="0" wp14:anchorId="149353ED" wp14:editId="73075E6C">
            <wp:extent cx="5661660" cy="3768401"/>
            <wp:effectExtent l="0" t="0" r="0" b="3810"/>
            <wp:docPr id="44" name="Picture 44" descr="Abstract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bstract Ima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74684" cy="3777070"/>
                    </a:xfrm>
                    <a:prstGeom prst="rect">
                      <a:avLst/>
                    </a:prstGeom>
                    <a:noFill/>
                    <a:ln>
                      <a:noFill/>
                    </a:ln>
                  </pic:spPr>
                </pic:pic>
              </a:graphicData>
            </a:graphic>
          </wp:inline>
        </w:drawing>
      </w:r>
    </w:p>
    <w:p w14:paraId="35E585D9" w14:textId="77777777" w:rsidR="002E3287" w:rsidRPr="004D4F75" w:rsidRDefault="002E3287" w:rsidP="002E3287">
      <w:pPr>
        <w:spacing w:line="480" w:lineRule="auto"/>
        <w:jc w:val="both"/>
      </w:pPr>
      <w:r w:rsidRPr="00F25380">
        <w:rPr>
          <w:b/>
          <w:bCs/>
        </w:rPr>
        <w:t xml:space="preserve">Figure </w:t>
      </w:r>
      <w:r>
        <w:rPr>
          <w:b/>
          <w:bCs/>
        </w:rPr>
        <w:t>9</w:t>
      </w:r>
      <w:r w:rsidRPr="004D4F75">
        <w:t xml:space="preserve">: </w:t>
      </w:r>
      <w:r w:rsidRPr="00F25380">
        <w:rPr>
          <w:rFonts w:cs="Times New Roman"/>
        </w:rPr>
        <w:t>The</w:t>
      </w:r>
      <w:r w:rsidRPr="00F25380">
        <w:rPr>
          <w:rStyle w:val="Heading2Char"/>
          <w:rFonts w:cs="Times New Roman"/>
          <w:color w:val="000000"/>
        </w:rPr>
        <w:t xml:space="preserve"> </w:t>
      </w:r>
      <w:r w:rsidRPr="00F25380">
        <w:rPr>
          <w:rStyle w:val="hlfld-title"/>
          <w:rFonts w:cs="Times New Roman"/>
          <w:color w:val="000000"/>
        </w:rPr>
        <w:t>Bio</w:t>
      </w:r>
      <w:r>
        <w:rPr>
          <w:rStyle w:val="hlfld-title"/>
          <w:rFonts w:cs="Times New Roman"/>
          <w:color w:val="000000"/>
        </w:rPr>
        <w:t>-mimicked</w:t>
      </w:r>
      <w:r w:rsidRPr="00F25380">
        <w:rPr>
          <w:rStyle w:val="hlfld-title"/>
          <w:rFonts w:cs="Times New Roman"/>
          <w:color w:val="000000"/>
        </w:rPr>
        <w:t xml:space="preserve"> </w:t>
      </w:r>
      <w:r>
        <w:rPr>
          <w:rStyle w:val="hlfld-title"/>
          <w:rFonts w:cs="Times New Roman"/>
          <w:color w:val="000000"/>
        </w:rPr>
        <w:t>s</w:t>
      </w:r>
      <w:r w:rsidRPr="00F25380">
        <w:rPr>
          <w:rStyle w:val="hlfld-title"/>
          <w:rFonts w:cs="Times New Roman"/>
          <w:color w:val="000000"/>
        </w:rPr>
        <w:t xml:space="preserve">pine with </w:t>
      </w:r>
      <w:r>
        <w:rPr>
          <w:rStyle w:val="hlfld-title"/>
          <w:rFonts w:cs="Times New Roman"/>
          <w:color w:val="000000"/>
        </w:rPr>
        <w:t>b</w:t>
      </w:r>
      <w:r w:rsidRPr="00F25380">
        <w:rPr>
          <w:rStyle w:val="hlfld-title"/>
          <w:rFonts w:cs="Times New Roman"/>
          <w:color w:val="000000"/>
        </w:rPr>
        <w:t xml:space="preserve">ackward </w:t>
      </w:r>
      <w:r>
        <w:rPr>
          <w:rStyle w:val="hlfld-title"/>
          <w:rFonts w:cs="Times New Roman"/>
          <w:color w:val="000000"/>
        </w:rPr>
        <w:t>m</w:t>
      </w:r>
      <w:r w:rsidRPr="00F25380">
        <w:rPr>
          <w:rStyle w:val="hlfld-title"/>
          <w:rFonts w:cs="Times New Roman"/>
          <w:color w:val="000000"/>
        </w:rPr>
        <w:t xml:space="preserve">icrobarbs and </w:t>
      </w:r>
      <w:r>
        <w:rPr>
          <w:rStyle w:val="hlfld-title"/>
          <w:rFonts w:cs="Times New Roman"/>
          <w:color w:val="000000"/>
        </w:rPr>
        <w:t>h</w:t>
      </w:r>
      <w:r w:rsidRPr="00F25380">
        <w:rPr>
          <w:rStyle w:val="hlfld-title"/>
          <w:rFonts w:cs="Times New Roman"/>
          <w:color w:val="000000"/>
        </w:rPr>
        <w:t xml:space="preserve">ierarchical </w:t>
      </w:r>
      <w:r>
        <w:rPr>
          <w:rStyle w:val="hlfld-title"/>
          <w:rFonts w:cs="Times New Roman"/>
          <w:color w:val="000000"/>
        </w:rPr>
        <w:t>m</w:t>
      </w:r>
      <w:r w:rsidRPr="00F25380">
        <w:rPr>
          <w:rStyle w:val="hlfld-title"/>
          <w:rFonts w:cs="Times New Roman"/>
          <w:color w:val="000000"/>
        </w:rPr>
        <w:t xml:space="preserve">icrochannels for </w:t>
      </w:r>
      <w:r>
        <w:rPr>
          <w:rStyle w:val="hlfld-title"/>
          <w:rFonts w:cs="Times New Roman"/>
          <w:color w:val="000000"/>
        </w:rPr>
        <w:t>u</w:t>
      </w:r>
      <w:r w:rsidRPr="00F25380">
        <w:rPr>
          <w:rStyle w:val="hlfld-title"/>
          <w:rFonts w:cs="Times New Roman"/>
          <w:color w:val="000000"/>
        </w:rPr>
        <w:t xml:space="preserve">ltrafast </w:t>
      </w:r>
      <w:r>
        <w:rPr>
          <w:rStyle w:val="hlfld-title"/>
          <w:rFonts w:cs="Times New Roman"/>
          <w:color w:val="000000"/>
        </w:rPr>
        <w:t>w</w:t>
      </w:r>
      <w:r w:rsidRPr="00F25380">
        <w:rPr>
          <w:rStyle w:val="hlfld-title"/>
          <w:rFonts w:cs="Times New Roman"/>
          <w:color w:val="000000"/>
        </w:rPr>
        <w:t xml:space="preserve">ater </w:t>
      </w:r>
      <w:r>
        <w:rPr>
          <w:rStyle w:val="hlfld-title"/>
          <w:rFonts w:cs="Times New Roman"/>
          <w:color w:val="000000"/>
        </w:rPr>
        <w:t>t</w:t>
      </w:r>
      <w:r w:rsidRPr="00F25380">
        <w:rPr>
          <w:rStyle w:val="hlfld-title"/>
          <w:rFonts w:cs="Times New Roman"/>
          <w:color w:val="000000"/>
        </w:rPr>
        <w:t xml:space="preserve">ransport and </w:t>
      </w:r>
      <w:r>
        <w:rPr>
          <w:rStyle w:val="hlfld-title"/>
          <w:rFonts w:cs="Times New Roman"/>
          <w:color w:val="000000"/>
        </w:rPr>
        <w:t>e</w:t>
      </w:r>
      <w:r w:rsidRPr="00F25380">
        <w:rPr>
          <w:rStyle w:val="hlfld-title"/>
          <w:rFonts w:cs="Times New Roman"/>
          <w:color w:val="000000"/>
        </w:rPr>
        <w:t xml:space="preserve">fficient </w:t>
      </w:r>
      <w:r>
        <w:rPr>
          <w:rStyle w:val="hlfld-title"/>
          <w:rFonts w:cs="Times New Roman"/>
          <w:color w:val="000000"/>
        </w:rPr>
        <w:t>f</w:t>
      </w:r>
      <w:r w:rsidRPr="00F25380">
        <w:rPr>
          <w:rStyle w:val="hlfld-title"/>
          <w:rFonts w:cs="Times New Roman"/>
          <w:color w:val="000000"/>
        </w:rPr>
        <w:t xml:space="preserve">og </w:t>
      </w:r>
      <w:r>
        <w:rPr>
          <w:rStyle w:val="hlfld-title"/>
          <w:rFonts w:cs="Times New Roman"/>
          <w:color w:val="000000"/>
        </w:rPr>
        <w:t>h</w:t>
      </w:r>
      <w:r w:rsidRPr="00F25380">
        <w:rPr>
          <w:rStyle w:val="hlfld-title"/>
          <w:rFonts w:cs="Times New Roman"/>
          <w:color w:val="000000"/>
        </w:rPr>
        <w:t>arvesting</w:t>
      </w:r>
      <w:r>
        <w:rPr>
          <w:rStyle w:val="hlfld-title"/>
          <w:rFonts w:cs="Times New Roman"/>
          <w:color w:val="000000"/>
        </w:rPr>
        <w:fldChar w:fldCharType="begin"/>
      </w:r>
      <w:r>
        <w:rPr>
          <w:rStyle w:val="hlfld-title"/>
          <w:rFonts w:cs="Times New Roman"/>
          <w:color w:val="000000"/>
        </w:rPr>
        <w:instrText xml:space="preserve"> ADDIN EN.CITE &lt;EndNote&gt;&lt;Cite&gt;&lt;Author&gt;Wang&lt;/Author&gt;&lt;Year&gt;2020&lt;/Year&gt;&lt;RecNum&gt;5447&lt;/RecNum&gt;&lt;DisplayText&gt;&lt;style face="superscript"&gt;62&lt;/style&gt;&lt;/DisplayText&gt;&lt;record&gt;&lt;rec-number&gt;5447&lt;/rec-number&gt;&lt;foreign-keys&gt;&lt;key app="EN" db-id="z2sdvf5aa2x2r0exvpnxpazsdp5ad5f0ev2d" timestamp="1595355562"&gt;5447&lt;/key&gt;&lt;/foreign-keys&gt;&lt;ref-type name="Journal Article"&gt;17&lt;/ref-type&gt;&lt;contributors&gt;&lt;authors&gt;&lt;author&gt;Wang, Jian&lt;/author&gt;&lt;author&gt;Yi, Shengzhu&lt;/author&gt;&lt;author&gt;Yang, Zhilun&lt;/author&gt;&lt;author&gt;Chen, Yun&lt;/author&gt;&lt;author&gt;Jiang, Lelun&lt;/author&gt;&lt;author&gt;Wong, Ching-Ping&lt;/author&gt;&lt;/authors&gt;&lt;/contributors&gt;&lt;titles&gt;&lt;title&gt;Laser Direct Structuring of Bioinspired Spine with Backward Microbarbs and Hierarchical Microchannels for Ultrafast Water Transport and Efficient Fog Harvesting&lt;/title&gt;&lt;secondary-title&gt;ACS Applied Materials &amp;amp; Interfaces&lt;/secondary-title&gt;&lt;/titles&gt;&lt;periodical&gt;&lt;full-title&gt;ACS Applied Materials &amp;amp; Interfaces&lt;/full-title&gt;&lt;abbr-1&gt;ACS Appl. Mater. Interfaces&lt;/abbr-1&gt;&lt;/periodical&gt;&lt;pages&gt;21080-21087&lt;/pages&gt;&lt;volume&gt;12&lt;/volume&gt;&lt;number&gt;18&lt;/number&gt;&lt;dates&gt;&lt;year&gt;2020&lt;/year&gt;&lt;pub-dates&gt;&lt;date&gt;2020/05/06&lt;/date&gt;&lt;/pub-dates&gt;&lt;/dates&gt;&lt;publisher&gt;American Chemical Society&lt;/publisher&gt;&lt;isbn&gt;1944-8244&lt;/isbn&gt;&lt;urls&gt;&lt;related-urls&gt;&lt;url&gt;https://doi.org/10.1021/acsami.0c02888&lt;/url&gt;&lt;/related-urls&gt;&lt;/urls&gt;&lt;electronic-resource-num&gt;10.1021/acsami.0c02888&lt;/electronic-resource-num&gt;&lt;/record&gt;&lt;/Cite&gt;&lt;/EndNote&gt;</w:instrText>
      </w:r>
      <w:r>
        <w:rPr>
          <w:rStyle w:val="hlfld-title"/>
          <w:rFonts w:cs="Times New Roman"/>
          <w:color w:val="000000"/>
        </w:rPr>
        <w:fldChar w:fldCharType="separate"/>
      </w:r>
      <w:r w:rsidRPr="00AC5AB4">
        <w:rPr>
          <w:rStyle w:val="hlfld-title"/>
          <w:rFonts w:cs="Times New Roman"/>
          <w:noProof/>
          <w:color w:val="000000"/>
          <w:vertAlign w:val="superscript"/>
        </w:rPr>
        <w:t>62</w:t>
      </w:r>
      <w:r>
        <w:rPr>
          <w:rStyle w:val="hlfld-title"/>
          <w:rFonts w:cs="Times New Roman"/>
          <w:color w:val="000000"/>
        </w:rPr>
        <w:fldChar w:fldCharType="end"/>
      </w:r>
      <w:r>
        <w:rPr>
          <w:rStyle w:val="hlfld-title"/>
          <w:rFonts w:ascii="Roboto" w:hAnsi="Roboto"/>
          <w:color w:val="000000"/>
        </w:rPr>
        <w:t>.</w:t>
      </w:r>
      <w:r w:rsidRPr="00C37D8C">
        <w:rPr>
          <w:rStyle w:val="Heading1Char"/>
          <w:rFonts w:cs="Times New Roman"/>
          <w:sz w:val="20"/>
          <w:szCs w:val="20"/>
        </w:rPr>
        <w:t xml:space="preserve"> </w:t>
      </w:r>
      <w:r w:rsidRPr="00037538">
        <w:rPr>
          <w:rStyle w:val="Heading1Char"/>
          <w:rFonts w:cs="Times New Roman"/>
          <w:b w:val="0"/>
          <w:bCs/>
          <w:sz w:val="20"/>
          <w:szCs w:val="20"/>
        </w:rPr>
        <w:t>A</w:t>
      </w:r>
      <w:r w:rsidRPr="009C23DB">
        <w:rPr>
          <w:rStyle w:val="hlfld-title"/>
          <w:rFonts w:cs="Times New Roman"/>
          <w:sz w:val="20"/>
          <w:szCs w:val="20"/>
        </w:rPr>
        <w:t>dapted from Ref.</w:t>
      </w:r>
      <w:r>
        <w:rPr>
          <w:rStyle w:val="hlfld-title"/>
          <w:rFonts w:cs="Times New Roman"/>
          <w:sz w:val="20"/>
          <w:szCs w:val="20"/>
        </w:rPr>
        <w:fldChar w:fldCharType="begin"/>
      </w:r>
      <w:r>
        <w:rPr>
          <w:rStyle w:val="hlfld-title"/>
          <w:rFonts w:cs="Times New Roman"/>
          <w:sz w:val="20"/>
          <w:szCs w:val="20"/>
        </w:rPr>
        <w:instrText xml:space="preserve"> ADDIN EN.CITE &lt;EndNote&gt;&lt;Cite&gt;&lt;Author&gt;Wang&lt;/Author&gt;&lt;Year&gt;2020&lt;/Year&gt;&lt;RecNum&gt;5447&lt;/RecNum&gt;&lt;DisplayText&gt;&lt;style face="superscript"&gt;62&lt;/style&gt;&lt;/DisplayText&gt;&lt;record&gt;&lt;rec-number&gt;5447&lt;/rec-number&gt;&lt;foreign-keys&gt;&lt;key app="EN" db-id="z2sdvf5aa2x2r0exvpnxpazsdp5ad5f0ev2d" timestamp="1595355562"&gt;5447&lt;/key&gt;&lt;/foreign-keys&gt;&lt;ref-type name="Journal Article"&gt;17&lt;/ref-type&gt;&lt;contributors&gt;&lt;authors&gt;&lt;author&gt;Wang, Jian&lt;/author&gt;&lt;author&gt;Yi, Shengzhu&lt;/author&gt;&lt;author&gt;Yang, Zhilun&lt;/author&gt;&lt;author&gt;Chen, Yun&lt;/author&gt;&lt;author&gt;Jiang, Lelun&lt;/author&gt;&lt;author&gt;Wong, Ching-Ping&lt;/author&gt;&lt;/authors&gt;&lt;/contributors&gt;&lt;titles&gt;&lt;title&gt;Laser Direct Structuring of Bioinspired Spine with Backward Microbarbs and Hierarchical Microchannels for Ultrafast Water Transport and Efficient Fog Harvesting&lt;/title&gt;&lt;secondary-title&gt;ACS Applied Materials &amp;amp; Interfaces&lt;/secondary-title&gt;&lt;/titles&gt;&lt;periodical&gt;&lt;full-title&gt;ACS Applied Materials &amp;amp; Interfaces&lt;/full-title&gt;&lt;abbr-1&gt;ACS Appl. Mater. Interfaces&lt;/abbr-1&gt;&lt;/periodical&gt;&lt;pages&gt;21080-21087&lt;/pages&gt;&lt;volume&gt;12&lt;/volume&gt;&lt;number&gt;18&lt;/number&gt;&lt;dates&gt;&lt;year&gt;2020&lt;/year&gt;&lt;pub-dates&gt;&lt;date&gt;2020/05/06&lt;/date&gt;&lt;/pub-dates&gt;&lt;/dates&gt;&lt;publisher&gt;American Chemical Society&lt;/publisher&gt;&lt;isbn&gt;1944-8244&lt;/isbn&gt;&lt;urls&gt;&lt;related-urls&gt;&lt;url&gt;https://doi.org/10.1021/acsami.0c02888&lt;/url&gt;&lt;/related-urls&gt;&lt;/urls&gt;&lt;electronic-resource-num&gt;10.1021/acsami.0c02888&lt;/electronic-resource-num&gt;&lt;/record&gt;&lt;/Cite&gt;&lt;/EndNote&gt;</w:instrText>
      </w:r>
      <w:r>
        <w:rPr>
          <w:rStyle w:val="hlfld-title"/>
          <w:rFonts w:cs="Times New Roman"/>
          <w:sz w:val="20"/>
          <w:szCs w:val="20"/>
        </w:rPr>
        <w:fldChar w:fldCharType="separate"/>
      </w:r>
      <w:r w:rsidRPr="00AC5AB4">
        <w:rPr>
          <w:rStyle w:val="hlfld-title"/>
          <w:rFonts w:cs="Times New Roman"/>
          <w:noProof/>
          <w:sz w:val="20"/>
          <w:szCs w:val="20"/>
          <w:vertAlign w:val="superscript"/>
        </w:rPr>
        <w:t>62</w:t>
      </w:r>
      <w:r>
        <w:rPr>
          <w:rStyle w:val="hlfld-title"/>
          <w:rFonts w:cs="Times New Roman"/>
          <w:sz w:val="20"/>
          <w:szCs w:val="20"/>
        </w:rPr>
        <w:fldChar w:fldCharType="end"/>
      </w:r>
      <w:r w:rsidRPr="009C23DB">
        <w:rPr>
          <w:rStyle w:val="hlfld-title"/>
          <w:rFonts w:cs="Times New Roman"/>
          <w:sz w:val="20"/>
          <w:szCs w:val="20"/>
        </w:rPr>
        <w:t xml:space="preserve"> (©2020 ACS</w:t>
      </w:r>
      <w:r>
        <w:rPr>
          <w:rStyle w:val="hlfld-title"/>
          <w:rFonts w:cs="Times New Roman"/>
          <w:sz w:val="20"/>
          <w:szCs w:val="20"/>
        </w:rPr>
        <w:t>)</w:t>
      </w:r>
    </w:p>
    <w:p w14:paraId="414C9E96" w14:textId="77777777" w:rsidR="002E3287" w:rsidRDefault="002E3287" w:rsidP="002E3287">
      <w:pPr>
        <w:spacing w:after="0" w:line="240" w:lineRule="auto"/>
        <w:jc w:val="both"/>
        <w:rPr>
          <w:rStyle w:val="hlfld-title"/>
          <w:rFonts w:ascii="Roboto" w:hAnsi="Roboto"/>
        </w:rPr>
      </w:pPr>
    </w:p>
    <w:p w14:paraId="336CC8A5" w14:textId="629758A0" w:rsidR="002E3287" w:rsidRDefault="002E3287" w:rsidP="002E3287">
      <w:pPr>
        <w:spacing w:after="0" w:line="480" w:lineRule="auto"/>
        <w:jc w:val="both"/>
      </w:pPr>
      <w:r w:rsidRPr="007E6739">
        <w:t xml:space="preserve">Yang </w:t>
      </w:r>
      <w:r w:rsidRPr="007E6739">
        <w:rPr>
          <w:i/>
          <w:iCs/>
        </w:rPr>
        <w:t>et al</w:t>
      </w:r>
      <w:r w:rsidRPr="007E6739">
        <w:t>.</w:t>
      </w:r>
      <w:r w:rsidRPr="00720970">
        <w:fldChar w:fldCharType="begin"/>
      </w:r>
      <w:r>
        <w:instrText xml:space="preserve"> ADDIN EN.CITE &lt;EndNote&gt;&lt;Cite&gt;&lt;Author&gt;Yang&lt;/Author&gt;&lt;Year&gt;2019&lt;/Year&gt;&lt;RecNum&gt;5412&lt;/RecNum&gt;&lt;DisplayText&gt;&lt;style face="superscript"&gt;41&lt;/style&gt;&lt;/DisplayText&gt;&lt;record&gt;&lt;rec-number&gt;5412&lt;/rec-number&gt;&lt;foreign-keys&gt;&lt;key app="EN" db-id="z2sdvf5aa2x2r0exvpnxpazsdp5ad5f0ev2d" timestamp="1594720599"&gt;5412&lt;/key&gt;&lt;/foreign-keys&gt;&lt;ref-type name="Journal Article"&gt;17&lt;/ref-type&gt;&lt;contributors&gt;&lt;authors&gt;&lt;author&gt;Yang, Xiao&lt;/author&gt;&lt;author&gt;Zhou, Tao&lt;/author&gt;&lt;author&gt;Zwang, Theodore J.&lt;/author&gt;&lt;author&gt;Hong, Guosong&lt;/author&gt;&lt;author&gt;Zhao, Yunlong&lt;/author&gt;&lt;author&gt;Viveros, Robert D.&lt;/author&gt;&lt;author&gt;Fu, Tian-Ming&lt;/author&gt;&lt;author&gt;Gao, Teng&lt;/author&gt;&lt;author&gt;Lieber, Charles M.&lt;/author&gt;&lt;/authors&gt;&lt;/contributors&gt;&lt;titles&gt;&lt;title&gt;Bioinspired neuron-like electronics&lt;/title&gt;&lt;secondary-title&gt;Nature Materials&lt;/secondary-title&gt;&lt;/titles&gt;&lt;periodical&gt;&lt;full-title&gt;Nature Materials&lt;/full-title&gt;&lt;abbr-1&gt;Nat. Mater.&lt;/abbr-1&gt;&lt;/periodical&gt;&lt;pages&gt;510-517&lt;/pages&gt;&lt;volume&gt;18&lt;/volume&gt;&lt;number&gt;5&lt;/number&gt;&lt;dates&gt;&lt;year&gt;2019&lt;/year&gt;&lt;pub-dates&gt;&lt;date&gt;2019/05/01&lt;/date&gt;&lt;/pub-dates&gt;&lt;/dates&gt;&lt;isbn&gt;1476-4660&lt;/isbn&gt;&lt;urls&gt;&lt;related-urls&gt;&lt;url&gt;https://doi.org/10.1038/s41563-019-0292-9&lt;/url&gt;&lt;/related-urls&gt;&lt;/urls&gt;&lt;electronic-resource-num&gt;10.1038/s41563-019-0292-9&lt;/electronic-resource-num&gt;&lt;/record&gt;&lt;/Cite&gt;&lt;/EndNote&gt;</w:instrText>
      </w:r>
      <w:r w:rsidRPr="00720970">
        <w:fldChar w:fldCharType="separate"/>
      </w:r>
      <w:r w:rsidRPr="00AC5AB4">
        <w:rPr>
          <w:noProof/>
          <w:vertAlign w:val="superscript"/>
        </w:rPr>
        <w:t>41</w:t>
      </w:r>
      <w:r w:rsidRPr="00720970">
        <w:fldChar w:fldCharType="end"/>
      </w:r>
      <w:r w:rsidRPr="00C12CA3">
        <w:t xml:space="preserve"> developed Neural probes or Neuron-like electronics (NeuE) directed towards brain-machine interfaces. Magrini </w:t>
      </w:r>
      <w:r w:rsidRPr="007E6739">
        <w:rPr>
          <w:i/>
          <w:iCs/>
        </w:rPr>
        <w:t>et al</w:t>
      </w:r>
      <w:r w:rsidRPr="007E6739">
        <w:t>.</w:t>
      </w:r>
      <w:r w:rsidRPr="00720970">
        <w:fldChar w:fldCharType="begin"/>
      </w:r>
      <w:r>
        <w:instrText xml:space="preserve"> ADDIN EN.CITE &lt;EndNote&gt;&lt;Cite&gt;&lt;Author&gt;Magrini&lt;/Author&gt;&lt;Year&gt;2019&lt;/Year&gt;&lt;RecNum&gt;5253&lt;/RecNum&gt;&lt;DisplayText&gt;&lt;style face="superscript"&gt;42&lt;/style&gt;&lt;/DisplayText&gt;&lt;record&gt;&lt;rec-number&gt;5253&lt;/rec-number&gt;&lt;foreign-keys&gt;&lt;key app="EN" db-id="z2sdvf5aa2x2r0exvpnxpazsdp5ad5f0ev2d" timestamp="1591204863"&gt;5253&lt;/key&gt;&lt;/foreign-keys&gt;&lt;ref-type name="Journal Article"&gt;17&lt;/ref-type&gt;&lt;contributors&gt;&lt;authors&gt;&lt;author&gt;Magrini, Tommaso&lt;/author&gt;&lt;author&gt;Bouville, Florian&lt;/author&gt;&lt;author&gt;Lauria, Alessandro&lt;/author&gt;&lt;author&gt;Le Ferrand, Hortense&lt;/author&gt;&lt;author&gt;Niebel, Tobias P.&lt;/author&gt;&lt;author&gt;Studart, André R.&lt;/author&gt;&lt;/authors&gt;&lt;/contributors&gt;&lt;titles&gt;&lt;title&gt;Transparent and tough bulk composites inspired by nacre&lt;/title&gt;&lt;secondary-title&gt;Nature Communications&lt;/secondary-title&gt;&lt;/titles&gt;&lt;periodical&gt;&lt;full-title&gt;Nature Communications&lt;/full-title&gt;&lt;abbr-1&gt;Nat. Commun.&lt;/abbr-1&gt;&lt;/periodical&gt;&lt;pages&gt;2794&lt;/pages&gt;&lt;volume&gt;10&lt;/volume&gt;&lt;number&gt;1&lt;/number&gt;&lt;dates&gt;&lt;year&gt;2019&lt;/year&gt;&lt;pub-dates&gt;&lt;date&gt;2019/06/26&lt;/date&gt;&lt;/pub-dates&gt;&lt;/dates&gt;&lt;isbn&gt;2041-1723&lt;/isbn&gt;&lt;urls&gt;&lt;related-urls&gt;&lt;url&gt;https://doi.org/10.1038/s41467-019-10829-2&lt;/url&gt;&lt;/related-urls&gt;&lt;/urls&gt;&lt;electronic-resource-num&gt;10.1038/s41467-019-10829-2&lt;/electronic-resource-num&gt;&lt;/record&gt;&lt;/Cite&gt;&lt;/EndNote&gt;</w:instrText>
      </w:r>
      <w:r w:rsidRPr="00720970">
        <w:fldChar w:fldCharType="separate"/>
      </w:r>
      <w:r w:rsidRPr="00AC5AB4">
        <w:rPr>
          <w:noProof/>
          <w:vertAlign w:val="superscript"/>
        </w:rPr>
        <w:t>42</w:t>
      </w:r>
      <w:r w:rsidRPr="00720970">
        <w:fldChar w:fldCharType="end"/>
      </w:r>
      <w:r w:rsidRPr="00C12CA3">
        <w:t xml:space="preserve"> developed materials </w:t>
      </w:r>
      <w:r w:rsidRPr="007E6739">
        <w:t>inspired from nacre-like architecture</w:t>
      </w:r>
      <w:r>
        <w:t xml:space="preserve"> by </w:t>
      </w:r>
      <w:r w:rsidRPr="00C12CA3">
        <w:t>combining antagonistic functional propertie</w:t>
      </w:r>
      <w:r w:rsidRPr="007E6739">
        <w:t>s such as optical transparen</w:t>
      </w:r>
      <w:r>
        <w:t>cy</w:t>
      </w:r>
      <w:r w:rsidRPr="007E6739">
        <w:t xml:space="preserve"> and mechanical tough</w:t>
      </w:r>
      <w:r>
        <w:t>ness</w:t>
      </w:r>
      <w:r w:rsidRPr="007E6739">
        <w:t xml:space="preserve">. Yeom </w:t>
      </w:r>
      <w:r w:rsidRPr="007E6739">
        <w:rPr>
          <w:i/>
          <w:iCs/>
        </w:rPr>
        <w:t>et al</w:t>
      </w:r>
      <w:r w:rsidRPr="007E6739">
        <w:t>.</w:t>
      </w:r>
      <w:r w:rsidRPr="00720970">
        <w:fldChar w:fldCharType="begin"/>
      </w:r>
      <w:r>
        <w:instrText xml:space="preserve"> ADDIN EN.CITE &lt;EndNote&gt;&lt;Cite&gt;&lt;Author&gt;Yeom&lt;/Author&gt;&lt;Year&gt;2017&lt;/Year&gt;&lt;RecNum&gt;5415&lt;/RecNum&gt;&lt;DisplayText&gt;&lt;style face="superscript"&gt;44&lt;/style&gt;&lt;/DisplayText&gt;&lt;record&gt;&lt;rec-number&gt;5415&lt;/rec-number&gt;&lt;foreign-keys&gt;&lt;key app="EN" db-id="z2sdvf5aa2x2r0exvpnxpazsdp5ad5f0ev2d" timestamp="1594720826"&gt;5415&lt;/key&gt;&lt;/foreign-keys&gt;&lt;ref-type name="Journal Article"&gt;17&lt;/ref-type&gt;&lt;contributors&gt;&lt;authors&gt;&lt;author&gt;Yeom, Bongjun&lt;/author&gt;&lt;author&gt;Sain, Trisha&lt;/author&gt;&lt;author&gt;Lacevic, Naida&lt;/author&gt;&lt;author&gt;Bukharina, Daria&lt;/author&gt;&lt;author&gt;Cha, Sang-Ho&lt;/author&gt;&lt;author&gt;Waas, Anthony M.&lt;/author&gt;&lt;author&gt;Arruda, Ellen M.&lt;/author&gt;&lt;author&gt;Kotov, Nicholas A.&lt;/author&gt;&lt;/authors&gt;&lt;/contributors&gt;&lt;titles&gt;&lt;title&gt;Abiotic tooth enamel&lt;/title&gt;&lt;secondary-title&gt;Nature&lt;/secondary-title&gt;&lt;/titles&gt;&lt;periodical&gt;&lt;full-title&gt;Nature&lt;/full-title&gt;&lt;/periodical&gt;&lt;pages&gt;95-98&lt;/pages&gt;&lt;volume&gt;543&lt;/volume&gt;&lt;number&gt;7643&lt;/number&gt;&lt;dates&gt;&lt;year&gt;2017&lt;/year&gt;&lt;pub-dates&gt;&lt;date&gt;2017/03/01&lt;/date&gt;&lt;/pub-dates&gt;&lt;/dates&gt;&lt;isbn&gt;1476-4687&lt;/isbn&gt;&lt;urls&gt;&lt;related-urls&gt;&lt;url&gt;https://doi.org/10.1038/nature21410&lt;/url&gt;&lt;/related-urls&gt;&lt;/urls&gt;&lt;electronic-resource-num&gt;10.1038/nature21410&lt;/electronic-resource-num&gt;&lt;/record&gt;&lt;/Cite&gt;&lt;/EndNote&gt;</w:instrText>
      </w:r>
      <w:r w:rsidRPr="00720970">
        <w:fldChar w:fldCharType="separate"/>
      </w:r>
      <w:r w:rsidRPr="00AC5AB4">
        <w:rPr>
          <w:noProof/>
          <w:vertAlign w:val="superscript"/>
        </w:rPr>
        <w:t>44</w:t>
      </w:r>
      <w:r w:rsidRPr="00720970">
        <w:fldChar w:fldCharType="end"/>
      </w:r>
      <w:r w:rsidRPr="00C12CA3">
        <w:t xml:space="preserve"> reported enamel-in</w:t>
      </w:r>
      <w:r w:rsidRPr="007E6739">
        <w:t xml:space="preserve">spired columnar nanocomposites by sequential growth of zinc oxide nanowire carpets followed by layer-by-layer deposition of a polymeric matrix with comparable mechanical properties. Deng </w:t>
      </w:r>
      <w:r w:rsidRPr="007E6739">
        <w:rPr>
          <w:i/>
          <w:iCs/>
        </w:rPr>
        <w:t>et al</w:t>
      </w:r>
      <w:r w:rsidRPr="007E6739">
        <w:t>.</w:t>
      </w:r>
      <w:r w:rsidRPr="00720970">
        <w:fldChar w:fldCharType="begin"/>
      </w:r>
      <w:r>
        <w:instrText xml:space="preserve"> ADDIN EN.CITE &lt;EndNote&gt;&lt;Cite&gt;&lt;Author&gt;Deng&lt;/Author&gt;&lt;Year&gt;2017&lt;/Year&gt;&lt;RecNum&gt;5416&lt;/RecNum&gt;&lt;DisplayText&gt;&lt;style face="superscript"&gt;45&lt;/style&gt;&lt;/DisplayText&gt;&lt;record&gt;&lt;rec-number&gt;5416&lt;/rec-number&gt;&lt;foreign-keys&gt;&lt;key app="EN" db-id="z2sdvf5aa2x2r0exvpnxpazsdp5ad5f0ev2d" timestamp="1594720893"&gt;5416&lt;/key&gt;&lt;/foreign-keys&gt;&lt;ref-type name="Journal Article"&gt;17&lt;/ref-type&gt;&lt;contributors&gt;&lt;authors&gt;&lt;author&gt;Deng, Jue&lt;/author&gt;&lt;author&gt;Xu, Yifan&lt;/author&gt;&lt;author&gt;He, Sisi&lt;/author&gt;&lt;author&gt;Chen, Peining&lt;/author&gt;&lt;author&gt;Bao, Luke&lt;/author&gt;&lt;author&gt;Hu, Yajie&lt;/author&gt;&lt;author&gt;Wang, Bingjie&lt;/author&gt;&lt;author&gt;Sun, Xuemei&lt;/author&gt;&lt;author&gt;Peng, Huisheng&lt;/author&gt;&lt;/authors&gt;&lt;/contributors&gt;&lt;titles&gt;&lt;title&gt;Preparation of biomimetic hierarchically helical fiber actuators from carbon nanotubes&lt;/title&gt;&lt;secondary-title&gt;Nature Protocols&lt;/secondary-title&gt;&lt;/titles&gt;&lt;periodical&gt;&lt;full-title&gt;Nature Protocols&lt;/full-title&gt;&lt;/periodical&gt;&lt;pages&gt;1349-1358&lt;/pages&gt;&lt;volume&gt;12&lt;/volume&gt;&lt;number&gt;7&lt;/number&gt;&lt;dates&gt;&lt;year&gt;2017&lt;/year&gt;&lt;pub-dates&gt;&lt;date&gt;2017/07/01&lt;/date&gt;&lt;/pub-dates&gt;&lt;/dates&gt;&lt;isbn&gt;1750-2799&lt;/isbn&gt;&lt;urls&gt;&lt;related-urls&gt;&lt;url&gt;https://doi.org/10.1038/nprot.2017.038&lt;/url&gt;&lt;/related-urls&gt;&lt;/urls&gt;&lt;electronic-resource-num&gt;10.1038/nprot.2017.038&lt;/electronic-resource-num&gt;&lt;/record&gt;&lt;/Cite&gt;&lt;/EndNote&gt;</w:instrText>
      </w:r>
      <w:r w:rsidRPr="00720970">
        <w:fldChar w:fldCharType="separate"/>
      </w:r>
      <w:r w:rsidRPr="00AC5AB4">
        <w:rPr>
          <w:noProof/>
          <w:vertAlign w:val="superscript"/>
        </w:rPr>
        <w:t>45</w:t>
      </w:r>
      <w:r w:rsidRPr="00720970">
        <w:fldChar w:fldCharType="end"/>
      </w:r>
      <w:r w:rsidRPr="00C12CA3">
        <w:t xml:space="preserve"> prepared hierarchically arranged helical fiber (HHF) actuators which are able to sense solvents and</w:t>
      </w:r>
      <w:r w:rsidRPr="007E6739">
        <w:t xml:space="preserve"> vapo</w:t>
      </w:r>
      <w:r>
        <w:t>u</w:t>
      </w:r>
      <w:r w:rsidRPr="007E6739">
        <w:t xml:space="preserve">rs </w:t>
      </w:r>
      <w:r w:rsidR="00B92262">
        <w:t xml:space="preserve">and </w:t>
      </w:r>
      <w:r>
        <w:t>respond</w:t>
      </w:r>
      <w:r w:rsidRPr="007E6739">
        <w:t xml:space="preserve">. </w:t>
      </w:r>
      <w:bookmarkStart w:id="52" w:name="_Toc47604279"/>
      <w:bookmarkStart w:id="53" w:name="_Toc47604333"/>
      <w:bookmarkStart w:id="54" w:name="_Toc47611141"/>
      <w:bookmarkStart w:id="55" w:name="_Toc47611186"/>
      <w:bookmarkStart w:id="56" w:name="_Toc47611260"/>
      <w:bookmarkStart w:id="57" w:name="_Toc56852435"/>
      <w:bookmarkEnd w:id="52"/>
      <w:bookmarkEnd w:id="53"/>
      <w:bookmarkEnd w:id="54"/>
      <w:bookmarkEnd w:id="55"/>
      <w:bookmarkEnd w:id="56"/>
    </w:p>
    <w:p w14:paraId="70B79BBA" w14:textId="77777777" w:rsidR="002E3287" w:rsidRPr="000D2805" w:rsidRDefault="002E3287" w:rsidP="002E3287">
      <w:pPr>
        <w:pStyle w:val="Heading3"/>
        <w:rPr>
          <w:b w:val="0"/>
          <w:bCs/>
          <w:i/>
          <w:iCs/>
        </w:rPr>
      </w:pPr>
      <w:r w:rsidRPr="000D2805">
        <w:rPr>
          <w:b w:val="0"/>
          <w:bCs/>
          <w:i/>
          <w:iCs/>
        </w:rPr>
        <w:lastRenderedPageBreak/>
        <w:t>Multiplicity of gains or collective gains</w:t>
      </w:r>
      <w:bookmarkEnd w:id="57"/>
      <w:r w:rsidRPr="000D2805">
        <w:rPr>
          <w:b w:val="0"/>
          <w:bCs/>
          <w:i/>
          <w:iCs/>
        </w:rPr>
        <w:t xml:space="preserve"> </w:t>
      </w:r>
    </w:p>
    <w:p w14:paraId="4EDE1DFD" w14:textId="77777777" w:rsidR="002E3287" w:rsidRDefault="002E3287" w:rsidP="002E3287">
      <w:pPr>
        <w:spacing w:line="480" w:lineRule="auto"/>
        <w:jc w:val="both"/>
      </w:pPr>
      <w:r>
        <w:t xml:space="preserve">The developments of materials described in this section are those which show multiple gains or a combination of several gains necessary to design a full system. An example of this is that of a human nerve or an optical eye for Scotopic vision, as shown in </w:t>
      </w:r>
      <w:r w:rsidRPr="000D2805">
        <w:rPr>
          <w:color w:val="0000FF"/>
        </w:rPr>
        <w:t>Figure 10.</w:t>
      </w:r>
      <w:r>
        <w:t xml:space="preserve"> </w:t>
      </w:r>
    </w:p>
    <w:p w14:paraId="3A3150A5" w14:textId="77777777" w:rsidR="002E3287" w:rsidRDefault="002E3287" w:rsidP="002E3287">
      <w:pPr>
        <w:spacing w:line="480" w:lineRule="auto"/>
        <w:jc w:val="center"/>
      </w:pPr>
      <w:r>
        <w:rPr>
          <w:noProof/>
          <w:lang w:eastAsia="en-GB"/>
        </w:rPr>
        <w:drawing>
          <wp:inline distT="0" distB="0" distL="0" distR="0" wp14:anchorId="7CBE3F54" wp14:editId="29908183">
            <wp:extent cx="5731510" cy="6210935"/>
            <wp:effectExtent l="0" t="0" r="254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6210935"/>
                    </a:xfrm>
                    <a:prstGeom prst="rect">
                      <a:avLst/>
                    </a:prstGeom>
                    <a:noFill/>
                    <a:ln>
                      <a:noFill/>
                    </a:ln>
                  </pic:spPr>
                </pic:pic>
              </a:graphicData>
            </a:graphic>
          </wp:inline>
        </w:drawing>
      </w:r>
    </w:p>
    <w:p w14:paraId="10EFACB3" w14:textId="77777777" w:rsidR="002E3287" w:rsidRDefault="002E3287" w:rsidP="002E3287">
      <w:pPr>
        <w:spacing w:line="480" w:lineRule="auto"/>
        <w:jc w:val="center"/>
      </w:pPr>
      <w:r>
        <w:t>(a)</w:t>
      </w:r>
    </w:p>
    <w:p w14:paraId="55C111F0" w14:textId="77777777" w:rsidR="002E3287" w:rsidRDefault="002E3287" w:rsidP="002E3287">
      <w:pPr>
        <w:spacing w:line="480" w:lineRule="auto"/>
        <w:jc w:val="center"/>
      </w:pPr>
      <w:r>
        <w:rPr>
          <w:noProof/>
          <w:lang w:eastAsia="en-GB"/>
        </w:rPr>
        <w:lastRenderedPageBreak/>
        <w:drawing>
          <wp:inline distT="0" distB="0" distL="0" distR="0" wp14:anchorId="27C54C24" wp14:editId="5706DAD7">
            <wp:extent cx="5731510" cy="4853305"/>
            <wp:effectExtent l="0" t="0" r="254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4853305"/>
                    </a:xfrm>
                    <a:prstGeom prst="rect">
                      <a:avLst/>
                    </a:prstGeom>
                    <a:noFill/>
                    <a:ln>
                      <a:noFill/>
                    </a:ln>
                  </pic:spPr>
                </pic:pic>
              </a:graphicData>
            </a:graphic>
          </wp:inline>
        </w:drawing>
      </w:r>
    </w:p>
    <w:p w14:paraId="6ADA05E4" w14:textId="77777777" w:rsidR="002E3287" w:rsidRDefault="002E3287" w:rsidP="002E3287">
      <w:pPr>
        <w:spacing w:line="480" w:lineRule="auto"/>
        <w:jc w:val="center"/>
      </w:pPr>
      <w:r>
        <w:t>(b)</w:t>
      </w:r>
    </w:p>
    <w:p w14:paraId="4920F6A3" w14:textId="77777777" w:rsidR="002E3287" w:rsidRDefault="002E3287" w:rsidP="002E3287">
      <w:pPr>
        <w:spacing w:line="480" w:lineRule="auto"/>
        <w:jc w:val="both"/>
        <w:rPr>
          <w:sz w:val="20"/>
          <w:szCs w:val="20"/>
        </w:rPr>
      </w:pPr>
      <w:r w:rsidRPr="00F25380">
        <w:rPr>
          <w:b/>
          <w:bCs/>
        </w:rPr>
        <w:t>Figure 1</w:t>
      </w:r>
      <w:r>
        <w:rPr>
          <w:b/>
          <w:bCs/>
        </w:rPr>
        <w:t>0</w:t>
      </w:r>
      <w:r w:rsidRPr="005878C6">
        <w:t xml:space="preserve">: Devices inspired from body parts </w:t>
      </w:r>
      <w:r w:rsidRPr="00F25380">
        <w:rPr>
          <w:b/>
          <w:bCs/>
        </w:rPr>
        <w:t>(</w:t>
      </w:r>
      <w:r>
        <w:rPr>
          <w:b/>
          <w:bCs/>
        </w:rPr>
        <w:t>a</w:t>
      </w:r>
      <w:r w:rsidRPr="00F25380">
        <w:rPr>
          <w:b/>
          <w:bCs/>
        </w:rPr>
        <w:t>)</w:t>
      </w:r>
      <w:r w:rsidRPr="005878C6">
        <w:t xml:space="preserve"> </w:t>
      </w:r>
      <w:r w:rsidRPr="007A6B64">
        <w:t>Schematic illustrations and images of a natural eye of elephantnose fish and an artificial eye</w:t>
      </w:r>
      <w:r>
        <w:t xml:space="preserve"> for Scotopic vision</w:t>
      </w:r>
      <w:r>
        <w:fldChar w:fldCharType="begin"/>
      </w:r>
      <w:r>
        <w:instrText xml:space="preserve"> ADDIN EN.CITE &lt;EndNote&gt;&lt;Cite&gt;&lt;Author&gt;Liu&lt;/Author&gt;&lt;Year&gt;2016&lt;/Year&gt;&lt;RecNum&gt;5448&lt;/RecNum&gt;&lt;DisplayText&gt;&lt;style face="superscript"&gt;63&lt;/style&gt;&lt;/DisplayText&gt;&lt;record&gt;&lt;rec-number&gt;5448&lt;/rec-number&gt;&lt;foreign-keys&gt;&lt;key app="EN" db-id="z2sdvf5aa2x2r0exvpnxpazsdp5ad5f0ev2d" timestamp="1595355988"&gt;5448&lt;/key&gt;&lt;/foreign-keys&gt;&lt;ref-type name="Journal Article"&gt;17&lt;/ref-type&gt;&lt;contributors&gt;&lt;authors&gt;&lt;author&gt;Liu, Hewei&lt;/author&gt;&lt;author&gt;Huang, Yinggang&lt;/author&gt;&lt;author&gt;Jiang, Hongrui&lt;/author&gt;&lt;/authors&gt;&lt;/contributors&gt;&lt;titles&gt;&lt;title&gt;Artificial eye for scotopic vision with bioinspired all-optical photosensitivity enhancer&lt;/title&gt;&lt;secondary-title&gt;Proceedings of the National Academy of Sciences&lt;/secondary-title&gt;&lt;/titles&gt;&lt;periodical&gt;&lt;full-title&gt;Proceedings of the National Academy of Sciences&lt;/full-title&gt;&lt;/periodical&gt;&lt;pages&gt;201517953&lt;/pages&gt;&lt;dates&gt;&lt;year&gt;2016&lt;/year&gt;&lt;/dates&gt;&lt;urls&gt;&lt;related-urls&gt;&lt;url&gt;http://www.pnas.org/content/early/2016/03/08/1517953113.abstract&lt;/url&gt;&lt;/related-urls&gt;&lt;/urls&gt;&lt;electronic-resource-num&gt;10.1073/pnas.1517953113&lt;/electronic-resource-num&gt;&lt;/record&gt;&lt;/Cite&gt;&lt;/EndNote&gt;</w:instrText>
      </w:r>
      <w:r>
        <w:fldChar w:fldCharType="separate"/>
      </w:r>
      <w:r w:rsidRPr="00AC5AB4">
        <w:rPr>
          <w:noProof/>
          <w:vertAlign w:val="superscript"/>
        </w:rPr>
        <w:t>63</w:t>
      </w:r>
      <w:r>
        <w:fldChar w:fldCharType="end"/>
      </w:r>
      <w:r>
        <w:t xml:space="preserve"> </w:t>
      </w:r>
      <w:r w:rsidRPr="00F25380">
        <w:rPr>
          <w:b/>
          <w:bCs/>
        </w:rPr>
        <w:t>(</w:t>
      </w:r>
      <w:r>
        <w:rPr>
          <w:b/>
          <w:bCs/>
        </w:rPr>
        <w:t>b</w:t>
      </w:r>
      <w:r w:rsidRPr="00F25380">
        <w:rPr>
          <w:b/>
          <w:bCs/>
        </w:rPr>
        <w:t>)</w:t>
      </w:r>
      <w:r>
        <w:t xml:space="preserve"> </w:t>
      </w:r>
      <w:r w:rsidRPr="00AE45DB">
        <w:t>The scheme of human eye receptor and nociceptor system and its artificial counterp</w:t>
      </w:r>
      <w:r>
        <w:t xml:space="preserve">arts in </w:t>
      </w:r>
      <w:r w:rsidRPr="00AE45DB">
        <w:t>conductor/semiconductor</w:t>
      </w:r>
      <w:r>
        <w:t xml:space="preserve"> </w:t>
      </w:r>
      <w:r w:rsidRPr="00AE45DB">
        <w:t>/conductor-sandwiched configuration</w:t>
      </w:r>
      <w:r>
        <w:fldChar w:fldCharType="begin"/>
      </w:r>
      <w:r>
        <w:instrText xml:space="preserve"> ADDIN EN.CITE &lt;EndNote&gt;&lt;Cite&gt;&lt;Author&gt;Karbalaei Akbari&lt;/Author&gt;&lt;Year&gt;2020&lt;/Year&gt;&lt;RecNum&gt;5449&lt;/RecNum&gt;&lt;DisplayText&gt;&lt;style face="superscript"&gt;64&lt;/style&gt;&lt;/DisplayText&gt;&lt;record&gt;&lt;rec-number&gt;5449&lt;/rec-number&gt;&lt;foreign-keys&gt;&lt;key app="EN" db-id="z2sdvf5aa2x2r0exvpnxpazsdp5ad5f0ev2d" timestamp="1595356052"&gt;5449&lt;/key&gt;&lt;/foreign-keys&gt;&lt;ref-type name="Journal Article"&gt;17&lt;/ref-type&gt;&lt;contributors&gt;&lt;authors&gt;&lt;author&gt;Karbalaei Akbari, Mohammad&lt;/author&gt;&lt;author&gt;Hu, Jie&lt;/author&gt;&lt;author&gt;Verpoort, Francis&lt;/author&gt;&lt;author&gt;Lu, Hongliang&lt;/author&gt;&lt;author&gt;Zhuiykov, Serge&lt;/author&gt;&lt;/authors&gt;&lt;/contributors&gt;&lt;titles&gt;&lt;title&gt;Nanoscale All-Oxide-Heterostructured Bio-inspired Optoresponsive Nociceptor&lt;/title&gt;&lt;secondary-title&gt;Nano-Micro Letters&lt;/secondary-title&gt;&lt;/titles&gt;&lt;periodical&gt;&lt;full-title&gt;Nano-Micro Letters&lt;/full-title&gt;&lt;/periodical&gt;&lt;pages&gt;83&lt;/pages&gt;&lt;volume&gt;12&lt;/volume&gt;&lt;number&gt;1&lt;/number&gt;&lt;dates&gt;&lt;year&gt;2020&lt;/year&gt;&lt;pub-dates&gt;&lt;date&gt;2020/04/01&lt;/date&gt;&lt;/pub-dates&gt;&lt;/dates&gt;&lt;isbn&gt;2150-5551&lt;/isbn&gt;&lt;urls&gt;&lt;related-urls&gt;&lt;url&gt;https://doi.org/10.1007/s40820-020-00419-z&lt;/url&gt;&lt;/related-urls&gt;&lt;/urls&gt;&lt;electronic-resource-num&gt;10.1007/s40820-020-00419-z&lt;/electronic-resource-num&gt;&lt;/record&gt;&lt;/Cite&gt;&lt;/EndNote&gt;</w:instrText>
      </w:r>
      <w:r>
        <w:fldChar w:fldCharType="separate"/>
      </w:r>
      <w:r w:rsidRPr="00AC5AB4">
        <w:rPr>
          <w:noProof/>
          <w:vertAlign w:val="superscript"/>
        </w:rPr>
        <w:t>64</w:t>
      </w:r>
      <w:r>
        <w:fldChar w:fldCharType="end"/>
      </w:r>
      <w:r>
        <w:t xml:space="preserve">. </w:t>
      </w:r>
      <w:r w:rsidRPr="00A8574D">
        <w:rPr>
          <w:sz w:val="20"/>
          <w:szCs w:val="20"/>
        </w:rPr>
        <w:t>Figure (1) Adapted from Ref.</w:t>
      </w:r>
      <w:r w:rsidRPr="00A8574D">
        <w:rPr>
          <w:sz w:val="20"/>
          <w:szCs w:val="20"/>
        </w:rPr>
        <w:fldChar w:fldCharType="begin"/>
      </w:r>
      <w:r>
        <w:rPr>
          <w:sz w:val="20"/>
          <w:szCs w:val="20"/>
        </w:rPr>
        <w:instrText xml:space="preserve"> ADDIN EN.CITE &lt;EndNote&gt;&lt;Cite&gt;&lt;Author&gt;Liu&lt;/Author&gt;&lt;Year&gt;2016&lt;/Year&gt;&lt;RecNum&gt;5448&lt;/RecNum&gt;&lt;DisplayText&gt;&lt;style face="superscript"&gt;63&lt;/style&gt;&lt;/DisplayText&gt;&lt;record&gt;&lt;rec-number&gt;5448&lt;/rec-number&gt;&lt;foreign-keys&gt;&lt;key app="EN" db-id="z2sdvf5aa2x2r0exvpnxpazsdp5ad5f0ev2d" timestamp="1595355988"&gt;5448&lt;/key&gt;&lt;/foreign-keys&gt;&lt;ref-type name="Journal Article"&gt;17&lt;/ref-type&gt;&lt;contributors&gt;&lt;authors&gt;&lt;author&gt;Liu, Hewei&lt;/author&gt;&lt;author&gt;Huang, Yinggang&lt;/author&gt;&lt;author&gt;Jiang, Hongrui&lt;/author&gt;&lt;/authors&gt;&lt;/contributors&gt;&lt;titles&gt;&lt;title&gt;Artificial eye for scotopic vision with bioinspired all-optical photosensitivity enhancer&lt;/title&gt;&lt;secondary-title&gt;Proceedings of the National Academy of Sciences&lt;/secondary-title&gt;&lt;/titles&gt;&lt;periodical&gt;&lt;full-title&gt;Proceedings of the National Academy of Sciences&lt;/full-title&gt;&lt;/periodical&gt;&lt;pages&gt;201517953&lt;/pages&gt;&lt;dates&gt;&lt;year&gt;2016&lt;/year&gt;&lt;/dates&gt;&lt;urls&gt;&lt;related-urls&gt;&lt;url&gt;http://www.pnas.org/content/early/2016/03/08/1517953113.abstract&lt;/url&gt;&lt;/related-urls&gt;&lt;/urls&gt;&lt;electronic-resource-num&gt;10.1073/pnas.1517953113&lt;/electronic-resource-num&gt;&lt;/record&gt;&lt;/Cite&gt;&lt;/EndNote&gt;</w:instrText>
      </w:r>
      <w:r w:rsidRPr="00A8574D">
        <w:rPr>
          <w:sz w:val="20"/>
          <w:szCs w:val="20"/>
        </w:rPr>
        <w:fldChar w:fldCharType="separate"/>
      </w:r>
      <w:r w:rsidRPr="00AC5AB4">
        <w:rPr>
          <w:noProof/>
          <w:sz w:val="20"/>
          <w:szCs w:val="20"/>
          <w:vertAlign w:val="superscript"/>
        </w:rPr>
        <w:t>63</w:t>
      </w:r>
      <w:r w:rsidRPr="00A8574D">
        <w:rPr>
          <w:sz w:val="20"/>
          <w:szCs w:val="20"/>
        </w:rPr>
        <w:fldChar w:fldCharType="end"/>
      </w:r>
      <w:r w:rsidRPr="00A8574D">
        <w:rPr>
          <w:sz w:val="20"/>
          <w:szCs w:val="20"/>
        </w:rPr>
        <w:t xml:space="preserve"> (©2016 PNAS); (2) Adapted from Ref. </w:t>
      </w:r>
      <w:r w:rsidRPr="00A8574D">
        <w:rPr>
          <w:sz w:val="20"/>
          <w:szCs w:val="20"/>
        </w:rPr>
        <w:fldChar w:fldCharType="begin"/>
      </w:r>
      <w:r>
        <w:rPr>
          <w:sz w:val="20"/>
          <w:szCs w:val="20"/>
        </w:rPr>
        <w:instrText xml:space="preserve"> ADDIN EN.CITE &lt;EndNote&gt;&lt;Cite&gt;&lt;Author&gt;Karbalaei Akbari&lt;/Author&gt;&lt;Year&gt;2020&lt;/Year&gt;&lt;RecNum&gt;5449&lt;/RecNum&gt;&lt;DisplayText&gt;&lt;style face="superscript"&gt;64&lt;/style&gt;&lt;/DisplayText&gt;&lt;record&gt;&lt;rec-number&gt;5449&lt;/rec-number&gt;&lt;foreign-keys&gt;&lt;key app="EN" db-id="z2sdvf5aa2x2r0exvpnxpazsdp5ad5f0ev2d" timestamp="1595356052"&gt;5449&lt;/key&gt;&lt;/foreign-keys&gt;&lt;ref-type name="Journal Article"&gt;17&lt;/ref-type&gt;&lt;contributors&gt;&lt;authors&gt;&lt;author&gt;Karbalaei Akbari, Mohammad&lt;/author&gt;&lt;author&gt;Hu, Jie&lt;/author&gt;&lt;author&gt;Verpoort, Francis&lt;/author&gt;&lt;author&gt;Lu, Hongliang&lt;/author&gt;&lt;author&gt;Zhuiykov, Serge&lt;/author&gt;&lt;/authors&gt;&lt;/contributors&gt;&lt;titles&gt;&lt;title&gt;Nanoscale All-Oxide-Heterostructured Bio-inspired Optoresponsive Nociceptor&lt;/title&gt;&lt;secondary-title&gt;Nano-Micro Letters&lt;/secondary-title&gt;&lt;/titles&gt;&lt;periodical&gt;&lt;full-title&gt;Nano-Micro Letters&lt;/full-title&gt;&lt;/periodical&gt;&lt;pages&gt;83&lt;/pages&gt;&lt;volume&gt;12&lt;/volume&gt;&lt;number&gt;1&lt;/number&gt;&lt;dates&gt;&lt;year&gt;2020&lt;/year&gt;&lt;pub-dates&gt;&lt;date&gt;2020/04/01&lt;/date&gt;&lt;/pub-dates&gt;&lt;/dates&gt;&lt;isbn&gt;2150-5551&lt;/isbn&gt;&lt;urls&gt;&lt;related-urls&gt;&lt;url&gt;https://doi.org/10.1007/s40820-020-00419-z&lt;/url&gt;&lt;/related-urls&gt;&lt;/urls&gt;&lt;electronic-resource-num&gt;10.1007/s40820-020-00419-z&lt;/electronic-resource-num&gt;&lt;/record&gt;&lt;/Cite&gt;&lt;/EndNote&gt;</w:instrText>
      </w:r>
      <w:r w:rsidRPr="00A8574D">
        <w:rPr>
          <w:sz w:val="20"/>
          <w:szCs w:val="20"/>
        </w:rPr>
        <w:fldChar w:fldCharType="separate"/>
      </w:r>
      <w:r w:rsidRPr="00AC5AB4">
        <w:rPr>
          <w:noProof/>
          <w:sz w:val="20"/>
          <w:szCs w:val="20"/>
          <w:vertAlign w:val="superscript"/>
        </w:rPr>
        <w:t>64</w:t>
      </w:r>
      <w:r w:rsidRPr="00A8574D">
        <w:rPr>
          <w:sz w:val="20"/>
          <w:szCs w:val="20"/>
        </w:rPr>
        <w:fldChar w:fldCharType="end"/>
      </w:r>
      <w:r w:rsidRPr="00A8574D">
        <w:rPr>
          <w:sz w:val="20"/>
          <w:szCs w:val="20"/>
        </w:rPr>
        <w:t>(©2020 Springer).</w:t>
      </w:r>
    </w:p>
    <w:p w14:paraId="10A299F8" w14:textId="37AC7C46" w:rsidR="002E3287" w:rsidRPr="00A8574D" w:rsidRDefault="002E3287" w:rsidP="002E3287">
      <w:pPr>
        <w:spacing w:line="480" w:lineRule="auto"/>
        <w:jc w:val="both"/>
        <w:rPr>
          <w:sz w:val="20"/>
          <w:szCs w:val="20"/>
        </w:rPr>
      </w:pPr>
      <w:r w:rsidRPr="007E6739">
        <w:t xml:space="preserve">Nerves are central </w:t>
      </w:r>
      <w:r>
        <w:t xml:space="preserve">systems that allow sensing in a human body such as </w:t>
      </w:r>
      <w:r w:rsidRPr="007E6739">
        <w:t xml:space="preserve">touch, perception, recognition, communication and transmission. Developing bionic artificial nerves is </w:t>
      </w:r>
      <w:r>
        <w:t xml:space="preserve">vitally </w:t>
      </w:r>
      <w:r w:rsidRPr="007E6739">
        <w:t>important for humanoids and intelligent robots</w:t>
      </w:r>
      <w:r w:rsidRPr="00720970">
        <w:fldChar w:fldCharType="begin"/>
      </w:r>
      <w:r>
        <w:instrText xml:space="preserve"> ADDIN EN.CITE &lt;EndNote&gt;&lt;Cite&gt;&lt;Author&gt;Liao&lt;/Author&gt;&lt;Year&gt;2020&lt;/Year&gt;&lt;RecNum&gt;5429&lt;/RecNum&gt;&lt;DisplayText&gt;&lt;style face="superscript"&gt;65&lt;/style&gt;&lt;/DisplayText&gt;&lt;record&gt;&lt;rec-number&gt;5429&lt;/rec-number&gt;&lt;foreign-keys&gt;&lt;key app="EN" db-id="z2sdvf5aa2x2r0exvpnxpazsdp5ad5f0ev2d" timestamp="1594728092"&gt;5429&lt;/key&gt;&lt;/foreign-keys&gt;&lt;ref-type name="Journal Article"&gt;17&lt;/ref-type&gt;&lt;contributors&gt;&lt;authors&gt;&lt;author&gt;Liao, Xinqin&lt;/author&gt;&lt;author&gt;Song, Weitao&lt;/author&gt;&lt;author&gt;Zhang, Xiangyu&lt;/author&gt;&lt;author&gt;Yan, Chaoqun&lt;/author&gt;&lt;author&gt;Li, Tianliang&lt;/author&gt;&lt;author&gt;Ren, Hongliang&lt;/author&gt;&lt;author&gt;Liu, Cunzhi&lt;/author&gt;&lt;author&gt;Wang, Yongtian&lt;/author&gt;&lt;author&gt;Zheng, Yuanjin&lt;/author&gt;&lt;/authors&gt;&lt;/contributors&gt;&lt;titles&gt;&lt;title&gt;A bioinspired analogous nerve towards artificial intelligence&lt;/title&gt;&lt;secondary-title&gt;Nature Communications&lt;/secondary-title&gt;&lt;/titles&gt;&lt;periodical&gt;&lt;full-title&gt;Nature Communications&lt;/full-title&gt;&lt;abbr-1&gt;Nat. Commun.&lt;/abbr-1&gt;&lt;/periodical&gt;&lt;pages&gt;268&lt;/pages&gt;&lt;volume&gt;11&lt;/volume&gt;&lt;number&gt;1&lt;/number&gt;&lt;dates&gt;&lt;year&gt;2020&lt;/year&gt;&lt;pub-dates&gt;&lt;date&gt;2020/01/14&lt;/date&gt;&lt;/pub-dates&gt;&lt;/dates&gt;&lt;isbn&gt;2041-1723&lt;/isbn&gt;&lt;urls&gt;&lt;related-urls&gt;&lt;url&gt;https://doi.org/10.1038/s41467-019-14214-x&lt;/url&gt;&lt;/related-urls&gt;&lt;/urls&gt;&lt;electronic-resource-num&gt;10.1038/s41467-019-14214-x&lt;/electronic-resource-num&gt;&lt;/record&gt;&lt;/Cite&gt;&lt;/EndNote&gt;</w:instrText>
      </w:r>
      <w:r w:rsidRPr="00720970">
        <w:fldChar w:fldCharType="separate"/>
      </w:r>
      <w:r w:rsidRPr="00AC5AB4">
        <w:rPr>
          <w:noProof/>
          <w:vertAlign w:val="superscript"/>
        </w:rPr>
        <w:t>65</w:t>
      </w:r>
      <w:r w:rsidRPr="00720970">
        <w:fldChar w:fldCharType="end"/>
      </w:r>
      <w:r w:rsidRPr="00C12CA3">
        <w:t xml:space="preserve">. </w:t>
      </w:r>
      <w:r w:rsidRPr="007E6739">
        <w:t>A recently developed artificial nerve is very efficient in transmitting mechanosensitive signal</w:t>
      </w:r>
      <w:r>
        <w:t>s</w:t>
      </w:r>
      <w:r w:rsidRPr="007E6739">
        <w:t>. It works based on</w:t>
      </w:r>
      <w:r>
        <w:t xml:space="preserve"> an</w:t>
      </w:r>
      <w:r w:rsidRPr="007E6739">
        <w:t xml:space="preserve"> electrical double layer </w:t>
      </w:r>
      <w:r w:rsidRPr="007E6739">
        <w:lastRenderedPageBreak/>
        <w:t>structure thus minimising noise. It is envisaged</w:t>
      </w:r>
      <w:r>
        <w:t xml:space="preserve"> that</w:t>
      </w:r>
      <w:r w:rsidRPr="007E6739">
        <w:t xml:space="preserve"> with further development</w:t>
      </w:r>
      <w:r>
        <w:t>s,</w:t>
      </w:r>
      <w:r w:rsidRPr="007E6739">
        <w:t xml:space="preserve"> these artificial nerves will be able to sense temperature, humidity, </w:t>
      </w:r>
      <w:r>
        <w:t>l</w:t>
      </w:r>
      <w:r w:rsidRPr="007E6739">
        <w:t>ight and will contribute to sophisticated neuroprosthetics.</w:t>
      </w:r>
      <w:r>
        <w:t xml:space="preserve"> </w:t>
      </w:r>
      <w:r w:rsidRPr="00C12CA3">
        <w:t>The electro-tendon mechanically toughened by single-wall carbon nanotubes (SWCNTs) and electrically enhanced by PEDOT: PSS</w:t>
      </w:r>
      <w:r>
        <w:t xml:space="preserve"> (</w:t>
      </w:r>
      <w:r w:rsidRPr="005C75B6">
        <w:t>poly(3,4-ethylenedioxythiophene) polystyrene sulfonate</w:t>
      </w:r>
      <w:r>
        <w:t xml:space="preserve">) </w:t>
      </w:r>
      <w:r w:rsidRPr="00C12CA3">
        <w:t>can withstand more than 40,000 bending-stretching cycles without changes in co</w:t>
      </w:r>
      <w:r w:rsidRPr="007E6739">
        <w:t>nductivity. Various hierarchical design</w:t>
      </w:r>
      <w:r>
        <w:t>s</w:t>
      </w:r>
      <w:r w:rsidRPr="007E6739">
        <w:t xml:space="preserve"> in nature are guided </w:t>
      </w:r>
      <w:r w:rsidRPr="00114706">
        <w:t xml:space="preserve">by </w:t>
      </w:r>
      <w:r w:rsidRPr="000D2805">
        <w:t>Murray’s law</w:t>
      </w:r>
      <w:r w:rsidRPr="00114706">
        <w:t xml:space="preserve"> and</w:t>
      </w:r>
      <w:r w:rsidRPr="007E6739">
        <w:t xml:space="preserve"> utilising this law</w:t>
      </w:r>
      <w:r>
        <w:t xml:space="preserve">, </w:t>
      </w:r>
      <w:r w:rsidRPr="007E6739">
        <w:t>researchers developed materials whose pore sizes decrease across multiple scales and finally terminate in size-invariant units like plant stems, leaf veins, and vascular and respiratory systems</w:t>
      </w:r>
      <w:r w:rsidRPr="00720970">
        <w:fldChar w:fldCharType="begin"/>
      </w:r>
      <w:r>
        <w:instrText xml:space="preserve"> ADDIN EN.CITE &lt;EndNote&gt;&lt;Cite&gt;&lt;Author&gt;Zheng&lt;/Author&gt;&lt;Year&gt;2017&lt;/Year&gt;&lt;RecNum&gt;5010&lt;/RecNum&gt;&lt;DisplayText&gt;&lt;style face="superscript"&gt;53&lt;/style&gt;&lt;/DisplayText&gt;&lt;record&gt;&lt;rec-number&gt;5010&lt;/rec-number&gt;&lt;foreign-keys&gt;&lt;key app="EN" db-id="z2sdvf5aa2x2r0exvpnxpazsdp5ad5f0ev2d" timestamp="1587400329"&gt;5010&lt;/key&gt;&lt;/foreign-keys&gt;&lt;ref-type name="Journal Article"&gt;17&lt;/ref-type&gt;&lt;contributors&gt;&lt;authors&gt;&lt;author&gt;Zheng, Xianfeng&lt;/author&gt;&lt;author&gt;Shen, Guofang&lt;/author&gt;&lt;author&gt;Wang, Chao&lt;/author&gt;&lt;author&gt;Li, Yu&lt;/author&gt;&lt;author&gt;Dunphy, Darren&lt;/author&gt;&lt;author&gt;Hasan, Tawfique&lt;/author&gt;&lt;author&gt;Brinker, C. Jeffrey&lt;/author&gt;&lt;author&gt;Su, Bao-Lian&lt;/author&gt;&lt;/authors&gt;&lt;/contributors&gt;&lt;titles&gt;&lt;title&gt;Bio-inspired Murray materials for mass transfer and activity&lt;/title&gt;&lt;secondary-title&gt;Nature Communications&lt;/secondary-title&gt;&lt;/titles&gt;&lt;periodical&gt;&lt;full-title&gt;Nature Communications&lt;/full-title&gt;&lt;abbr-1&gt;Nat. Commun.&lt;/abbr-1&gt;&lt;/periodical&gt;&lt;pages&gt;14921&lt;/pages&gt;&lt;volume&gt;8&lt;/volume&gt;&lt;number&gt;1&lt;/number&gt;&lt;dates&gt;&lt;year&gt;2017&lt;/year&gt;&lt;pub-dates&gt;&lt;date&gt;2017/04/06&lt;/date&gt;&lt;/pub-dates&gt;&lt;/dates&gt;&lt;isbn&gt;2041-1723&lt;/isbn&gt;&lt;urls&gt;&lt;related-urls&gt;&lt;url&gt;https://doi.org/10.1038/ncomms14921&lt;/url&gt;&lt;/related-urls&gt;&lt;/urls&gt;&lt;electronic-resource-num&gt;10.1038/ncomms14921&lt;/electronic-resource-num&gt;&lt;/record&gt;&lt;/Cite&gt;&lt;/EndNote&gt;</w:instrText>
      </w:r>
      <w:r w:rsidRPr="00720970">
        <w:fldChar w:fldCharType="separate"/>
      </w:r>
      <w:r w:rsidRPr="00AC5AB4">
        <w:rPr>
          <w:noProof/>
          <w:vertAlign w:val="superscript"/>
        </w:rPr>
        <w:t>53</w:t>
      </w:r>
      <w:r w:rsidRPr="00720970">
        <w:fldChar w:fldCharType="end"/>
      </w:r>
      <w:r w:rsidRPr="00C12CA3">
        <w:t>. Th</w:t>
      </w:r>
      <w:r w:rsidRPr="007E6739">
        <w:t>is approach ensures hierarchical branching and precise diameter ratio</w:t>
      </w:r>
      <w:r w:rsidR="00B92262">
        <w:t>s</w:t>
      </w:r>
      <w:r w:rsidRPr="007E6739">
        <w:t xml:space="preserve"> for connecting multi-scale pores from macro to micro levels. It is envisaged that these Murray materials can enhance performance in photocatalysis, gas sensing, and Li-ion battery electrodes.</w:t>
      </w:r>
    </w:p>
    <w:p w14:paraId="48F96EE6" w14:textId="77777777" w:rsidR="002E3287" w:rsidRPr="007E6739" w:rsidRDefault="002E3287" w:rsidP="002E3287">
      <w:pPr>
        <w:pStyle w:val="Heading1"/>
        <w:rPr>
          <w:rFonts w:cs="Times New Roman"/>
        </w:rPr>
      </w:pPr>
      <w:r>
        <w:rPr>
          <w:bCs/>
        </w:rPr>
        <w:t xml:space="preserve">Towards a holistic nature-inspired approach </w:t>
      </w:r>
      <w:bookmarkEnd w:id="47"/>
    </w:p>
    <w:p w14:paraId="2420430D" w14:textId="77777777" w:rsidR="002E3287" w:rsidRPr="007E6739" w:rsidRDefault="002E3287" w:rsidP="002E3287">
      <w:pPr>
        <w:rPr>
          <w:rFonts w:cs="Times New Roman"/>
        </w:rPr>
      </w:pPr>
    </w:p>
    <w:p w14:paraId="04B906DE" w14:textId="725F22E5" w:rsidR="002E3287" w:rsidRPr="007E6739" w:rsidRDefault="002E3287" w:rsidP="002E3287">
      <w:pPr>
        <w:spacing w:line="480" w:lineRule="auto"/>
        <w:jc w:val="both"/>
      </w:pPr>
      <w:r w:rsidRPr="007E6739">
        <w:rPr>
          <w:rFonts w:eastAsia="Times New Roman" w:cs="Times New Roman"/>
          <w:szCs w:val="24"/>
          <w:lang w:eastAsia="en-GB"/>
        </w:rPr>
        <w:t xml:space="preserve">Conventional </w:t>
      </w:r>
      <w:r>
        <w:rPr>
          <w:rFonts w:eastAsia="Times New Roman" w:cs="Times New Roman"/>
          <w:szCs w:val="24"/>
          <w:lang w:eastAsia="en-GB"/>
        </w:rPr>
        <w:t>n</w:t>
      </w:r>
      <w:r w:rsidRPr="007E6739">
        <w:rPr>
          <w:rFonts w:eastAsia="Times New Roman" w:cs="Times New Roman"/>
          <w:szCs w:val="24"/>
          <w:lang w:eastAsia="en-GB"/>
        </w:rPr>
        <w:t>ature</w:t>
      </w:r>
      <w:r>
        <w:rPr>
          <w:rFonts w:eastAsia="Times New Roman" w:cs="Times New Roman"/>
          <w:szCs w:val="24"/>
          <w:lang w:eastAsia="en-GB"/>
        </w:rPr>
        <w:t xml:space="preserve"> inspiration was based on</w:t>
      </w:r>
      <w:r w:rsidRPr="007E6739">
        <w:rPr>
          <w:rFonts w:eastAsia="Times New Roman" w:cs="Times New Roman"/>
          <w:szCs w:val="24"/>
          <w:lang w:eastAsia="en-GB"/>
        </w:rPr>
        <w:t xml:space="preserve"> direct copying</w:t>
      </w:r>
      <w:r>
        <w:rPr>
          <w:rFonts w:eastAsia="Times New Roman" w:cs="Times New Roman"/>
          <w:szCs w:val="24"/>
          <w:lang w:eastAsia="en-GB"/>
        </w:rPr>
        <w:t>/imitation o</w:t>
      </w:r>
      <w:r w:rsidRPr="007E6739">
        <w:rPr>
          <w:rFonts w:eastAsia="Times New Roman" w:cs="Times New Roman"/>
          <w:szCs w:val="24"/>
          <w:lang w:eastAsia="en-GB"/>
        </w:rPr>
        <w:t xml:space="preserve">f </w:t>
      </w:r>
      <w:r w:rsidRPr="007E6739">
        <w:t xml:space="preserve">naturally occurring materials’ structure </w:t>
      </w:r>
      <w:r>
        <w:t xml:space="preserve">with </w:t>
      </w:r>
      <w:r w:rsidRPr="007E6739">
        <w:t>the expectation that th</w:t>
      </w:r>
      <w:r>
        <w:t>ese will meet the desired functionalities</w:t>
      </w:r>
      <w:r w:rsidRPr="007E6739">
        <w:t xml:space="preserve">. However, </w:t>
      </w:r>
      <w:r>
        <w:t>with newer learnings over</w:t>
      </w:r>
      <w:r w:rsidRPr="007E6739">
        <w:t xml:space="preserve"> the years</w:t>
      </w:r>
      <w:r>
        <w:t>, this concept is now achieving newer heights and h</w:t>
      </w:r>
      <w:r w:rsidRPr="007E6739">
        <w:t xml:space="preserve">orizons that can be </w:t>
      </w:r>
      <w:r>
        <w:t xml:space="preserve">referred to </w:t>
      </w:r>
      <w:r w:rsidRPr="007E6739">
        <w:t xml:space="preserve">as fundamental </w:t>
      </w:r>
      <w:r>
        <w:t>design</w:t>
      </w:r>
      <w:r w:rsidRPr="007E6739">
        <w:t xml:space="preserve"> where </w:t>
      </w:r>
      <w:r>
        <w:t>mimetics</w:t>
      </w:r>
      <w:r w:rsidRPr="007E6739">
        <w:t xml:space="preserve"> is </w:t>
      </w:r>
      <w:r>
        <w:t xml:space="preserve">now achieved only after the process is well understood in terms of its </w:t>
      </w:r>
      <w:r w:rsidRPr="007E6739">
        <w:t>three main pillars: design, materials and manufacturing</w:t>
      </w:r>
      <w:r>
        <w:t xml:space="preserve">. These are also the common pillars of an engineering design approach and this brings us to discuss </w:t>
      </w:r>
      <w:r w:rsidR="00B92262">
        <w:t xml:space="preserve">a </w:t>
      </w:r>
      <w:r>
        <w:t xml:space="preserve">few fundamental differences </w:t>
      </w:r>
      <w:r w:rsidRPr="007E6739">
        <w:t xml:space="preserve">between nature-triggered protocols and engineering-triggered protocols </w:t>
      </w:r>
      <w:r>
        <w:t xml:space="preserve">which are </w:t>
      </w:r>
      <w:r w:rsidRPr="007E6739">
        <w:t xml:space="preserve">shown in </w:t>
      </w:r>
      <w:r w:rsidRPr="005C75B6">
        <w:rPr>
          <w:color w:val="0000FF"/>
        </w:rPr>
        <w:t xml:space="preserve">Table </w:t>
      </w:r>
      <w:r>
        <w:rPr>
          <w:color w:val="0000FF"/>
        </w:rPr>
        <w:t xml:space="preserve">2 </w:t>
      </w:r>
      <w:r w:rsidRPr="00720970">
        <w:fldChar w:fldCharType="begin"/>
      </w:r>
      <w:r>
        <w:instrText xml:space="preserve"> ADDIN EN.CITE &lt;EndNote&gt;&lt;Cite&gt;&lt;Author&gt;Hunter&lt;/Author&gt;&lt;Year&gt;2017&lt;/Year&gt;&lt;RecNum&gt;5431&lt;/RecNum&gt;&lt;DisplayText&gt;&lt;style face="superscript"&gt;66&lt;/style&gt;&lt;/DisplayText&gt;&lt;record&gt;&lt;rec-number&gt;5431&lt;/rec-number&gt;&lt;foreign-keys&gt;&lt;key app="EN" db-id="z2sdvf5aa2x2r0exvpnxpazsdp5ad5f0ev2d" timestamp="1594794188"&gt;5431&lt;/key&gt;&lt;/foreign-keys&gt;&lt;ref-type name="Journal Article"&gt;17&lt;/ref-type&gt;&lt;contributors&gt;&lt;authors&gt;&lt;author&gt;Hunter, Philip&lt;/author&gt;&lt;/authors&gt;&lt;/contributors&gt;&lt;titles&gt;&lt;title&gt;From imitation to inspiration: Biomimicry experiences a revival driven by a more systematic approach to explore nature&amp;apos;s inventions for human use&lt;/title&gt;&lt;secondary-title&gt;EMBO reports&lt;/secondary-title&gt;&lt;alt-title&gt;EMBO Rep&lt;/alt-title&gt;&lt;/titles&gt;&lt;periodical&gt;&lt;full-title&gt;EMBO reports&lt;/full-title&gt;&lt;abbr-1&gt;EMBO Rep&lt;/abbr-1&gt;&lt;/periodical&gt;&lt;alt-periodical&gt;&lt;full-title&gt;EMBO reports&lt;/full-title&gt;&lt;abbr-1&gt;EMBO Rep&lt;/abbr-1&gt;&lt;/alt-periodical&gt;&lt;pages&gt;363-366&lt;/pages&gt;&lt;volume&gt;18&lt;/volume&gt;&lt;number&gt;3&lt;/number&gt;&lt;edition&gt;2017/02/13&lt;/edition&gt;&lt;keywords&gt;&lt;keyword&gt;Animals&lt;/keyword&gt;&lt;keyword&gt;Biomimetic Materials/*chemistry&lt;/keyword&gt;&lt;keyword&gt;Biomimetics/*methods&lt;/keyword&gt;&lt;keyword&gt;Birds/anatomy &amp;amp; histology/physiology&lt;/keyword&gt;&lt;keyword&gt;Humans&lt;/keyword&gt;&lt;keyword&gt;Insecta/anatomy &amp;amp; histology/physiology&lt;/keyword&gt;&lt;keyword&gt;Inventions&lt;/keyword&gt;&lt;keyword&gt;Molecular Mimicry/*physiology&lt;/keyword&gt;&lt;keyword&gt;Plants/anatomy &amp;amp; histology/metabolism&lt;/keyword&gt;&lt;keyword&gt;Spiders/anatomy &amp;amp; histology/physiology&lt;/keyword&gt;&lt;/keywords&gt;&lt;dates&gt;&lt;year&gt;2017&lt;/year&gt;&lt;/dates&gt;&lt;publisher&gt;John Wiley and Sons Inc.&lt;/publisher&gt;&lt;isbn&gt;1469-3178&amp;#xD;1469-221X&lt;/isbn&gt;&lt;accession-num&gt;28193622&lt;/accession-num&gt;&lt;urls&gt;&lt;related-urls&gt;&lt;url&gt;https://pubmed.ncbi.nlm.nih.gov/28193622&lt;/url&gt;&lt;url&gt;https://www.ncbi.nlm.nih.gov/pmc/articles/PMC5331237/&lt;/url&gt;&lt;/related-urls&gt;&lt;/urls&gt;&lt;electronic-resource-num&gt;10.15252/embr.201743988&lt;/electronic-resource-num&gt;&lt;remote-database-name&gt;PubMed&lt;/remote-database-name&gt;&lt;language&gt;eng&lt;/language&gt;&lt;/record&gt;&lt;/Cite&gt;&lt;/EndNote&gt;</w:instrText>
      </w:r>
      <w:r w:rsidRPr="00720970">
        <w:fldChar w:fldCharType="separate"/>
      </w:r>
      <w:r w:rsidRPr="00AC5AB4">
        <w:rPr>
          <w:noProof/>
          <w:vertAlign w:val="superscript"/>
        </w:rPr>
        <w:t>66</w:t>
      </w:r>
      <w:r w:rsidRPr="00720970">
        <w:fldChar w:fldCharType="end"/>
      </w:r>
      <w:r w:rsidRPr="00C12CA3">
        <w:t>.</w:t>
      </w:r>
    </w:p>
    <w:p w14:paraId="49492E84" w14:textId="77777777" w:rsidR="002E3287" w:rsidRDefault="002E3287" w:rsidP="002E3287">
      <w:pPr>
        <w:spacing w:line="480" w:lineRule="auto"/>
        <w:jc w:val="center"/>
      </w:pPr>
      <w:r w:rsidRPr="007E6739">
        <w:rPr>
          <w:b/>
          <w:bCs/>
        </w:rPr>
        <w:t xml:space="preserve">Table </w:t>
      </w:r>
      <w:r>
        <w:rPr>
          <w:b/>
          <w:bCs/>
        </w:rPr>
        <w:t>2</w:t>
      </w:r>
      <w:r w:rsidRPr="007E6739">
        <w:t>: Nature-triggered vs engineering-triggered protocols</w:t>
      </w:r>
    </w:p>
    <w:tbl>
      <w:tblPr>
        <w:tblStyle w:val="TableGrid"/>
        <w:tblW w:w="0" w:type="auto"/>
        <w:tblLook w:val="04A0" w:firstRow="1" w:lastRow="0" w:firstColumn="1" w:lastColumn="0" w:noHBand="0" w:noVBand="1"/>
      </w:tblPr>
      <w:tblGrid>
        <w:gridCol w:w="2043"/>
        <w:gridCol w:w="3447"/>
        <w:gridCol w:w="3526"/>
      </w:tblGrid>
      <w:tr w:rsidR="002E3287" w14:paraId="1DC18827" w14:textId="77777777" w:rsidTr="00FF1D1C">
        <w:tc>
          <w:tcPr>
            <w:tcW w:w="2043" w:type="dxa"/>
          </w:tcPr>
          <w:p w14:paraId="178A5CD1" w14:textId="77777777" w:rsidR="002E3287" w:rsidRDefault="002E3287" w:rsidP="00FF1D1C">
            <w:pPr>
              <w:spacing w:line="480" w:lineRule="auto"/>
              <w:jc w:val="center"/>
            </w:pPr>
            <w:r>
              <w:t>Attributes/protocol</w:t>
            </w:r>
          </w:p>
        </w:tc>
        <w:tc>
          <w:tcPr>
            <w:tcW w:w="3447" w:type="dxa"/>
          </w:tcPr>
          <w:p w14:paraId="32176FC1" w14:textId="77777777" w:rsidR="002E3287" w:rsidRDefault="002E3287" w:rsidP="00FF1D1C">
            <w:pPr>
              <w:spacing w:line="480" w:lineRule="auto"/>
              <w:jc w:val="center"/>
            </w:pPr>
            <w:r w:rsidRPr="007E6739">
              <w:rPr>
                <w:b/>
                <w:bCs/>
                <w:noProof/>
              </w:rPr>
              <w:t>Nature-triggered protocols</w:t>
            </w:r>
          </w:p>
        </w:tc>
        <w:tc>
          <w:tcPr>
            <w:tcW w:w="3526" w:type="dxa"/>
          </w:tcPr>
          <w:p w14:paraId="482710EF" w14:textId="77777777" w:rsidR="002E3287" w:rsidRDefault="002E3287" w:rsidP="00FF1D1C">
            <w:pPr>
              <w:spacing w:line="480" w:lineRule="auto"/>
              <w:jc w:val="center"/>
            </w:pPr>
            <w:r w:rsidRPr="007E6739">
              <w:rPr>
                <w:b/>
                <w:bCs/>
                <w:noProof/>
              </w:rPr>
              <w:t>Engineering-triggered protocols</w:t>
            </w:r>
          </w:p>
        </w:tc>
      </w:tr>
      <w:tr w:rsidR="002E3287" w14:paraId="43F5B38D" w14:textId="77777777" w:rsidTr="00FF1D1C">
        <w:tc>
          <w:tcPr>
            <w:tcW w:w="2043" w:type="dxa"/>
          </w:tcPr>
          <w:p w14:paraId="24910627" w14:textId="77777777" w:rsidR="002E3287" w:rsidRDefault="002E3287" w:rsidP="00FF1D1C">
            <w:pPr>
              <w:spacing w:line="480" w:lineRule="auto"/>
              <w:jc w:val="center"/>
            </w:pPr>
            <w:r>
              <w:lastRenderedPageBreak/>
              <w:t>Design</w:t>
            </w:r>
          </w:p>
        </w:tc>
        <w:tc>
          <w:tcPr>
            <w:tcW w:w="3447" w:type="dxa"/>
          </w:tcPr>
          <w:p w14:paraId="6AA5D2AB" w14:textId="77777777" w:rsidR="002E3287" w:rsidRPr="007E6739" w:rsidRDefault="002E3287" w:rsidP="00FF1D1C">
            <w:pPr>
              <w:pStyle w:val="ListParagraph"/>
              <w:numPr>
                <w:ilvl w:val="0"/>
                <w:numId w:val="9"/>
              </w:numPr>
              <w:ind w:left="232" w:hanging="142"/>
              <w:rPr>
                <w:noProof/>
              </w:rPr>
            </w:pPr>
            <w:r w:rsidRPr="007E6739">
              <w:rPr>
                <w:noProof/>
              </w:rPr>
              <w:t>Driven by quasi-static processes</w:t>
            </w:r>
          </w:p>
          <w:p w14:paraId="768FD56A" w14:textId="77777777" w:rsidR="002E3287" w:rsidRDefault="002E3287" w:rsidP="00FF1D1C">
            <w:pPr>
              <w:pStyle w:val="ListParagraph"/>
              <w:numPr>
                <w:ilvl w:val="0"/>
                <w:numId w:val="9"/>
              </w:numPr>
              <w:ind w:left="232" w:hanging="142"/>
            </w:pPr>
            <w:r w:rsidRPr="007E6739">
              <w:rPr>
                <w:noProof/>
              </w:rPr>
              <w:t>Hierarchical at all scales</w:t>
            </w:r>
          </w:p>
          <w:p w14:paraId="06FB47E9" w14:textId="77777777" w:rsidR="002E3287" w:rsidRDefault="002E3287" w:rsidP="00FF1D1C">
            <w:pPr>
              <w:pStyle w:val="ListParagraph"/>
              <w:numPr>
                <w:ilvl w:val="0"/>
                <w:numId w:val="9"/>
              </w:numPr>
              <w:ind w:left="232" w:hanging="142"/>
            </w:pPr>
            <w:r w:rsidRPr="007E6739">
              <w:rPr>
                <w:noProof/>
              </w:rPr>
              <w:t>Self healing (biological)</w:t>
            </w:r>
          </w:p>
        </w:tc>
        <w:tc>
          <w:tcPr>
            <w:tcW w:w="3526" w:type="dxa"/>
          </w:tcPr>
          <w:p w14:paraId="7102679E" w14:textId="77777777" w:rsidR="002E3287" w:rsidRDefault="002E3287" w:rsidP="00FF1D1C">
            <w:pPr>
              <w:pStyle w:val="ListParagraph"/>
              <w:numPr>
                <w:ilvl w:val="0"/>
                <w:numId w:val="9"/>
              </w:numPr>
              <w:ind w:left="131" w:hanging="131"/>
            </w:pPr>
            <w:r w:rsidRPr="007E6739">
              <w:rPr>
                <w:noProof/>
              </w:rPr>
              <w:t xml:space="preserve">Driven by </w:t>
            </w:r>
            <w:r>
              <w:rPr>
                <w:noProof/>
              </w:rPr>
              <w:t xml:space="preserve">design intent to achieve specific function and choice of materials </w:t>
            </w:r>
          </w:p>
          <w:p w14:paraId="044E1E86" w14:textId="77777777" w:rsidR="002E3287" w:rsidRDefault="002E3287" w:rsidP="00FF1D1C">
            <w:pPr>
              <w:pStyle w:val="ListParagraph"/>
              <w:numPr>
                <w:ilvl w:val="0"/>
                <w:numId w:val="9"/>
              </w:numPr>
              <w:ind w:left="131" w:hanging="131"/>
            </w:pPr>
            <w:r w:rsidRPr="007E6739">
              <w:rPr>
                <w:noProof/>
              </w:rPr>
              <w:t>Safety factor – overdesign risk</w:t>
            </w:r>
          </w:p>
        </w:tc>
      </w:tr>
      <w:tr w:rsidR="002E3287" w14:paraId="6B3627EB" w14:textId="77777777" w:rsidTr="00FF1D1C">
        <w:tc>
          <w:tcPr>
            <w:tcW w:w="2043" w:type="dxa"/>
          </w:tcPr>
          <w:p w14:paraId="43F5FCE4" w14:textId="77777777" w:rsidR="002E3287" w:rsidRDefault="002E3287" w:rsidP="00FF1D1C">
            <w:pPr>
              <w:spacing w:line="480" w:lineRule="auto"/>
              <w:jc w:val="center"/>
            </w:pPr>
            <w:r>
              <w:t>Materials</w:t>
            </w:r>
          </w:p>
        </w:tc>
        <w:tc>
          <w:tcPr>
            <w:tcW w:w="3447" w:type="dxa"/>
          </w:tcPr>
          <w:p w14:paraId="4EF39A68" w14:textId="77777777" w:rsidR="002E3287" w:rsidRDefault="002E3287" w:rsidP="00FF1D1C">
            <w:pPr>
              <w:ind w:left="232" w:hanging="142"/>
              <w:rPr>
                <w:noProof/>
              </w:rPr>
            </w:pPr>
            <w:r w:rsidRPr="007E6739">
              <w:rPr>
                <w:noProof/>
              </w:rPr>
              <w:t>Limited to l</w:t>
            </w:r>
            <w:r>
              <w:rPr>
                <w:noProof/>
              </w:rPr>
              <w:t>imited e</w:t>
            </w:r>
            <w:r w:rsidRPr="007E6739">
              <w:rPr>
                <w:noProof/>
              </w:rPr>
              <w:t>lements:</w:t>
            </w:r>
            <w:r>
              <w:rPr>
                <w:noProof/>
              </w:rPr>
              <w:t xml:space="preserve"> </w:t>
            </w:r>
            <w:r w:rsidRPr="007E6739">
              <w:rPr>
                <w:noProof/>
              </w:rPr>
              <w:t>C, N, O, H, Ca, P, S, Si, etc</w:t>
            </w:r>
          </w:p>
        </w:tc>
        <w:tc>
          <w:tcPr>
            <w:tcW w:w="3526" w:type="dxa"/>
          </w:tcPr>
          <w:p w14:paraId="727770FA" w14:textId="77777777" w:rsidR="002E3287" w:rsidRDefault="002E3287" w:rsidP="00FF1D1C">
            <w:pPr>
              <w:ind w:left="131" w:hanging="131"/>
              <w:rPr>
                <w:noProof/>
              </w:rPr>
            </w:pPr>
            <w:r w:rsidRPr="007E6739">
              <w:rPr>
                <w:noProof/>
              </w:rPr>
              <w:t>Large variety of elements:</w:t>
            </w:r>
            <w:r>
              <w:rPr>
                <w:noProof/>
              </w:rPr>
              <w:t xml:space="preserve"> </w:t>
            </w:r>
            <w:r w:rsidRPr="007E6739">
              <w:rPr>
                <w:noProof/>
              </w:rPr>
              <w:t>Fe, Cr, Ni, Al, Si, C, N, O, etc</w:t>
            </w:r>
          </w:p>
        </w:tc>
      </w:tr>
      <w:tr w:rsidR="002E3287" w14:paraId="4514DCA5" w14:textId="77777777" w:rsidTr="00FF1D1C">
        <w:tc>
          <w:tcPr>
            <w:tcW w:w="2043" w:type="dxa"/>
          </w:tcPr>
          <w:p w14:paraId="17A66161" w14:textId="77777777" w:rsidR="002E3287" w:rsidRDefault="002E3287" w:rsidP="00FF1D1C">
            <w:pPr>
              <w:spacing w:line="480" w:lineRule="auto"/>
              <w:jc w:val="center"/>
            </w:pPr>
            <w:r>
              <w:t>Manufacturing</w:t>
            </w:r>
          </w:p>
        </w:tc>
        <w:tc>
          <w:tcPr>
            <w:tcW w:w="3447" w:type="dxa"/>
          </w:tcPr>
          <w:p w14:paraId="64F27537" w14:textId="77777777" w:rsidR="002E3287" w:rsidRPr="007E6739" w:rsidRDefault="002E3287" w:rsidP="00FF1D1C">
            <w:pPr>
              <w:pStyle w:val="ListParagraph"/>
              <w:numPr>
                <w:ilvl w:val="0"/>
                <w:numId w:val="10"/>
              </w:numPr>
              <w:ind w:left="232" w:hanging="142"/>
              <w:rPr>
                <w:noProof/>
              </w:rPr>
            </w:pPr>
            <w:r w:rsidRPr="007E6739">
              <w:rPr>
                <w:noProof/>
              </w:rPr>
              <w:t>Self-assembly</w:t>
            </w:r>
          </w:p>
          <w:p w14:paraId="4487BAE9" w14:textId="77777777" w:rsidR="002E3287" w:rsidRPr="007E6739" w:rsidRDefault="002E3287" w:rsidP="00FF1D1C">
            <w:pPr>
              <w:pStyle w:val="ListParagraph"/>
              <w:numPr>
                <w:ilvl w:val="0"/>
                <w:numId w:val="10"/>
              </w:numPr>
              <w:ind w:left="232" w:hanging="142"/>
              <w:rPr>
                <w:noProof/>
              </w:rPr>
            </w:pPr>
            <w:r w:rsidRPr="007E6739">
              <w:rPr>
                <w:noProof/>
              </w:rPr>
              <w:t xml:space="preserve">Functional adaptation affected by external environment </w:t>
            </w:r>
          </w:p>
          <w:p w14:paraId="261A671F" w14:textId="77777777" w:rsidR="002E3287" w:rsidRDefault="002E3287" w:rsidP="00FF1D1C">
            <w:pPr>
              <w:pStyle w:val="ListParagraph"/>
              <w:numPr>
                <w:ilvl w:val="0"/>
                <w:numId w:val="10"/>
              </w:numPr>
              <w:ind w:left="232" w:hanging="142"/>
            </w:pPr>
            <w:r w:rsidRPr="007E6739">
              <w:rPr>
                <w:noProof/>
              </w:rPr>
              <w:t>Low energy required (low temperatures and ambient conditions)</w:t>
            </w:r>
          </w:p>
          <w:p w14:paraId="5DF2C802" w14:textId="77777777" w:rsidR="002E3287" w:rsidRDefault="002E3287" w:rsidP="00FF1D1C">
            <w:pPr>
              <w:pStyle w:val="ListParagraph"/>
              <w:numPr>
                <w:ilvl w:val="0"/>
                <w:numId w:val="10"/>
              </w:numPr>
              <w:ind w:left="232" w:hanging="142"/>
            </w:pPr>
            <w:r w:rsidRPr="007E6739">
              <w:rPr>
                <w:noProof/>
              </w:rPr>
              <w:t>Sustainable</w:t>
            </w:r>
          </w:p>
        </w:tc>
        <w:tc>
          <w:tcPr>
            <w:tcW w:w="3526" w:type="dxa"/>
          </w:tcPr>
          <w:p w14:paraId="45EFD3F6" w14:textId="77777777" w:rsidR="002E3287" w:rsidRPr="007E6739" w:rsidRDefault="002E3287" w:rsidP="00FF1D1C">
            <w:pPr>
              <w:pStyle w:val="ListParagraph"/>
              <w:numPr>
                <w:ilvl w:val="0"/>
                <w:numId w:val="10"/>
              </w:numPr>
              <w:ind w:left="131" w:hanging="131"/>
              <w:rPr>
                <w:noProof/>
              </w:rPr>
            </w:pPr>
            <w:r w:rsidRPr="007E6739">
              <w:rPr>
                <w:noProof/>
              </w:rPr>
              <w:t>Fabrication according to an exact design</w:t>
            </w:r>
            <w:r>
              <w:rPr>
                <w:noProof/>
              </w:rPr>
              <w:t xml:space="preserve"> with limited manufacturing methods</w:t>
            </w:r>
          </w:p>
          <w:p w14:paraId="1CA3590A" w14:textId="77777777" w:rsidR="002E3287" w:rsidRDefault="002E3287" w:rsidP="00FF1D1C">
            <w:pPr>
              <w:pStyle w:val="ListParagraph"/>
              <w:numPr>
                <w:ilvl w:val="0"/>
                <w:numId w:val="10"/>
              </w:numPr>
              <w:ind w:left="131" w:hanging="131"/>
            </w:pPr>
            <w:r>
              <w:rPr>
                <w:noProof/>
              </w:rPr>
              <w:t xml:space="preserve">Energy intensive production systems </w:t>
            </w:r>
          </w:p>
          <w:p w14:paraId="419B91D9" w14:textId="77777777" w:rsidR="002E3287" w:rsidRPr="002A4B76" w:rsidRDefault="002E3287" w:rsidP="00FF1D1C">
            <w:pPr>
              <w:pStyle w:val="ListParagraph"/>
              <w:numPr>
                <w:ilvl w:val="0"/>
                <w:numId w:val="10"/>
              </w:numPr>
              <w:ind w:left="131" w:hanging="131"/>
            </w:pPr>
            <w:r>
              <w:rPr>
                <w:noProof/>
              </w:rPr>
              <w:t>W</w:t>
            </w:r>
            <w:r w:rsidRPr="00FA2292">
              <w:rPr>
                <w:noProof/>
                <w:lang w:val="en-US"/>
              </w:rPr>
              <w:t>aste of energy and materials</w:t>
            </w:r>
          </w:p>
          <w:p w14:paraId="08371B09" w14:textId="77777777" w:rsidR="002E3287" w:rsidRDefault="002E3287" w:rsidP="00FF1D1C">
            <w:pPr>
              <w:pStyle w:val="ListParagraph"/>
              <w:numPr>
                <w:ilvl w:val="0"/>
                <w:numId w:val="10"/>
              </w:numPr>
              <w:ind w:left="131" w:hanging="131"/>
            </w:pPr>
            <w:r>
              <w:rPr>
                <w:lang w:val="en-US"/>
              </w:rPr>
              <w:t>Human presence</w:t>
            </w:r>
          </w:p>
        </w:tc>
      </w:tr>
    </w:tbl>
    <w:p w14:paraId="4C617E82" w14:textId="77777777" w:rsidR="002E3287" w:rsidRDefault="002E3287" w:rsidP="002E3287">
      <w:pPr>
        <w:pStyle w:val="NormalWeb"/>
        <w:spacing w:before="0" w:beforeAutospacing="0" w:after="0" w:afterAutospacing="0" w:line="480" w:lineRule="auto"/>
        <w:jc w:val="both"/>
      </w:pPr>
    </w:p>
    <w:p w14:paraId="533F0F87" w14:textId="77777777" w:rsidR="002E3287" w:rsidRPr="007E6739" w:rsidRDefault="002E3287" w:rsidP="002E3287">
      <w:pPr>
        <w:pStyle w:val="NormalWeb"/>
        <w:spacing w:before="0" w:beforeAutospacing="0" w:after="0" w:afterAutospacing="0" w:line="480" w:lineRule="auto"/>
        <w:jc w:val="both"/>
      </w:pPr>
      <w:r w:rsidRPr="007E6739">
        <w:t xml:space="preserve">In </w:t>
      </w:r>
      <w:r>
        <w:t xml:space="preserve">a </w:t>
      </w:r>
      <w:r w:rsidRPr="007E6739">
        <w:t>nature-triggered protocol, the design is driven by a quasi-static thermodynamic process as it is a slow-paced process, allowing the material system to maintain its internal equilibrium</w:t>
      </w:r>
      <w:r>
        <w:t xml:space="preserve">. These processes are self-run and do not need human presence. </w:t>
      </w:r>
      <w:r w:rsidRPr="007E6739">
        <w:t>Natural/biological materials possess different structural design elements (</w:t>
      </w:r>
      <w:r w:rsidRPr="00BD73C3">
        <w:rPr>
          <w:i/>
          <w:iCs/>
        </w:rPr>
        <w:t>i.e.</w:t>
      </w:r>
      <w:r w:rsidRPr="007E6739">
        <w:t xml:space="preserve"> fibrous, helical, cellular, tubular elements etc.) organised hierarchically due to the nature of</w:t>
      </w:r>
      <w:r>
        <w:t xml:space="preserve"> the</w:t>
      </w:r>
      <w:r w:rsidRPr="007E6739">
        <w:t xml:space="preserve"> process driver. </w:t>
      </w:r>
      <w:r>
        <w:t>While c</w:t>
      </w:r>
      <w:r w:rsidRPr="007E6739">
        <w:rPr>
          <w:shd w:val="clear" w:color="auto" w:fill="FFFFFF"/>
        </w:rPr>
        <w:t xml:space="preserve">omparing natural and synthetic materials in terms of </w:t>
      </w:r>
      <w:r>
        <w:rPr>
          <w:shd w:val="clear" w:color="auto" w:fill="FFFFFF"/>
        </w:rPr>
        <w:t xml:space="preserve">their </w:t>
      </w:r>
      <w:r w:rsidRPr="007E6739">
        <w:rPr>
          <w:shd w:val="clear" w:color="auto" w:fill="FFFFFF"/>
        </w:rPr>
        <w:t xml:space="preserve">properties such as strength and toughness, one might consider that synthetic materials have </w:t>
      </w:r>
      <w:r>
        <w:rPr>
          <w:shd w:val="clear" w:color="auto" w:fill="FFFFFF"/>
        </w:rPr>
        <w:t xml:space="preserve">superior </w:t>
      </w:r>
      <w:r w:rsidRPr="007E6739">
        <w:rPr>
          <w:shd w:val="clear" w:color="auto" w:fill="FFFFFF"/>
        </w:rPr>
        <w:t xml:space="preserve">performance. However, </w:t>
      </w:r>
      <w:r>
        <w:rPr>
          <w:shd w:val="clear" w:color="auto" w:fill="FFFFFF"/>
        </w:rPr>
        <w:t>n</w:t>
      </w:r>
      <w:r w:rsidRPr="007E6739">
        <w:rPr>
          <w:shd w:val="clear" w:color="auto" w:fill="FFFFFF"/>
        </w:rPr>
        <w:t>ature assembles these relatively weak constituents into hierarchical composite structures that exhibit impressive combinations of strength and toughness. Thus, natural materials owe their superiority to the design of their structural hierarchical synergistic material systems</w:t>
      </w:r>
      <w:r>
        <w:rPr>
          <w:shd w:val="clear" w:color="auto" w:fill="FFFFFF"/>
        </w:rPr>
        <w:t>,</w:t>
      </w:r>
      <w:r w:rsidRPr="007E6739">
        <w:rPr>
          <w:shd w:val="clear" w:color="auto" w:fill="FFFFFF"/>
        </w:rPr>
        <w:t xml:space="preserve"> </w:t>
      </w:r>
      <w:r>
        <w:rPr>
          <w:shd w:val="clear" w:color="auto" w:fill="FFFFFF"/>
        </w:rPr>
        <w:t>w</w:t>
      </w:r>
      <w:r w:rsidRPr="007E6739">
        <w:rPr>
          <w:shd w:val="clear" w:color="auto" w:fill="FFFFFF"/>
        </w:rPr>
        <w:t xml:space="preserve">hereas engineering or synthetic materials rely on their inherent properties to guide the design. </w:t>
      </w:r>
    </w:p>
    <w:p w14:paraId="354380C4" w14:textId="36C52AAC" w:rsidR="002E3287" w:rsidRPr="007E6739" w:rsidRDefault="002E3287" w:rsidP="002E3287">
      <w:pPr>
        <w:spacing w:after="0" w:line="480" w:lineRule="auto"/>
        <w:jc w:val="both"/>
      </w:pPr>
      <w:r>
        <w:t>Also,</w:t>
      </w:r>
      <w:r w:rsidRPr="007E6739">
        <w:t xml:space="preserve"> the method of production of natural materials is a slow bottom-up approach in which materials grow, self-assemble and adapt to the ambient environment rather than </w:t>
      </w:r>
      <w:r>
        <w:t>being</w:t>
      </w:r>
      <w:r w:rsidRPr="007E6739">
        <w:t xml:space="preserve"> specifically designed and restricted as engineered materials. This bottom-up approach allows natural materials to be hierarchical at all scales. For example</w:t>
      </w:r>
      <w:r>
        <w:t xml:space="preserve">, </w:t>
      </w:r>
      <w:r w:rsidRPr="007E6739">
        <w:t xml:space="preserve">the peacock feather rachis design has been unveiled using </w:t>
      </w:r>
      <w:r>
        <w:t>a S</w:t>
      </w:r>
      <w:r w:rsidRPr="007E6739">
        <w:t xml:space="preserve">canning electron microscope (SEM) in </w:t>
      </w:r>
      <w:r w:rsidRPr="005C75B6">
        <w:rPr>
          <w:color w:val="0000FF"/>
        </w:rPr>
        <w:t xml:space="preserve">Figure </w:t>
      </w:r>
      <w:r>
        <w:rPr>
          <w:color w:val="0000FF"/>
        </w:rPr>
        <w:t>11</w:t>
      </w:r>
      <w:r w:rsidRPr="00C12CA3">
        <w:t xml:space="preserve">. The intricate way by which </w:t>
      </w:r>
      <w:r>
        <w:t xml:space="preserve">mother </w:t>
      </w:r>
      <w:r w:rsidRPr="00C12CA3">
        <w:t xml:space="preserve">nature </w:t>
      </w:r>
      <w:r w:rsidRPr="002A4B76">
        <w:rPr>
          <w:rFonts w:cs="Times New Roman"/>
          <w:shd w:val="clear" w:color="auto" w:fill="FFFFFF"/>
        </w:rPr>
        <w:t xml:space="preserve">enweaves the features from the nano to the macro level to make its </w:t>
      </w:r>
      <w:r w:rsidRPr="002A4B76">
        <w:rPr>
          <w:rFonts w:cs="Times New Roman"/>
          <w:shd w:val="clear" w:color="auto" w:fill="FFFFFF"/>
        </w:rPr>
        <w:lastRenderedPageBreak/>
        <w:t>creations robust and lightweight</w:t>
      </w:r>
      <w:r w:rsidRPr="00C12CA3">
        <w:t xml:space="preserve"> is an artform</w:t>
      </w:r>
      <w:r>
        <w:t>.</w:t>
      </w:r>
      <w:r w:rsidRPr="00C12CA3">
        <w:t xml:space="preserve"> </w:t>
      </w:r>
      <w:r>
        <w:t>S</w:t>
      </w:r>
      <w:r w:rsidRPr="00C12CA3">
        <w:t xml:space="preserve">o is the capability </w:t>
      </w:r>
      <w:r w:rsidRPr="007E6739">
        <w:t>of nature to design biomaterials with multifunctionality such as self-healing properties (biological materials) stemming from environment adaptation etc.</w:t>
      </w:r>
    </w:p>
    <w:p w14:paraId="79AFA70E" w14:textId="77777777" w:rsidR="002E3287" w:rsidRPr="00C12CA3" w:rsidRDefault="002E3287" w:rsidP="002E3287">
      <w:pPr>
        <w:spacing w:line="480" w:lineRule="auto"/>
        <w:jc w:val="both"/>
      </w:pPr>
      <w:r w:rsidRPr="00C12CA3">
        <w:rPr>
          <w:noProof/>
          <w:lang w:eastAsia="en-GB"/>
        </w:rPr>
        <w:drawing>
          <wp:inline distT="0" distB="0" distL="0" distR="0" wp14:anchorId="3D065B2C" wp14:editId="37E4847F">
            <wp:extent cx="5692471" cy="2332892"/>
            <wp:effectExtent l="0" t="0" r="381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a:stretch/>
                  </pic:blipFill>
                  <pic:spPr bwMode="auto">
                    <a:xfrm>
                      <a:off x="0" y="0"/>
                      <a:ext cx="5699068" cy="2335596"/>
                    </a:xfrm>
                    <a:prstGeom prst="rect">
                      <a:avLst/>
                    </a:prstGeom>
                    <a:noFill/>
                    <a:ln>
                      <a:noFill/>
                    </a:ln>
                    <a:extLst>
                      <a:ext uri="{53640926-AAD7-44D8-BBD7-CCE9431645EC}">
                        <a14:shadowObscured xmlns:a14="http://schemas.microsoft.com/office/drawing/2010/main"/>
                      </a:ext>
                    </a:extLst>
                  </pic:spPr>
                </pic:pic>
              </a:graphicData>
            </a:graphic>
          </wp:inline>
        </w:drawing>
      </w:r>
    </w:p>
    <w:p w14:paraId="62A8CBB4" w14:textId="77777777" w:rsidR="002E3287" w:rsidRPr="007E6739" w:rsidRDefault="002E3287" w:rsidP="002E3287">
      <w:pPr>
        <w:spacing w:line="480" w:lineRule="auto"/>
        <w:jc w:val="both"/>
        <w:rPr>
          <w:i/>
          <w:iCs/>
          <w:sz w:val="20"/>
          <w:szCs w:val="20"/>
        </w:rPr>
      </w:pPr>
      <w:r w:rsidRPr="007E6739">
        <w:rPr>
          <w:b/>
          <w:bCs/>
        </w:rPr>
        <w:t xml:space="preserve">Figure </w:t>
      </w:r>
      <w:r>
        <w:rPr>
          <w:b/>
          <w:bCs/>
        </w:rPr>
        <w:t>11</w:t>
      </w:r>
      <w:r w:rsidRPr="007E6739">
        <w:t xml:space="preserve">: </w:t>
      </w:r>
      <w:r w:rsidRPr="002A4B76">
        <w:rPr>
          <w:szCs w:val="24"/>
        </w:rPr>
        <w:t>Different size scale level of intricate pattern enabled in nature or biological made materials (Peacock feather and their rachis’s SEM image)</w:t>
      </w:r>
      <w:r>
        <w:rPr>
          <w:szCs w:val="24"/>
        </w:rPr>
        <w:t>.</w:t>
      </w:r>
    </w:p>
    <w:p w14:paraId="4ECFA572" w14:textId="77777777" w:rsidR="00B92262" w:rsidRPr="007E6739" w:rsidRDefault="00B92262" w:rsidP="00B92262">
      <w:pPr>
        <w:pStyle w:val="NormalWeb"/>
        <w:spacing w:line="480" w:lineRule="auto"/>
        <w:jc w:val="both"/>
      </w:pPr>
      <w:r>
        <w:t xml:space="preserve">As </w:t>
      </w:r>
      <w:r w:rsidRPr="007E6739">
        <w:t xml:space="preserve">natural materials grow </w:t>
      </w:r>
      <w:r>
        <w:t xml:space="preserve">usually under </w:t>
      </w:r>
      <w:r w:rsidRPr="007E6739">
        <w:t>ambient conditions</w:t>
      </w:r>
      <w:r>
        <w:t xml:space="preserve">, </w:t>
      </w:r>
      <w:r w:rsidRPr="007E6739">
        <w:t>they do not require high energy for fabrication</w:t>
      </w:r>
      <w:r>
        <w:t xml:space="preserve"> like </w:t>
      </w:r>
      <w:r w:rsidRPr="007E6739">
        <w:t xml:space="preserve">engineering materials. In addition, sustainability of nature-triggered protocols is </w:t>
      </w:r>
      <w:r>
        <w:t>far superior when compared to e</w:t>
      </w:r>
      <w:r w:rsidRPr="007E6739">
        <w:t>ngineering-triggered protocols.</w:t>
      </w:r>
      <w:r>
        <w:t xml:space="preserve"> </w:t>
      </w:r>
      <w:r w:rsidRPr="007E6739">
        <w:t>Due to these differences between nature-triggered protocols and engineering-triggered protocols, a better approach to Nature-</w:t>
      </w:r>
      <w:r>
        <w:t>inspiration</w:t>
      </w:r>
      <w:r w:rsidRPr="007E6739">
        <w:t xml:space="preserve"> would be adaptation and not blind imitation. </w:t>
      </w:r>
    </w:p>
    <w:p w14:paraId="6FB7FFE4" w14:textId="77777777" w:rsidR="002E3287" w:rsidRPr="007E6739" w:rsidRDefault="002E3287" w:rsidP="002E3287">
      <w:pPr>
        <w:spacing w:line="480" w:lineRule="auto"/>
        <w:jc w:val="both"/>
      </w:pPr>
      <w:r w:rsidRPr="007E6739">
        <w:t>The drivers behind the pursuits of Nature-</w:t>
      </w:r>
      <w:r>
        <w:t>inspiration</w:t>
      </w:r>
      <w:r w:rsidRPr="007E6739">
        <w:t xml:space="preserve"> (encompassing bio</w:t>
      </w:r>
      <w:r>
        <w:t>inspiration</w:t>
      </w:r>
      <w:r w:rsidRPr="007E6739">
        <w:t xml:space="preserve">) influence, to some extent, the strategy applied. As such we can identify functional problem solving through either problem-driven </w:t>
      </w:r>
      <w:r>
        <w:t>n</w:t>
      </w:r>
      <w:r w:rsidRPr="007E6739">
        <w:t>ature-</w:t>
      </w:r>
      <w:r>
        <w:t>inspiration</w:t>
      </w:r>
      <w:r w:rsidRPr="007E6739">
        <w:t xml:space="preserve"> or solution-driven</w:t>
      </w:r>
      <w:r>
        <w:t xml:space="preserve"> n</w:t>
      </w:r>
      <w:r w:rsidRPr="007E6739">
        <w:t>ature-</w:t>
      </w:r>
      <w:r>
        <w:t>inspiration</w:t>
      </w:r>
      <w:r w:rsidRPr="007E6739">
        <w:t>. These two approaches differ in the initial steps as these are the steps where inspiration and ideas play a big role in design</w:t>
      </w:r>
      <w:r>
        <w:t xml:space="preserve"> but converge to the same outcome</w:t>
      </w:r>
      <w:r w:rsidRPr="007E6739">
        <w:t xml:space="preserve">. </w:t>
      </w:r>
      <w:r>
        <w:t>A</w:t>
      </w:r>
      <w:r w:rsidRPr="007E6739">
        <w:t xml:space="preserve">fter the identification of biological models, the process becomes systematic. </w:t>
      </w:r>
    </w:p>
    <w:p w14:paraId="00E0B8E8" w14:textId="77777777" w:rsidR="002E3287" w:rsidRDefault="002E3287" w:rsidP="002E3287">
      <w:pPr>
        <w:spacing w:line="480" w:lineRule="auto"/>
        <w:jc w:val="both"/>
      </w:pPr>
      <w:r w:rsidRPr="007E6739">
        <w:lastRenderedPageBreak/>
        <w:t>The biomimicry design spiral</w:t>
      </w:r>
      <w:r w:rsidRPr="00215017">
        <w:fldChar w:fldCharType="begin"/>
      </w:r>
      <w:r>
        <w:instrText xml:space="preserve"> ADDIN EN.CITE &lt;EndNote&gt;&lt;Cite&gt;&lt;Author&gt;https://asknature.org/resource/biomimicry-design-spiral/&lt;/Author&gt;&lt;RecNum&gt;5459&lt;/RecNum&gt;&lt;DisplayText&gt;&lt;style face="superscript"&gt;67&lt;/style&gt;&lt;/DisplayText&gt;&lt;record&gt;&lt;rec-number&gt;5459&lt;/rec-number&gt;&lt;foreign-keys&gt;&lt;key app="EN" db-id="z2sdvf5aa2x2r0exvpnxpazsdp5ad5f0ev2d" timestamp="1596476281"&gt;5459&lt;/key&gt;&lt;/foreign-keys&gt;&lt;ref-type name="Web Page"&gt;12&lt;/ref-type&gt;&lt;contributors&gt;&lt;authors&gt;&lt;author&gt;https://asknature.org/resource/biomimicry-design-spiral/&lt;/author&gt;&lt;/authors&gt;&lt;/contributors&gt;&lt;titles&gt;&lt;/titles&gt;&lt;dates&gt;&lt;/dates&gt;&lt;urls&gt;&lt;/urls&gt;&lt;/record&gt;&lt;/Cite&gt;&lt;/EndNote&gt;</w:instrText>
      </w:r>
      <w:r w:rsidRPr="00215017">
        <w:fldChar w:fldCharType="separate"/>
      </w:r>
      <w:r w:rsidRPr="00AC5AB4">
        <w:rPr>
          <w:noProof/>
          <w:vertAlign w:val="superscript"/>
        </w:rPr>
        <w:t>67</w:t>
      </w:r>
      <w:r w:rsidRPr="00215017">
        <w:fldChar w:fldCharType="end"/>
      </w:r>
      <w:r w:rsidRPr="007E6739">
        <w:t xml:space="preserve"> was the stepping</w:t>
      </w:r>
      <w:r>
        <w:t xml:space="preserve"> </w:t>
      </w:r>
      <w:r w:rsidRPr="007E6739">
        <w:t>stone on which other design approaches such as the DTU biocard</w:t>
      </w:r>
      <w:r w:rsidRPr="00215017">
        <w:fldChar w:fldCharType="begin"/>
      </w:r>
      <w:r>
        <w:instrText xml:space="preserve"> ADDIN EN.CITE &lt;EndNote&gt;&lt;Cite&gt;&lt;Author&gt;Anker&lt;/Author&gt;&lt;Year&gt;2017&lt;/Year&gt;&lt;RecNum&gt;5433&lt;/RecNum&gt;&lt;DisplayText&gt;&lt;style face="superscript"&gt;68&lt;/style&gt;&lt;/DisplayText&gt;&lt;record&gt;&lt;rec-number&gt;5433&lt;/rec-number&gt;&lt;foreign-keys&gt;&lt;key app="EN" db-id="z2sdvf5aa2x2r0exvpnxpazsdp5ad5f0ev2d" timestamp="1594795456"&gt;5433&lt;/key&gt;&lt;/foreign-keys&gt;&lt;ref-type name="Conference Proceedings"&gt;10&lt;/ref-type&gt;&lt;contributors&gt;&lt;authors&gt;&lt;author&gt;Anker, L. T.&lt;/author&gt;&lt;/authors&gt;&lt;/contributors&gt;&lt;titles&gt;&lt;title&gt;Do biomimetic students think outside the box?&lt;/title&gt;&lt;secondary-title&gt;Proceedings of the International Conference on Engineering Design, ICED&lt;/secondary-title&gt;&lt;/titles&gt;&lt;pages&gt;543-551&lt;/pages&gt;&lt;volume&gt;4&lt;/volume&gt;&lt;edition&gt;DS87-4&lt;/edition&gt;&lt;dates&gt;&lt;year&gt;2017&lt;/year&gt;&lt;/dates&gt;&lt;work-type&gt;Conference Paper&lt;/work-type&gt;&lt;urls&gt;&lt;related-urls&gt;&lt;url&gt;https://www.scopus.com/inward/record.uri?eid=2-s2.0-85029737044&amp;amp;partnerID=40&amp;amp;md5=e93470f6932ec9f197b3c76892debc07&lt;/url&gt;&lt;/related-urls&gt;&lt;/urls&gt;&lt;remote-database-name&gt;Scopus&lt;/remote-database-name&gt;&lt;/record&gt;&lt;/Cite&gt;&lt;/EndNote&gt;</w:instrText>
      </w:r>
      <w:r w:rsidRPr="00215017">
        <w:fldChar w:fldCharType="separate"/>
      </w:r>
      <w:r w:rsidRPr="00AC5AB4">
        <w:rPr>
          <w:noProof/>
          <w:vertAlign w:val="superscript"/>
        </w:rPr>
        <w:t>68</w:t>
      </w:r>
      <w:r w:rsidRPr="00215017">
        <w:fldChar w:fldCharType="end"/>
      </w:r>
      <w:r w:rsidRPr="007E6739">
        <w:t>, the Biomimicry 3.8 DesignLens</w:t>
      </w:r>
      <w:r w:rsidRPr="00215017">
        <w:fldChar w:fldCharType="begin">
          <w:fldData xml:space="preserve">PEVuZE5vdGU+PENpdGU+PEF1dGhvcj5BbGVzc2FuZHJvPC9BdXRob3I+PFllYXI+MjAxNzwvWWVh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</w:fldData>
        </w:fldChar>
      </w:r>
      <w:r>
        <w:instrText xml:space="preserve"> ADDIN EN.CITE </w:instrText>
      </w:r>
      <w:r>
        <w:fldChar w:fldCharType="begin">
          <w:fldData xml:space="preserve">PEVuZE5vdGU+PENpdGU+PEF1dGhvcj5BbGVzc2FuZHJvPC9BdXRob3I+PFllYXI+MjAxNzwvWWVh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</w:fldData>
        </w:fldChar>
      </w:r>
      <w:r>
        <w:instrText xml:space="preserve"> ADDIN EN.CITE.DATA </w:instrText>
      </w:r>
      <w:r>
        <w:fldChar w:fldCharType="end"/>
      </w:r>
      <w:r w:rsidRPr="00215017">
        <w:fldChar w:fldCharType="separate"/>
      </w:r>
      <w:r w:rsidRPr="00AC5AB4">
        <w:rPr>
          <w:noProof/>
          <w:vertAlign w:val="superscript"/>
        </w:rPr>
        <w:t>69</w:t>
      </w:r>
      <w:r w:rsidRPr="00215017">
        <w:fldChar w:fldCharType="end"/>
      </w:r>
      <w:r w:rsidRPr="007E6739">
        <w:t>, the ISO18458:2015 standard, the unified problem-driven process of biomimetics</w:t>
      </w:r>
      <w:r w:rsidRPr="00215017">
        <w:fldChar w:fldCharType="begin"/>
      </w:r>
      <w:r>
        <w:instrText xml:space="preserve"> ADDIN EN.CITE &lt;EndNote&gt;&lt;Cite&gt;&lt;Author&gt;Fayemi&lt;/Author&gt;&lt;Year&gt;2017&lt;/Year&gt;&lt;RecNum&gt;5435&lt;/RecNum&gt;&lt;DisplayText&gt;&lt;style face="superscript"&gt;70&lt;/style&gt;&lt;/DisplayText&gt;&lt;record&gt;&lt;rec-number&gt;5435&lt;/rec-number&gt;&lt;foreign-keys&gt;&lt;key app="EN" db-id="z2sdvf5aa2x2r0exvpnxpazsdp5ad5f0ev2d" timestamp="1594795728"&gt;5435&lt;/key&gt;&lt;/foreign-keys&gt;&lt;ref-type name="Journal Article"&gt;17&lt;/ref-type&gt;&lt;contributors&gt;&lt;authors&gt;&lt;author&gt;Fayemi, P. E.&lt;/author&gt;&lt;author&gt;Wanieck, K.&lt;/author&gt;&lt;author&gt;Zollfrank, C.&lt;/author&gt;&lt;author&gt;Maranzana, N.&lt;/author&gt;&lt;author&gt;Aoussat, A.&lt;/author&gt;&lt;/authors&gt;&lt;/contributors&gt;&lt;titles&gt;&lt;title&gt;Biomimetics: process, tools and practice&lt;/title&gt;&lt;secondary-title&gt;Bioinspiration &amp;amp; Biomimetics&lt;/secondary-title&gt;&lt;/titles&gt;&lt;periodical&gt;&lt;full-title&gt;Bioinspiration &amp;amp; Biomimetics&lt;/full-title&gt;&lt;/periodical&gt;&lt;pages&gt;011002&lt;/pages&gt;&lt;volume&gt;12&lt;/volume&gt;&lt;number&gt;1&lt;/number&gt;&lt;dates&gt;&lt;year&gt;2017&lt;/year&gt;&lt;pub-dates&gt;&lt;date&gt;2017/01/23&lt;/date&gt;&lt;/pub-dates&gt;&lt;/dates&gt;&lt;publisher&gt;IOP Publishing&lt;/publisher&gt;&lt;isbn&gt;1748-3190&lt;/isbn&gt;&lt;urls&gt;&lt;related-urls&gt;&lt;url&gt;http://dx.doi.org/10.1088/1748-3190/12/1/011002&lt;/url&gt;&lt;/related-urls&gt;&lt;/urls&gt;&lt;electronic-resource-num&gt;10.1088/1748-3190/12/1/011002&lt;/electronic-resource-num&gt;&lt;/record&gt;&lt;/Cite&gt;&lt;/EndNote&gt;</w:instrText>
      </w:r>
      <w:r w:rsidRPr="00215017">
        <w:fldChar w:fldCharType="separate"/>
      </w:r>
      <w:r w:rsidRPr="00AC5AB4">
        <w:rPr>
          <w:noProof/>
          <w:vertAlign w:val="superscript"/>
        </w:rPr>
        <w:t>70</w:t>
      </w:r>
      <w:r w:rsidRPr="00215017">
        <w:fldChar w:fldCharType="end"/>
      </w:r>
      <w:r w:rsidRPr="007E6739">
        <w:t>, and the solution-driven process</w:t>
      </w:r>
      <w:r w:rsidRPr="00215017">
        <w:fldChar w:fldCharType="begin"/>
      </w:r>
      <w:r>
        <w:instrText xml:space="preserve"> ADDIN EN.CITE &lt;EndNote&gt;&lt;Cite&gt;&lt;Author&gt;Helms&lt;/Author&gt;&lt;Year&gt;2009&lt;/Year&gt;&lt;RecNum&gt;5436&lt;/RecNum&gt;&lt;DisplayText&gt;&lt;style face="superscript"&gt;71&lt;/style&gt;&lt;/DisplayText&gt;&lt;record&gt;&lt;rec-number&gt;5436&lt;/rec-number&gt;&lt;foreign-keys&gt;&lt;key app="EN" db-id="z2sdvf5aa2x2r0exvpnxpazsdp5ad5f0ev2d" timestamp="1594796142"&gt;5436&lt;/key&gt;&lt;/foreign-keys&gt;&lt;ref-type name="Journal Article"&gt;17&lt;/ref-type&gt;&lt;contributors&gt;&lt;authors&gt;&lt;author&gt;Helms, Michael&lt;/author&gt;&lt;author&gt;Vattam, Swaroop S.&lt;/author&gt;&lt;author&gt;Goel, Ashok K.&lt;/author&gt;&lt;/authors&gt;&lt;/contributors&gt;&lt;titles&gt;&lt;title&gt;Biologically inspired design: process and products&lt;/title&gt;&lt;secondary-title&gt;Design Studies&lt;/secondary-title&gt;&lt;/titles&gt;&lt;periodical&gt;&lt;full-title&gt;Design Studies&lt;/full-title&gt;&lt;/periodical&gt;&lt;pages&gt;606-622&lt;/pages&gt;&lt;volume&gt;30&lt;/volume&gt;&lt;number&gt;5&lt;/number&gt;&lt;keywords&gt;&lt;keyword&gt;engineering design&lt;/keyword&gt;&lt;keyword&gt;biologically inspired design&lt;/keyword&gt;&lt;keyword&gt;design cognition&lt;/keyword&gt;&lt;keyword&gt;design process&lt;/keyword&gt;&lt;keyword&gt;design techniques&lt;/keyword&gt;&lt;/keywords&gt;&lt;dates&gt;&lt;year&gt;2009&lt;/year&gt;&lt;pub-dates&gt;&lt;date&gt;2009/09/01/&lt;/date&gt;&lt;/pub-dates&gt;&lt;/dates&gt;&lt;isbn&gt;0142-694X&lt;/isbn&gt;&lt;urls&gt;&lt;related-urls&gt;&lt;url&gt;http://www.sciencedirect.com/science/article/pii/S0142694X09000283&lt;/url&gt;&lt;/related-urls&gt;&lt;/urls&gt;&lt;electronic-resource-num&gt;https://doi.org/10.1016/j.destud.2009.04.003&lt;/electronic-resource-num&gt;&lt;/record&gt;&lt;/Cite&gt;&lt;/EndNote&gt;</w:instrText>
      </w:r>
      <w:r w:rsidRPr="00215017">
        <w:fldChar w:fldCharType="separate"/>
      </w:r>
      <w:r w:rsidRPr="00AC5AB4">
        <w:rPr>
          <w:noProof/>
          <w:vertAlign w:val="superscript"/>
        </w:rPr>
        <w:t>71</w:t>
      </w:r>
      <w:r w:rsidRPr="00215017">
        <w:fldChar w:fldCharType="end"/>
      </w:r>
      <w:r w:rsidRPr="007E6739">
        <w:t xml:space="preserve"> were developed. A design spiral inspired from the biomimicry design spiral is </w:t>
      </w:r>
      <w:r>
        <w:t>shown</w:t>
      </w:r>
      <w:r w:rsidRPr="007E6739">
        <w:t xml:space="preserve"> in </w:t>
      </w:r>
      <w:r w:rsidRPr="005C75B6">
        <w:rPr>
          <w:color w:val="0000FF"/>
        </w:rPr>
        <w:t xml:space="preserve">Figure </w:t>
      </w:r>
      <w:r>
        <w:rPr>
          <w:color w:val="0000FF"/>
        </w:rPr>
        <w:t>12</w:t>
      </w:r>
      <w:r w:rsidRPr="007E6739">
        <w:t>.</w:t>
      </w:r>
    </w:p>
    <w:p w14:paraId="48224AA9" w14:textId="77777777" w:rsidR="002E3287" w:rsidRPr="007E6739" w:rsidRDefault="002E3287" w:rsidP="002E3287">
      <w:pPr>
        <w:spacing w:line="480" w:lineRule="auto"/>
        <w:jc w:val="center"/>
      </w:pPr>
      <w:r w:rsidRPr="00720970">
        <w:rPr>
          <w:noProof/>
          <w:sz w:val="16"/>
          <w:szCs w:val="16"/>
          <w:lang w:eastAsia="en-GB"/>
        </w:rPr>
        <w:drawing>
          <wp:inline distT="0" distB="0" distL="0" distR="0" wp14:anchorId="54BBC9FC" wp14:editId="4340BE2F">
            <wp:extent cx="3544570" cy="2544793"/>
            <wp:effectExtent l="0" t="0" r="0" b="8255"/>
            <wp:docPr id="20" name="Picture 20" descr="A close 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spiral2.tif"/>
                    <pic:cNvPicPr/>
                  </pic:nvPicPr>
                  <pic:blipFill rotWithShape="1">
                    <a:blip r:embed="rId19" cstate="print">
                      <a:extLst>
                        <a:ext uri="{28A0092B-C50C-407E-A947-70E740481C1C}">
                          <a14:useLocalDpi xmlns:a14="http://schemas.microsoft.com/office/drawing/2010/main" val="0"/>
                        </a:ext>
                      </a:extLst>
                    </a:blip>
                    <a:srcRect/>
                    <a:stretch/>
                  </pic:blipFill>
                  <pic:spPr bwMode="auto">
                    <a:xfrm>
                      <a:off x="0" y="0"/>
                      <a:ext cx="3545723" cy="2545621"/>
                    </a:xfrm>
                    <a:prstGeom prst="rect">
                      <a:avLst/>
                    </a:prstGeom>
                    <a:ln>
                      <a:noFill/>
                    </a:ln>
                    <a:extLst>
                      <a:ext uri="{53640926-AAD7-44D8-BBD7-CCE9431645EC}">
                        <a14:shadowObscured xmlns:a14="http://schemas.microsoft.com/office/drawing/2010/main"/>
                      </a:ext>
                    </a:extLst>
                  </pic:spPr>
                </pic:pic>
              </a:graphicData>
            </a:graphic>
          </wp:inline>
        </w:drawing>
      </w:r>
    </w:p>
    <w:p w14:paraId="66971FF1" w14:textId="77777777" w:rsidR="002E3287" w:rsidRPr="00D7303F" w:rsidRDefault="002E3287" w:rsidP="002E3287">
      <w:pPr>
        <w:spacing w:line="480" w:lineRule="auto"/>
        <w:jc w:val="center"/>
        <w:rPr>
          <w:szCs w:val="24"/>
        </w:rPr>
      </w:pPr>
      <w:r w:rsidRPr="007E6739">
        <w:rPr>
          <w:b/>
          <w:bCs/>
        </w:rPr>
        <w:t xml:space="preserve">Figure </w:t>
      </w:r>
      <w:r>
        <w:rPr>
          <w:b/>
          <w:bCs/>
        </w:rPr>
        <w:t>12</w:t>
      </w:r>
      <w:r w:rsidRPr="007E6739">
        <w:t xml:space="preserve">: </w:t>
      </w:r>
      <w:r>
        <w:rPr>
          <w:szCs w:val="24"/>
        </w:rPr>
        <w:t>Design spiral (concept adapted from</w:t>
      </w:r>
      <w:r w:rsidRPr="00D7303F">
        <w:rPr>
          <w:szCs w:val="24"/>
        </w:rPr>
        <w:t xml:space="preserve"> Biomimicry Research Institute).</w:t>
      </w:r>
    </w:p>
    <w:p w14:paraId="4EB15118" w14:textId="5E932791" w:rsidR="002E3287" w:rsidRPr="007E6739" w:rsidRDefault="00B92262" w:rsidP="002E3287">
      <w:pPr>
        <w:spacing w:line="480" w:lineRule="auto"/>
        <w:jc w:val="both"/>
      </w:pPr>
      <w:r w:rsidRPr="007E6739">
        <w:t xml:space="preserve">The individual steps or language may differ between the problem-driven processes, yet they all follow a common trend that was congregated in the unified problem-driven process of biomimetics introduced by Fayemi </w:t>
      </w:r>
      <w:r w:rsidRPr="007E6739">
        <w:rPr>
          <w:i/>
          <w:iCs/>
        </w:rPr>
        <w:t>et. al</w:t>
      </w:r>
      <w:r w:rsidRPr="007E6739">
        <w:t xml:space="preserve"> (2017)</w:t>
      </w:r>
      <w:r w:rsidRPr="00215017">
        <w:fldChar w:fldCharType="begin"/>
      </w:r>
      <w:r>
        <w:instrText xml:space="preserve"> ADDIN EN.CITE &lt;EndNote&gt;&lt;Cite&gt;&lt;Author&gt;Fayemi&lt;/Author&gt;&lt;Year&gt;2017&lt;/Year&gt;&lt;RecNum&gt;5435&lt;/RecNum&gt;&lt;DisplayText&gt;&lt;style face="superscript"&gt;70&lt;/style&gt;&lt;/DisplayText&gt;&lt;record&gt;&lt;rec-number&gt;5435&lt;/rec-number&gt;&lt;foreign-keys&gt;&lt;key app="EN" db-id="z2sdvf5aa2x2r0exvpnxpazsdp5ad5f0ev2d" timestamp="1594795728"&gt;5435&lt;/key&gt;&lt;/foreign-keys&gt;&lt;ref-type name="Journal Article"&gt;17&lt;/ref-type&gt;&lt;contributors&gt;&lt;authors&gt;&lt;author&gt;Fayemi, P. E.&lt;/author&gt;&lt;author&gt;Wanieck, K.&lt;/author&gt;&lt;author&gt;Zollfrank, C.&lt;/author&gt;&lt;author&gt;Maranzana, N.&lt;/author&gt;&lt;author&gt;Aoussat, A.&lt;/author&gt;&lt;/authors&gt;&lt;/contributors&gt;&lt;titles&gt;&lt;title&gt;Biomimetics: process, tools and practice&lt;/title&gt;&lt;secondary-title&gt;Bioinspiration &amp;amp; Biomimetics&lt;/secondary-title&gt;&lt;/titles&gt;&lt;periodical&gt;&lt;full-title&gt;Bioinspiration &amp;amp; Biomimetics&lt;/full-title&gt;&lt;/periodical&gt;&lt;pages&gt;011002&lt;/pages&gt;&lt;volume&gt;12&lt;/volume&gt;&lt;number&gt;1&lt;/number&gt;&lt;dates&gt;&lt;year&gt;2017&lt;/year&gt;&lt;pub-dates&gt;&lt;date&gt;2017/01/23&lt;/date&gt;&lt;/pub-dates&gt;&lt;/dates&gt;&lt;publisher&gt;IOP Publishing&lt;/publisher&gt;&lt;isbn&gt;1748-3190&lt;/isbn&gt;&lt;urls&gt;&lt;related-urls&gt;&lt;url&gt;http://dx.doi.org/10.1088/1748-3190/12/1/011002&lt;/url&gt;&lt;/related-urls&gt;&lt;/urls&gt;&lt;electronic-resource-num&gt;10.1088/1748-3190/12/1/011002&lt;/electronic-resource-num&gt;&lt;/record&gt;&lt;/Cite&gt;&lt;/EndNote&gt;</w:instrText>
      </w:r>
      <w:r w:rsidRPr="00215017">
        <w:fldChar w:fldCharType="separate"/>
      </w:r>
      <w:r w:rsidRPr="00AC5AB4">
        <w:rPr>
          <w:noProof/>
          <w:vertAlign w:val="superscript"/>
        </w:rPr>
        <w:t>70</w:t>
      </w:r>
      <w:r w:rsidRPr="00215017">
        <w:fldChar w:fldCharType="end"/>
      </w:r>
      <w:r w:rsidRPr="007E6739">
        <w:t xml:space="preserve">. While this approach was developed for biomimetic design, its strategies </w:t>
      </w:r>
      <w:r>
        <w:t xml:space="preserve">likewise </w:t>
      </w:r>
      <w:r w:rsidRPr="007E6739">
        <w:t>app</w:t>
      </w:r>
      <w:r>
        <w:t xml:space="preserve">ly to nature-inspired design </w:t>
      </w:r>
      <w:r w:rsidRPr="007E6739">
        <w:t xml:space="preserve">with a change in terminology to encompass living and non-living entities: biology to Nature. The </w:t>
      </w:r>
      <w:r>
        <w:t>n</w:t>
      </w:r>
      <w:r w:rsidRPr="007E6739">
        <w:t>ature expanded unified problem-driven approach can then be expressed in 8 main steps as</w:t>
      </w:r>
      <w:r w:rsidR="002E3287" w:rsidRPr="007E6739">
        <w:t xml:space="preserve">: </w:t>
      </w:r>
    </w:p>
    <w:p w14:paraId="0380D8D1" w14:textId="77777777" w:rsidR="002E3287" w:rsidRPr="007E6739" w:rsidRDefault="002E3287" w:rsidP="002E3287">
      <w:pPr>
        <w:pStyle w:val="ListParagraph"/>
        <w:numPr>
          <w:ilvl w:val="0"/>
          <w:numId w:val="5"/>
        </w:numPr>
        <w:spacing w:line="480" w:lineRule="auto"/>
        <w:jc w:val="both"/>
      </w:pPr>
      <w:r w:rsidRPr="0064763E">
        <w:rPr>
          <w:b/>
          <w:bCs/>
        </w:rPr>
        <w:t>Problem analysis:</w:t>
      </w:r>
      <w:r w:rsidRPr="007E6739">
        <w:t xml:space="preserve"> Assess the situation in the case where no problem has been pinpointed yet or describe the problem previously identified. </w:t>
      </w:r>
    </w:p>
    <w:p w14:paraId="010A8E44" w14:textId="77777777" w:rsidR="002E3287" w:rsidRPr="007E6739" w:rsidRDefault="002E3287" w:rsidP="002E3287">
      <w:pPr>
        <w:pStyle w:val="ListParagraph"/>
        <w:numPr>
          <w:ilvl w:val="0"/>
          <w:numId w:val="5"/>
        </w:numPr>
        <w:spacing w:line="480" w:lineRule="auto"/>
        <w:jc w:val="both"/>
      </w:pPr>
      <w:r w:rsidRPr="007E6739">
        <w:rPr>
          <w:b/>
          <w:bCs/>
        </w:rPr>
        <w:t>Abstract technical problem:</w:t>
      </w:r>
      <w:r w:rsidRPr="007E6739">
        <w:t xml:space="preserve"> Identify context and constraints to define the function required.</w:t>
      </w:r>
    </w:p>
    <w:p w14:paraId="0D006CFF" w14:textId="77777777" w:rsidR="002E3287" w:rsidRPr="007E6739" w:rsidRDefault="002E3287" w:rsidP="002E3287">
      <w:pPr>
        <w:pStyle w:val="ListParagraph"/>
        <w:numPr>
          <w:ilvl w:val="0"/>
          <w:numId w:val="5"/>
        </w:numPr>
        <w:spacing w:line="480" w:lineRule="auto"/>
        <w:jc w:val="both"/>
      </w:pPr>
      <w:r w:rsidRPr="007E6739">
        <w:rPr>
          <w:b/>
          <w:bCs/>
        </w:rPr>
        <w:lastRenderedPageBreak/>
        <w:t xml:space="preserve">Transpose to </w:t>
      </w:r>
      <w:r>
        <w:rPr>
          <w:b/>
          <w:bCs/>
        </w:rPr>
        <w:t>n</w:t>
      </w:r>
      <w:r w:rsidRPr="007E6739">
        <w:rPr>
          <w:b/>
          <w:bCs/>
        </w:rPr>
        <w:t xml:space="preserve">ature: </w:t>
      </w:r>
      <w:r w:rsidRPr="007E6739">
        <w:t xml:space="preserve">Formulate the function required into a question towards nature and investigate how </w:t>
      </w:r>
      <w:r>
        <w:t>n</w:t>
      </w:r>
      <w:r w:rsidRPr="007E6739">
        <w:t xml:space="preserve">ature can achieve that. Careful question formulation is required as the results </w:t>
      </w:r>
      <w:r>
        <w:t xml:space="preserve">are highly sensitive to the </w:t>
      </w:r>
      <w:r w:rsidRPr="007E6739">
        <w:t>formulation.</w:t>
      </w:r>
    </w:p>
    <w:p w14:paraId="2DCC3754" w14:textId="77777777" w:rsidR="00220BFC" w:rsidRPr="007E6739" w:rsidRDefault="00220BFC" w:rsidP="00220BFC">
      <w:pPr>
        <w:pStyle w:val="ListParagraph"/>
        <w:numPr>
          <w:ilvl w:val="0"/>
          <w:numId w:val="5"/>
        </w:numPr>
        <w:spacing w:line="480" w:lineRule="auto"/>
        <w:jc w:val="both"/>
      </w:pPr>
      <w:r w:rsidRPr="007E6739">
        <w:rPr>
          <w:b/>
          <w:bCs/>
        </w:rPr>
        <w:t xml:space="preserve">Identify potential </w:t>
      </w:r>
      <w:r>
        <w:rPr>
          <w:b/>
          <w:bCs/>
        </w:rPr>
        <w:t>n</w:t>
      </w:r>
      <w:r w:rsidRPr="007E6739">
        <w:rPr>
          <w:b/>
          <w:bCs/>
        </w:rPr>
        <w:t xml:space="preserve">atural models: </w:t>
      </w:r>
      <w:r w:rsidRPr="007E6739">
        <w:t xml:space="preserve">Through literature search, </w:t>
      </w:r>
      <w:r>
        <w:t>n</w:t>
      </w:r>
      <w:r w:rsidRPr="007E6739">
        <w:t>atural models (including biological models) can be identified.</w:t>
      </w:r>
    </w:p>
    <w:p w14:paraId="0E735362" w14:textId="77777777" w:rsidR="00220BFC" w:rsidRDefault="00220BFC" w:rsidP="00220BFC">
      <w:pPr>
        <w:spacing w:line="480" w:lineRule="auto"/>
        <w:jc w:val="both"/>
      </w:pPr>
      <w:r w:rsidRPr="007E6739">
        <w:t xml:space="preserve">The accumulated knowledge obtained at this step on both the technological and </w:t>
      </w:r>
      <w:r>
        <w:t>n</w:t>
      </w:r>
      <w:r w:rsidRPr="007E6739">
        <w:t>atural levels might necessitate revisit</w:t>
      </w:r>
      <w:r>
        <w:t>ing</w:t>
      </w:r>
      <w:r w:rsidRPr="007E6739">
        <w:t xml:space="preserve"> the first 3 steps thus forming an iterative loop.  </w:t>
      </w:r>
    </w:p>
    <w:p w14:paraId="79527D1D" w14:textId="77777777" w:rsidR="00220BFC" w:rsidRDefault="00220BFC" w:rsidP="00220BFC">
      <w:pPr>
        <w:pStyle w:val="ListParagraph"/>
        <w:numPr>
          <w:ilvl w:val="0"/>
          <w:numId w:val="5"/>
        </w:numPr>
        <w:spacing w:line="480" w:lineRule="auto"/>
        <w:jc w:val="both"/>
        <w:rPr>
          <w:b/>
          <w:bCs/>
        </w:rPr>
      </w:pPr>
      <w:r w:rsidRPr="0064763E">
        <w:rPr>
          <w:b/>
          <w:bCs/>
        </w:rPr>
        <w:t xml:space="preserve">Selecting a </w:t>
      </w:r>
      <w:r>
        <w:rPr>
          <w:b/>
          <w:bCs/>
        </w:rPr>
        <w:t>n</w:t>
      </w:r>
      <w:r w:rsidRPr="0064763E">
        <w:rPr>
          <w:b/>
          <w:bCs/>
        </w:rPr>
        <w:t xml:space="preserve">atural model of interest: </w:t>
      </w:r>
      <w:r w:rsidRPr="002A4B76">
        <w:t>S</w:t>
      </w:r>
      <w:r w:rsidRPr="007E6739">
        <w:t xml:space="preserve">elect a </w:t>
      </w:r>
      <w:r>
        <w:t>n</w:t>
      </w:r>
      <w:r w:rsidRPr="007E6739">
        <w:t xml:space="preserve">atural model from the </w:t>
      </w:r>
      <w:r>
        <w:t xml:space="preserve">identified </w:t>
      </w:r>
      <w:r w:rsidRPr="007E6739">
        <w:t>models.</w:t>
      </w:r>
    </w:p>
    <w:p w14:paraId="6C96A94F" w14:textId="77777777" w:rsidR="00220BFC" w:rsidRPr="002A4B76" w:rsidRDefault="00220BFC" w:rsidP="00220BFC">
      <w:pPr>
        <w:pStyle w:val="ListParagraph"/>
        <w:numPr>
          <w:ilvl w:val="0"/>
          <w:numId w:val="5"/>
        </w:numPr>
        <w:spacing w:line="480" w:lineRule="auto"/>
        <w:jc w:val="both"/>
      </w:pPr>
      <w:r w:rsidRPr="0064763E">
        <w:rPr>
          <w:b/>
          <w:bCs/>
        </w:rPr>
        <w:t xml:space="preserve">Abstract </w:t>
      </w:r>
      <w:r>
        <w:rPr>
          <w:b/>
          <w:bCs/>
        </w:rPr>
        <w:t>n</w:t>
      </w:r>
      <w:r w:rsidRPr="0064763E">
        <w:rPr>
          <w:b/>
          <w:bCs/>
        </w:rPr>
        <w:t>atural strategy:</w:t>
      </w:r>
      <w:r w:rsidRPr="002A4B76">
        <w:t xml:space="preserve"> </w:t>
      </w:r>
      <w:r w:rsidRPr="00467627">
        <w:t xml:space="preserve">Understand the workings of the </w:t>
      </w:r>
      <w:r>
        <w:t>selected n</w:t>
      </w:r>
      <w:r w:rsidRPr="00467627">
        <w:t xml:space="preserve">atural models and detach them from the </w:t>
      </w:r>
      <w:r>
        <w:t>n</w:t>
      </w:r>
      <w:r w:rsidRPr="00467627">
        <w:t xml:space="preserve">atural entity. As a direct </w:t>
      </w:r>
      <w:r>
        <w:t>transition from n</w:t>
      </w:r>
      <w:r w:rsidRPr="00467627">
        <w:t xml:space="preserve">ature to technology is impractical in most cases, the combination of several </w:t>
      </w:r>
      <w:r>
        <w:t>n</w:t>
      </w:r>
      <w:r w:rsidRPr="00467627">
        <w:t>atural strategies is vital to solve the initial problem through a transferrable functional model.</w:t>
      </w:r>
    </w:p>
    <w:p w14:paraId="6AEA2B91" w14:textId="77777777" w:rsidR="00220BFC" w:rsidRPr="00467627" w:rsidRDefault="00220BFC" w:rsidP="00220BFC">
      <w:pPr>
        <w:pStyle w:val="ListParagraph"/>
        <w:numPr>
          <w:ilvl w:val="0"/>
          <w:numId w:val="5"/>
        </w:numPr>
        <w:spacing w:line="480" w:lineRule="auto"/>
        <w:jc w:val="both"/>
      </w:pPr>
      <w:r w:rsidRPr="002A4B76">
        <w:rPr>
          <w:b/>
          <w:bCs/>
        </w:rPr>
        <w:t>Transpose to technology</w:t>
      </w:r>
      <w:r w:rsidRPr="00467627">
        <w:t xml:space="preserve">: To be able to express the </w:t>
      </w:r>
      <w:r>
        <w:t>n</w:t>
      </w:r>
      <w:r w:rsidRPr="00467627">
        <w:t xml:space="preserve">atural solution in technical terms, technological knowledge is crucial </w:t>
      </w:r>
      <w:r>
        <w:t xml:space="preserve">to </w:t>
      </w:r>
      <w:r w:rsidRPr="00467627">
        <w:t>allow</w:t>
      </w:r>
      <w:r>
        <w:t xml:space="preserve"> </w:t>
      </w:r>
      <w:r w:rsidRPr="00467627">
        <w:t>implement</w:t>
      </w:r>
      <w:r>
        <w:t xml:space="preserve">ation </w:t>
      </w:r>
      <w:r w:rsidRPr="00467627">
        <w:t>in the technical world.</w:t>
      </w:r>
    </w:p>
    <w:p w14:paraId="34963ADC" w14:textId="77777777" w:rsidR="00220BFC" w:rsidRPr="00467627" w:rsidRDefault="00220BFC" w:rsidP="00220BFC">
      <w:pPr>
        <w:pStyle w:val="ListParagraph"/>
        <w:numPr>
          <w:ilvl w:val="0"/>
          <w:numId w:val="5"/>
        </w:numPr>
        <w:spacing w:line="480" w:lineRule="auto"/>
        <w:jc w:val="both"/>
      </w:pPr>
      <w:r w:rsidRPr="002A4B76">
        <w:rPr>
          <w:b/>
          <w:bCs/>
        </w:rPr>
        <w:t>Implementation and testing</w:t>
      </w:r>
      <w:r w:rsidRPr="00467627">
        <w:t xml:space="preserve">: Effective conversion of the </w:t>
      </w:r>
      <w:r>
        <w:t>n</w:t>
      </w:r>
      <w:r w:rsidRPr="00467627">
        <w:t xml:space="preserve">atural strategies to technology and subsequent implementation and testing will result in the successful conclusion of the cycle and the introduction of a </w:t>
      </w:r>
      <w:r>
        <w:t>n</w:t>
      </w:r>
      <w:r w:rsidRPr="00467627">
        <w:t>ature-</w:t>
      </w:r>
      <w:r>
        <w:t>inspired</w:t>
      </w:r>
      <w:r w:rsidRPr="00467627">
        <w:t xml:space="preserve"> design. In the case of unsatisfactory results, the process is repeated within either phase 1 (steps 1 to 3) or 2 (steps 4 to 8). </w:t>
      </w:r>
    </w:p>
    <w:p w14:paraId="025CD408" w14:textId="77777777" w:rsidR="00220BFC" w:rsidRPr="007E6739" w:rsidRDefault="00220BFC" w:rsidP="00220BFC">
      <w:pPr>
        <w:spacing w:line="480" w:lineRule="auto"/>
        <w:jc w:val="both"/>
      </w:pPr>
      <w:r w:rsidRPr="007E6739">
        <w:t>An illustration of the workings of the unified problem</w:t>
      </w:r>
      <w:r w:rsidRPr="0064763E">
        <w:rPr>
          <w:b/>
          <w:bCs/>
        </w:rPr>
        <w:t>-</w:t>
      </w:r>
      <w:r w:rsidRPr="007E6739">
        <w:t>based approach applied on the development of a dynamic thermoregulatory material inspired by squid skin</w:t>
      </w:r>
      <w:r w:rsidRPr="00215017">
        <w:fldChar w:fldCharType="begin"/>
      </w:r>
      <w:r>
        <w:instrText xml:space="preserve"> ADDIN EN.CITE &lt;EndNote&gt;&lt;Cite&gt;&lt;Author&gt;Leung&lt;/Author&gt;&lt;Year&gt;2019&lt;/Year&gt;&lt;RecNum&gt;5437&lt;/RecNum&gt;&lt;DisplayText&gt;&lt;style face="superscript"&gt;72&lt;/style&gt;&lt;/DisplayText&gt;&lt;record&gt;&lt;rec-number&gt;5437&lt;/rec-number&gt;&lt;foreign-keys&gt;&lt;key app="EN" db-id="z2sdvf5aa2x2r0exvpnxpazsdp5ad5f0ev2d" timestamp="1594796390"&gt;5437&lt;/key&gt;&lt;/foreign-keys&gt;&lt;ref-type name="Journal Article"&gt;17&lt;/ref-type&gt;&lt;contributors&gt;&lt;authors&gt;&lt;author&gt;Leung, Erica M.&lt;/author&gt;&lt;author&gt;Colorado Escobar, Melvin&lt;/author&gt;&lt;author&gt;Stiubianu, George T.&lt;/author&gt;&lt;author&gt;Jim, Steven R.&lt;/author&gt;&lt;author&gt;Vyatskikh, Alexandra L.&lt;/author&gt;&lt;author&gt;Feng, Zhijing&lt;/author&gt;&lt;author&gt;Garner, Nicholas&lt;/author&gt;&lt;author&gt;Patel, Priyam&lt;/author&gt;&lt;author&gt;Naughton, Kyle L.&lt;/author&gt;&lt;author&gt;Follador, Maurizio&lt;/author&gt;&lt;author&gt;Karshalev, Emil&lt;/author&gt;&lt;author&gt;Trexler, Matthew D.&lt;/author&gt;&lt;author&gt;Gorodetsky, Alon A.&lt;/author&gt;&lt;/authors&gt;&lt;/contributors&gt;&lt;titles&gt;&lt;title&gt;A dynamic thermoregulatory material inspired by squid skin&lt;/title&gt;&lt;secondary-title&gt;Nature Communications&lt;/secondary-title&gt;&lt;/titles&gt;&lt;periodical&gt;&lt;full-title&gt;Nature Communications&lt;/full-title&gt;&lt;abbr-1&gt;Nat. Commun.&lt;/abbr-1&gt;&lt;/periodical&gt;&lt;pages&gt;1947&lt;/pages&gt;&lt;volume&gt;10&lt;/volume&gt;&lt;number&gt;1&lt;/number&gt;&lt;dates&gt;&lt;year&gt;2019&lt;/year&gt;&lt;pub-dates&gt;&lt;date&gt;2019/04/29&lt;/date&gt;&lt;/pub-dates&gt;&lt;/dates&gt;&lt;isbn&gt;2041-1723&lt;/isbn&gt;&lt;urls&gt;&lt;related-urls&gt;&lt;url&gt;https://doi.org/10.1038/s41467-019-09589-w&lt;/url&gt;&lt;/related-urls&gt;&lt;/urls&gt;&lt;electronic-resource-num&gt;10.1038/s41467-019-09589-w&lt;/electronic-resource-num&gt;&lt;/record&gt;&lt;/Cite&gt;&lt;/EndNote&gt;</w:instrText>
      </w:r>
      <w:r w:rsidRPr="00215017">
        <w:fldChar w:fldCharType="separate"/>
      </w:r>
      <w:r w:rsidRPr="00AC5AB4">
        <w:rPr>
          <w:noProof/>
          <w:vertAlign w:val="superscript"/>
        </w:rPr>
        <w:t>72</w:t>
      </w:r>
      <w:r w:rsidRPr="00215017">
        <w:fldChar w:fldCharType="end"/>
      </w:r>
      <w:r>
        <w:t xml:space="preserve"> is </w:t>
      </w:r>
      <w:r w:rsidRPr="007E6739">
        <w:t xml:space="preserve">shown in </w:t>
      </w:r>
      <w:r w:rsidRPr="005C75B6">
        <w:rPr>
          <w:color w:val="0000FF"/>
        </w:rPr>
        <w:t>Figure 1</w:t>
      </w:r>
      <w:r>
        <w:rPr>
          <w:color w:val="0000FF"/>
        </w:rPr>
        <w:t>3.</w:t>
      </w:r>
    </w:p>
    <w:p w14:paraId="3FB2C819" w14:textId="77777777" w:rsidR="002E3287" w:rsidRPr="007E6739" w:rsidRDefault="002E3287" w:rsidP="002E3287">
      <w:pPr>
        <w:pStyle w:val="ListParagraph"/>
        <w:spacing w:line="480" w:lineRule="auto"/>
        <w:ind w:left="0"/>
      </w:pPr>
      <w:r w:rsidRPr="00720970">
        <w:rPr>
          <w:noProof/>
          <w:lang w:eastAsia="en-GB"/>
        </w:rPr>
        <w:lastRenderedPageBreak/>
        <w:drawing>
          <wp:inline distT="0" distB="0" distL="0" distR="0" wp14:anchorId="25CCF1A9" wp14:editId="425F990A">
            <wp:extent cx="5693703" cy="2393298"/>
            <wp:effectExtent l="0" t="0" r="2540" b="7620"/>
            <wp:docPr id="3" name="Picture 2">
              <a:extLst xmlns:a="http://schemas.openxmlformats.org/drawingml/2006/main">
                <a:ext uri="{FF2B5EF4-FFF2-40B4-BE49-F238E27FC236}">
                  <a16:creationId xmlns:a16="http://schemas.microsoft.com/office/drawing/2014/main" id="{753F5176-B190-4285-B360-4B95A5EA2C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753F5176-B190-4285-B360-4B95A5EA2C1E}"/>
                        </a:ext>
                      </a:extLst>
                    </pic:cNvPr>
                    <pic:cNvPicPr>
                      <a:picLocks noChangeAspect="1"/>
                    </pic:cNvPicPr>
                  </pic:nvPicPr>
                  <pic:blipFill rotWithShape="1">
                    <a:blip r:embed="rId20"/>
                    <a:srcRect t="16711" b="8567"/>
                    <a:stretch/>
                  </pic:blipFill>
                  <pic:spPr>
                    <a:xfrm>
                      <a:off x="0" y="0"/>
                      <a:ext cx="5705216" cy="2398137"/>
                    </a:xfrm>
                    <a:prstGeom prst="rect">
                      <a:avLst/>
                    </a:prstGeom>
                  </pic:spPr>
                </pic:pic>
              </a:graphicData>
            </a:graphic>
          </wp:inline>
        </w:drawing>
      </w:r>
    </w:p>
    <w:p w14:paraId="48B3493D" w14:textId="77777777" w:rsidR="002E3287" w:rsidRPr="007E6739" w:rsidRDefault="002E3287" w:rsidP="002E3287">
      <w:pPr>
        <w:pStyle w:val="ListParagraph"/>
        <w:tabs>
          <w:tab w:val="left" w:pos="0"/>
        </w:tabs>
        <w:spacing w:line="480" w:lineRule="auto"/>
        <w:ind w:left="0"/>
        <w:jc w:val="center"/>
        <w:rPr>
          <w:i/>
          <w:iCs/>
          <w:sz w:val="20"/>
          <w:szCs w:val="20"/>
        </w:rPr>
      </w:pPr>
      <w:r w:rsidRPr="007E6739">
        <w:rPr>
          <w:b/>
          <w:bCs/>
        </w:rPr>
        <w:t xml:space="preserve">Figure </w:t>
      </w:r>
      <w:r>
        <w:rPr>
          <w:b/>
          <w:bCs/>
        </w:rPr>
        <w:t>13</w:t>
      </w:r>
      <w:r w:rsidRPr="007E6739">
        <w:t xml:space="preserve">: </w:t>
      </w:r>
      <w:r w:rsidRPr="002A4B76">
        <w:rPr>
          <w:szCs w:val="24"/>
        </w:rPr>
        <w:t xml:space="preserve">Unified problem-based approach applied in the case of squid skin </w:t>
      </w:r>
      <w:r>
        <w:rPr>
          <w:szCs w:val="24"/>
        </w:rPr>
        <w:t>mimetics</w:t>
      </w:r>
      <w:r>
        <w:rPr>
          <w:szCs w:val="24"/>
        </w:rPr>
        <w:fldChar w:fldCharType="begin">
          <w:fldData xml:space="preserve">PEVuZE5vdGU+PENpdGU+PEF1dGhvcj5MZXVuZzwvQXV0aG9yPjxZZWFyPjIwMTk8L1llYXI+PFJl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</w:fldData>
        </w:fldChar>
      </w:r>
      <w:r>
        <w:rPr>
          <w:szCs w:val="24"/>
        </w:rPr>
        <w:instrText xml:space="preserve"> ADDIN EN.CITE </w:instrText>
      </w:r>
      <w:r>
        <w:rPr>
          <w:szCs w:val="24"/>
        </w:rPr>
        <w:fldChar w:fldCharType="begin">
          <w:fldData xml:space="preserve">PEVuZE5vdGU+PENpdGU+PEF1dGhvcj5MZXVuZzwvQXV0aG9yPjxZZWFyPjIwMTk8L1llYXI+PFJl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</w:fldData>
        </w:fldChar>
      </w:r>
      <w:r>
        <w:rPr>
          <w:szCs w:val="24"/>
        </w:rPr>
        <w:instrText xml:space="preserve"> ADDIN EN.CITE.DATA </w:instrText>
      </w:r>
      <w:r>
        <w:rPr>
          <w:szCs w:val="24"/>
        </w:rPr>
      </w:r>
      <w:r>
        <w:rPr>
          <w:szCs w:val="24"/>
        </w:rPr>
        <w:fldChar w:fldCharType="end"/>
      </w:r>
      <w:r>
        <w:rPr>
          <w:szCs w:val="24"/>
        </w:rPr>
      </w:r>
      <w:r>
        <w:rPr>
          <w:szCs w:val="24"/>
        </w:rPr>
        <w:fldChar w:fldCharType="separate"/>
      </w:r>
      <w:r w:rsidRPr="00AC5AB4">
        <w:rPr>
          <w:noProof/>
          <w:szCs w:val="24"/>
          <w:vertAlign w:val="superscript"/>
        </w:rPr>
        <w:t>70, 72</w:t>
      </w:r>
      <w:r>
        <w:rPr>
          <w:szCs w:val="24"/>
        </w:rPr>
        <w:fldChar w:fldCharType="end"/>
      </w:r>
      <w:r>
        <w:rPr>
          <w:szCs w:val="24"/>
        </w:rPr>
        <w:t>.</w:t>
      </w:r>
    </w:p>
    <w:p w14:paraId="4CCCC69C" w14:textId="77777777" w:rsidR="00220BFC" w:rsidRPr="007E6739" w:rsidRDefault="00220BFC" w:rsidP="00220BFC">
      <w:pPr>
        <w:spacing w:after="0" w:line="480" w:lineRule="auto"/>
        <w:jc w:val="both"/>
      </w:pPr>
      <w:r w:rsidRPr="007E6739">
        <w:t>As for the solution-driven process, it has been exp</w:t>
      </w:r>
      <w:r>
        <w:t>lained</w:t>
      </w:r>
      <w:r w:rsidRPr="00215017">
        <w:fldChar w:fldCharType="begin"/>
      </w:r>
      <w:r>
        <w:instrText xml:space="preserve"> ADDIN EN.CITE &lt;EndNote&gt;&lt;Cite&gt;&lt;Author&gt;Helms&lt;/Author&gt;&lt;Year&gt;2009&lt;/Year&gt;&lt;RecNum&gt;5436&lt;/RecNum&gt;&lt;DisplayText&gt;&lt;style face="superscript"&gt;71&lt;/style&gt;&lt;/DisplayText&gt;&lt;record&gt;&lt;rec-number&gt;5436&lt;/rec-number&gt;&lt;foreign-keys&gt;&lt;key app="EN" db-id="z2sdvf5aa2x2r0exvpnxpazsdp5ad5f0ev2d" timestamp="1594796142"&gt;5436&lt;/key&gt;&lt;/foreign-keys&gt;&lt;ref-type name="Journal Article"&gt;17&lt;/ref-type&gt;&lt;contributors&gt;&lt;authors&gt;&lt;author&gt;Helms, Michael&lt;/author&gt;&lt;author&gt;Vattam, Swaroop S.&lt;/author&gt;&lt;author&gt;Goel, Ashok K.&lt;/author&gt;&lt;/authors&gt;&lt;/contributors&gt;&lt;titles&gt;&lt;title&gt;Biologically inspired design: process and products&lt;/title&gt;&lt;secondary-title&gt;Design Studies&lt;/secondary-title&gt;&lt;/titles&gt;&lt;periodical&gt;&lt;full-title&gt;Design Studies&lt;/full-title&gt;&lt;/periodical&gt;&lt;pages&gt;606-622&lt;/pages&gt;&lt;volume&gt;30&lt;/volume&gt;&lt;number&gt;5&lt;/number&gt;&lt;keywords&gt;&lt;keyword&gt;engineering design&lt;/keyword&gt;&lt;keyword&gt;biologically inspired design&lt;/keyword&gt;&lt;keyword&gt;design cognition&lt;/keyword&gt;&lt;keyword&gt;design process&lt;/keyword&gt;&lt;keyword&gt;design techniques&lt;/keyword&gt;&lt;/keywords&gt;&lt;dates&gt;&lt;year&gt;2009&lt;/year&gt;&lt;pub-dates&gt;&lt;date&gt;2009/09/01/&lt;/date&gt;&lt;/pub-dates&gt;&lt;/dates&gt;&lt;isbn&gt;0142-694X&lt;/isbn&gt;&lt;urls&gt;&lt;related-urls&gt;&lt;url&gt;http://www.sciencedirect.com/science/article/pii/S0142694X09000283&lt;/url&gt;&lt;/related-urls&gt;&lt;/urls&gt;&lt;electronic-resource-num&gt;https://doi.org/10.1016/j.destud.2009.04.003&lt;/electronic-resource-num&gt;&lt;/record&gt;&lt;/Cite&gt;&lt;/EndNote&gt;</w:instrText>
      </w:r>
      <w:r w:rsidRPr="00215017">
        <w:fldChar w:fldCharType="separate"/>
      </w:r>
      <w:r w:rsidRPr="00AC5AB4">
        <w:rPr>
          <w:noProof/>
          <w:vertAlign w:val="superscript"/>
        </w:rPr>
        <w:t>71</w:t>
      </w:r>
      <w:r w:rsidRPr="00215017">
        <w:fldChar w:fldCharType="end"/>
      </w:r>
      <w:r w:rsidRPr="007E6739">
        <w:t xml:space="preserve"> </w:t>
      </w:r>
      <w:r>
        <w:t xml:space="preserve">that this approach </w:t>
      </w:r>
      <w:r w:rsidRPr="007E6739">
        <w:t xml:space="preserve">stands out from the problem driven approach in </w:t>
      </w:r>
      <w:r>
        <w:t>n</w:t>
      </w:r>
      <w:r w:rsidRPr="007E6739">
        <w:t xml:space="preserve">atural solution identification as being the step that initiates the design process. This is done through observation as this is the stage where inspiration and curiosity </w:t>
      </w:r>
      <w:r>
        <w:t>come in</w:t>
      </w:r>
      <w:r w:rsidRPr="007E6739">
        <w:t>. Numerous examples can be expressed, some that are obvious and that everyone has encountered like observing droplets forming on numerous plant leaves and bird feathers such as pigeons and the ability of a chameleon to change colour to regulate its temperature and communicate and many others.</w:t>
      </w:r>
    </w:p>
    <w:p w14:paraId="1E1CAC09" w14:textId="6A4E4EC4" w:rsidR="002E3287" w:rsidRDefault="00220BFC" w:rsidP="00220BFC">
      <w:pPr>
        <w:spacing w:after="0" w:line="480" w:lineRule="auto"/>
        <w:contextualSpacing/>
        <w:jc w:val="both"/>
      </w:pPr>
      <w:r>
        <w:t>Since n</w:t>
      </w:r>
      <w:r w:rsidRPr="007E6739">
        <w:t>ature-</w:t>
      </w:r>
      <w:r>
        <w:t>inspired</w:t>
      </w:r>
      <w:r w:rsidRPr="007E6739">
        <w:t xml:space="preserve"> design is a multidisciplinary process, the challenge lies in the identification of the </w:t>
      </w:r>
      <w:r>
        <w:t>n</w:t>
      </w:r>
      <w:r w:rsidRPr="007E6739">
        <w:t xml:space="preserve">atural function to </w:t>
      </w:r>
      <w:r>
        <w:t>identify</w:t>
      </w:r>
      <w:r w:rsidRPr="007E6739">
        <w:t xml:space="preserve"> specific applications as it is difficult to </w:t>
      </w:r>
      <w:r>
        <w:t>transcript n</w:t>
      </w:r>
      <w:r w:rsidRPr="007E6739">
        <w:t>atural concepts and terminologies into an engineering perspective</w:t>
      </w:r>
      <w:r>
        <w:t xml:space="preserve"> in the exact same way</w:t>
      </w:r>
      <w:r w:rsidRPr="007E6739">
        <w:t>. This has led to slow progress in th</w:t>
      </w:r>
      <w:r>
        <w:t>e</w:t>
      </w:r>
      <w:r w:rsidRPr="007E6739">
        <w:t xml:space="preserve"> field. Therefore, several attempts have been made to facilitate the translation of concepts and terminologies between </w:t>
      </w:r>
      <w:r>
        <w:t>n</w:t>
      </w:r>
      <w:r w:rsidRPr="007E6739">
        <w:t xml:space="preserve">ature and engineering and aid engineers in finding the functions and solutions that are suitable for their application. Intuitively, efforts have been </w:t>
      </w:r>
      <w:r>
        <w:t>made</w:t>
      </w:r>
      <w:r w:rsidRPr="007E6739">
        <w:t xml:space="preserve"> towards the creation of databases </w:t>
      </w:r>
      <w:r>
        <w:t xml:space="preserve">to </w:t>
      </w:r>
      <w:r w:rsidRPr="007E6739">
        <w:t xml:space="preserve">gather hundreds of observed </w:t>
      </w:r>
      <w:r>
        <w:t>n</w:t>
      </w:r>
      <w:r w:rsidRPr="007E6739">
        <w:t>atural phenomena and classif</w:t>
      </w:r>
      <w:r>
        <w:t>y</w:t>
      </w:r>
      <w:r w:rsidRPr="007E6739">
        <w:t xml:space="preserve"> them according to their function such as ask Nature and the bionics system database. </w:t>
      </w:r>
      <w:r>
        <w:t xml:space="preserve">Using such platforms and established knowledge </w:t>
      </w:r>
      <w:r w:rsidRPr="007E6739">
        <w:t xml:space="preserve">superior </w:t>
      </w:r>
      <w:r>
        <w:t xml:space="preserve">nature-inspired </w:t>
      </w:r>
      <w:r w:rsidRPr="007E6739">
        <w:t>materials can be designed</w:t>
      </w:r>
      <w:r w:rsidR="002E3287" w:rsidRPr="007E6739">
        <w:t xml:space="preserve">. </w:t>
      </w:r>
    </w:p>
    <w:p w14:paraId="4D00A6B7" w14:textId="67DF9490" w:rsidR="002E3287" w:rsidRDefault="00220BFC" w:rsidP="002E3287">
      <w:pPr>
        <w:pStyle w:val="NormalWeb"/>
        <w:spacing w:before="0" w:beforeAutospacing="0" w:after="0" w:afterAutospacing="0" w:line="480" w:lineRule="auto"/>
        <w:jc w:val="both"/>
      </w:pPr>
      <w:r>
        <w:lastRenderedPageBreak/>
        <w:t xml:space="preserve">However, as </w:t>
      </w:r>
      <w:r w:rsidRPr="007E6739">
        <w:t xml:space="preserve">it was discussed previously, there is a difference between </w:t>
      </w:r>
      <w:r>
        <w:t>n</w:t>
      </w:r>
      <w:r w:rsidRPr="007E6739">
        <w:t>atural fabrication modes and engineering manufacturing which limit</w:t>
      </w:r>
      <w:r>
        <w:t>s</w:t>
      </w:r>
      <w:r w:rsidRPr="007E6739">
        <w:t xml:space="preserve"> the flexibility </w:t>
      </w:r>
      <w:r>
        <w:t xml:space="preserve">of </w:t>
      </w:r>
      <w:r w:rsidRPr="007E6739">
        <w:t xml:space="preserve">design. However, </w:t>
      </w:r>
      <w:r>
        <w:t>n</w:t>
      </w:r>
      <w:r w:rsidRPr="007E6739">
        <w:t>ature-</w:t>
      </w:r>
      <w:r>
        <w:t>inspiration</w:t>
      </w:r>
      <w:r w:rsidRPr="007E6739">
        <w:t xml:space="preserve"> does not only apply to the structure and function, but it is also used in process development. For instance, biomineralization is one of the proces</w:t>
      </w:r>
      <w:r>
        <w:t>ses</w:t>
      </w:r>
      <w:r w:rsidRPr="007E6739">
        <w:t xml:space="preserve"> inspired </w:t>
      </w:r>
      <w:r>
        <w:t>from n</w:t>
      </w:r>
      <w:r w:rsidRPr="007E6739">
        <w:t>ature. Nevertheless, due to the limitations still existing in fabrication modes, most biomineralization attempts have been underachieving compared to their natural counterparts as they are slow and can only be used to produce small prototypes exhibiting inferior mechanical properties</w:t>
      </w:r>
      <w:r w:rsidRPr="00215017">
        <w:fldChar w:fldCharType="begin"/>
      </w:r>
      <w:r>
        <w:instrText xml:space="preserve"> ADDIN EN.CITE &lt;EndNote&gt;&lt;Cite&gt;&lt;Author&gt;Wegst&lt;/Author&gt;&lt;Year&gt;2015&lt;/Year&gt;&lt;RecNum&gt;5440&lt;/RecNum&gt;&lt;DisplayText&gt;&lt;style face="superscript"&gt;73&lt;/style&gt;&lt;/DisplayText&gt;&lt;record&gt;&lt;rec-number&gt;5440&lt;/rec-number&gt;&lt;foreign-keys&gt;&lt;key app="EN" db-id="z2sdvf5aa2x2r0exvpnxpazsdp5ad5f0ev2d" timestamp="1595056894"&gt;5440&lt;/key&gt;&lt;/foreign-keys&gt;&lt;ref-type name="Journal Article"&gt;17&lt;/ref-type&gt;&lt;contributors&gt;&lt;authors&gt;&lt;author&gt;Wegst, Ulrike G. K.&lt;/author&gt;&lt;author&gt;Bai, Hao&lt;/author&gt;&lt;author&gt;Saiz, Eduardo&lt;/author&gt;&lt;author&gt;Tomsia, Antoni P.&lt;/author&gt;&lt;author&gt;Ritchie, Robert O.&lt;/author&gt;&lt;/authors&gt;&lt;/contributors&gt;&lt;titles&gt;&lt;title&gt;Bioinspired structural materials&lt;/title&gt;&lt;secondary-title&gt;Nature Materials&lt;/secondary-title&gt;&lt;/titles&gt;&lt;periodical&gt;&lt;full-title&gt;Nature Materials&lt;/full-title&gt;&lt;abbr-1&gt;Nat. Mater.&lt;/abbr-1&gt;&lt;/periodical&gt;&lt;pages&gt;23-36&lt;/pages&gt;&lt;volume&gt;14&lt;/volume&gt;&lt;number&gt;1&lt;/number&gt;&lt;dates&gt;&lt;year&gt;2015&lt;/year&gt;&lt;pub-dates&gt;&lt;date&gt;2015/01/01&lt;/date&gt;&lt;/pub-dates&gt;&lt;/dates&gt;&lt;isbn&gt;1476-4660&lt;/isbn&gt;&lt;urls&gt;&lt;related-urls&gt;&lt;url&gt;https://doi.org/10.1038/nmat4089&lt;/url&gt;&lt;/related-urls&gt;&lt;/urls&gt;&lt;electronic-resource-num&gt;10.1038/nmat4089&lt;/electronic-resource-num&gt;&lt;/record&gt;&lt;/Cite&gt;&lt;/EndNote&gt;</w:instrText>
      </w:r>
      <w:r w:rsidRPr="00215017">
        <w:fldChar w:fldCharType="separate"/>
      </w:r>
      <w:r w:rsidRPr="00AC5AB4">
        <w:rPr>
          <w:noProof/>
          <w:vertAlign w:val="superscript"/>
        </w:rPr>
        <w:t>73</w:t>
      </w:r>
      <w:r w:rsidRPr="00215017">
        <w:fldChar w:fldCharType="end"/>
      </w:r>
      <w:r w:rsidRPr="007E6739">
        <w:t xml:space="preserve">. With </w:t>
      </w:r>
      <w:r>
        <w:t>new advances in fabrication methods</w:t>
      </w:r>
      <w:r w:rsidRPr="007E6739">
        <w:t>, designs can</w:t>
      </w:r>
      <w:r>
        <w:t xml:space="preserve"> now be made </w:t>
      </w:r>
      <w:r w:rsidRPr="007E6739">
        <w:t xml:space="preserve">more flexible </w:t>
      </w:r>
      <w:r>
        <w:t xml:space="preserve">and </w:t>
      </w:r>
      <w:r w:rsidRPr="007E6739">
        <w:t>manufactur</w:t>
      </w:r>
      <w:r>
        <w:t xml:space="preserve">ing can be agile and smarter </w:t>
      </w:r>
      <w:r w:rsidRPr="007E6739">
        <w:t xml:space="preserve">with low waste thus contributing to sustainability; one of the resolves of </w:t>
      </w:r>
      <w:r>
        <w:t>n</w:t>
      </w:r>
      <w:r w:rsidRPr="007E6739">
        <w:t>ature-mimicry</w:t>
      </w:r>
      <w:r>
        <w:t>.</w:t>
      </w:r>
      <w:r w:rsidR="002E3287" w:rsidRPr="007E6739">
        <w:t xml:space="preserve"> </w:t>
      </w:r>
    </w:p>
    <w:p w14:paraId="2D08A554" w14:textId="77777777" w:rsidR="002E3287" w:rsidRDefault="002E3287" w:rsidP="002E3287">
      <w:pPr>
        <w:pStyle w:val="Heading1"/>
        <w:rPr>
          <w:rFonts w:cs="Times New Roman"/>
        </w:rPr>
      </w:pPr>
      <w:r>
        <w:rPr>
          <w:rFonts w:cs="Times New Roman"/>
        </w:rPr>
        <w:t xml:space="preserve">Author’s views and further prospects </w:t>
      </w:r>
    </w:p>
    <w:p w14:paraId="3FBB621B" w14:textId="77777777" w:rsidR="002E3287" w:rsidRDefault="002E3287" w:rsidP="002E3287">
      <w:pPr>
        <w:spacing w:line="480" w:lineRule="auto"/>
        <w:jc w:val="both"/>
      </w:pPr>
    </w:p>
    <w:p w14:paraId="12AF7071" w14:textId="77777777" w:rsidR="002E3287" w:rsidRDefault="002E3287" w:rsidP="002E3287">
      <w:pPr>
        <w:spacing w:after="0" w:line="480" w:lineRule="auto"/>
        <w:jc w:val="both"/>
      </w:pPr>
      <w:r w:rsidRPr="007E6739">
        <w:t xml:space="preserve">Nature </w:t>
      </w:r>
      <w:r>
        <w:t xml:space="preserve">manifests its construction using the tiniest form of matter by taking a minimum energy approach. During the </w:t>
      </w:r>
      <w:r w:rsidRPr="007E6739">
        <w:t xml:space="preserve">last two decades, nanoscience/nanotechnology has </w:t>
      </w:r>
      <w:r>
        <w:t xml:space="preserve">helped to improve the current </w:t>
      </w:r>
      <w:r w:rsidRPr="007E6739">
        <w:t xml:space="preserve">understanding </w:t>
      </w:r>
      <w:r>
        <w:t>of the nanoscale world which is the length scale at which nature begins its construction, although the time scale is too large</w:t>
      </w:r>
      <w:r w:rsidRPr="007E6739">
        <w:t xml:space="preserve">. </w:t>
      </w:r>
      <w:r>
        <w:t xml:space="preserve">Nature can easily create multi-gain components e.g. </w:t>
      </w:r>
      <w:r w:rsidRPr="007E6739">
        <w:t>a human finger</w:t>
      </w:r>
      <w:r>
        <w:t xml:space="preserve"> which</w:t>
      </w:r>
      <w:r w:rsidRPr="007E6739">
        <w:t xml:space="preserve"> can perceive pressure, hotness/coolness, can feel the wind flowing, inform about any damage (pain), can move on the instruction of the brain, enabled with self-healing ability on any cut, can grip things, and also leave behind their footprint (fingerprints).</w:t>
      </w:r>
      <w:r>
        <w:t xml:space="preserve"> The engineering world has not yet matured enough to create such multi-gain component so swiftly and readily – more advances are needed in materials, design, manufacturing and sensing to unlock nature’s puzzle. </w:t>
      </w:r>
    </w:p>
    <w:p w14:paraId="6F794F3A" w14:textId="77777777" w:rsidR="002E3287" w:rsidRDefault="002E3287" w:rsidP="002E3287">
      <w:pPr>
        <w:spacing w:after="0" w:line="480" w:lineRule="auto"/>
        <w:jc w:val="both"/>
      </w:pPr>
      <w:r>
        <w:t>A b</w:t>
      </w:r>
      <w:r w:rsidRPr="007E6739">
        <w:t xml:space="preserve">iosystem </w:t>
      </w:r>
      <w:r>
        <w:t xml:space="preserve">is </w:t>
      </w:r>
      <w:r w:rsidRPr="007E6739">
        <w:t xml:space="preserve">associated with three aspects, </w:t>
      </w:r>
      <w:r>
        <w:t xml:space="preserve">(i) </w:t>
      </w:r>
      <w:r w:rsidRPr="007E6739">
        <w:t xml:space="preserve">miniaturization (many functions </w:t>
      </w:r>
      <w:r>
        <w:t>introduced</w:t>
      </w:r>
      <w:r w:rsidRPr="007E6739">
        <w:t xml:space="preserve"> in a small volume), </w:t>
      </w:r>
      <w:r>
        <w:t xml:space="preserve">(ii) </w:t>
      </w:r>
      <w:r w:rsidRPr="007E6739">
        <w:t xml:space="preserve">organic-inorganic hybridization (introducing strength, durability, </w:t>
      </w:r>
      <w:r w:rsidRPr="007E6739">
        <w:lastRenderedPageBreak/>
        <w:t>flexibility, etc.)</w:t>
      </w:r>
      <w:r>
        <w:t>,</w:t>
      </w:r>
      <w:r w:rsidRPr="007E6739">
        <w:t xml:space="preserve"> and</w:t>
      </w:r>
      <w:r>
        <w:t xml:space="preserve"> (iii)</w:t>
      </w:r>
      <w:r w:rsidRPr="007E6739">
        <w:t xml:space="preserve"> hierarchy (network construction from nano to millimetre work function).</w:t>
      </w:r>
    </w:p>
    <w:p w14:paraId="1BE15C68" w14:textId="77777777" w:rsidR="002E3287" w:rsidRDefault="002E3287" w:rsidP="002E3287">
      <w:pPr>
        <w:spacing w:after="0" w:line="480" w:lineRule="auto"/>
        <w:jc w:val="both"/>
      </w:pPr>
      <w:r>
        <w:t>Currently, n</w:t>
      </w:r>
      <w:r w:rsidRPr="007E6739">
        <w:t>ature</w:t>
      </w:r>
      <w:r>
        <w:t>-</w:t>
      </w:r>
      <w:r w:rsidRPr="007E6739">
        <w:t>inspired materials, processes, and designs still lack</w:t>
      </w:r>
      <w:r>
        <w:t xml:space="preserve"> </w:t>
      </w:r>
      <w:r w:rsidRPr="007E6739">
        <w:t>the hierarchical network</w:t>
      </w:r>
      <w:r>
        <w:t xml:space="preserve"> which requires a better control system to be developed. An even bigger challenge is the practical realisation of nature-inspired materials at a commercial scale, which comes down to their scalable and affordable production. Therefore, material developments must resonate with the manufacturing developments. Manufacturing techniques can be classified in three main categories (i) those based on removal of material herein referred to as subtractive methods (ii) those techniques which involve deposition herein referred to as additive methods and (iii) techniques involving no addition or removal of material. Based on this categorisation, some prime candidate technologies together with the newly emerging techniques being used for fabrication of nature-inspired materials are shown in </w:t>
      </w:r>
      <w:r w:rsidRPr="00A50464">
        <w:rPr>
          <w:color w:val="0000FF"/>
        </w:rPr>
        <w:t xml:space="preserve">Figure </w:t>
      </w:r>
      <w:r>
        <w:rPr>
          <w:color w:val="0000FF"/>
        </w:rPr>
        <w:t>14</w:t>
      </w:r>
      <w:r w:rsidRPr="007E6739">
        <w:t>.</w:t>
      </w:r>
    </w:p>
    <w:p w14:paraId="2FA2D0D5" w14:textId="77777777" w:rsidR="002E3287" w:rsidRPr="007E6739" w:rsidRDefault="002E3287" w:rsidP="002E3287">
      <w:pPr>
        <w:spacing w:after="0" w:line="480" w:lineRule="auto"/>
        <w:jc w:val="both"/>
      </w:pPr>
      <w:r w:rsidRPr="00720970">
        <w:rPr>
          <w:noProof/>
          <w:lang w:eastAsia="en-GB"/>
        </w:rPr>
        <w:drawing>
          <wp:inline distT="0" distB="0" distL="0" distR="0" wp14:anchorId="687EFAC2" wp14:editId="6A66D46B">
            <wp:extent cx="5708650" cy="3550920"/>
            <wp:effectExtent l="38100" t="38100" r="44450" b="49530"/>
            <wp:docPr id="8"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1432470F" w14:textId="77777777" w:rsidR="002E3287" w:rsidRPr="007E26A7" w:rsidRDefault="002E3287" w:rsidP="002E3287">
      <w:pPr>
        <w:pStyle w:val="BodyText"/>
        <w:spacing w:after="0"/>
        <w:jc w:val="both"/>
        <w:rPr>
          <w:iCs/>
          <w:sz w:val="20"/>
        </w:rPr>
      </w:pPr>
      <w:r>
        <w:rPr>
          <w:iCs/>
          <w:sz w:val="20"/>
        </w:rPr>
        <w:t xml:space="preserve">LbL: Layer by layer; CVD: Chemical vapour deposition; PVD: Physical vapour deposition; MM3D: Multimaterial multinozzle 3-dimensional printing; PCMM: Photochemical micromachining; LIGA: German acronym for </w:t>
      </w:r>
      <w:r w:rsidRPr="002A4B76">
        <w:rPr>
          <w:iCs/>
          <w:sz w:val="20"/>
        </w:rPr>
        <w:t>Lithographie, Galvanoformung, Abformung</w:t>
      </w:r>
    </w:p>
    <w:p w14:paraId="67DCCF75" w14:textId="77777777" w:rsidR="002E3287" w:rsidRPr="007E6739" w:rsidRDefault="002E3287" w:rsidP="002E3287">
      <w:pPr>
        <w:spacing w:before="240" w:line="480" w:lineRule="auto"/>
        <w:jc w:val="center"/>
      </w:pPr>
      <w:r w:rsidRPr="007E6739">
        <w:rPr>
          <w:b/>
          <w:bCs/>
        </w:rPr>
        <w:t xml:space="preserve">Figure </w:t>
      </w:r>
      <w:r>
        <w:rPr>
          <w:b/>
          <w:bCs/>
        </w:rPr>
        <w:t>14</w:t>
      </w:r>
      <w:r w:rsidRPr="007E6739">
        <w:t>: Conventional and emerging manufacturing techniques for nature-</w:t>
      </w:r>
      <w:r>
        <w:t>mimetics</w:t>
      </w:r>
      <w:r w:rsidRPr="007E6739">
        <w:t xml:space="preserve"> </w:t>
      </w:r>
    </w:p>
    <w:p w14:paraId="1D0FA082" w14:textId="57E9635E" w:rsidR="002E3287" w:rsidRDefault="00A7564F" w:rsidP="002E3287">
      <w:pPr>
        <w:spacing w:after="0" w:line="480" w:lineRule="auto"/>
        <w:jc w:val="both"/>
        <w:rPr>
          <w:rFonts w:cs="Times New Roman"/>
          <w:szCs w:val="24"/>
        </w:rPr>
      </w:pPr>
      <w:r w:rsidRPr="002A4B76">
        <w:lastRenderedPageBreak/>
        <w:t xml:space="preserve">Among other techniques, </w:t>
      </w:r>
      <w:r w:rsidRPr="007E6739">
        <w:t xml:space="preserve">3D printing </w:t>
      </w:r>
      <w:r>
        <w:t xml:space="preserve">is gaining much attention due to the flexibility of shape it offers. Future potentials </w:t>
      </w:r>
      <w:r w:rsidRPr="007E6739">
        <w:t xml:space="preserve">of 3D printing </w:t>
      </w:r>
      <w:r>
        <w:t>have</w:t>
      </w:r>
      <w:r w:rsidRPr="007E6739">
        <w:t xml:space="preserve"> </w:t>
      </w:r>
      <w:r>
        <w:t>prospects</w:t>
      </w:r>
      <w:r w:rsidRPr="007E6739">
        <w:t xml:space="preserve"> </w:t>
      </w:r>
      <w:r>
        <w:t>of</w:t>
      </w:r>
      <w:r w:rsidRPr="007E6739">
        <w:t xml:space="preserve"> copy</w:t>
      </w:r>
      <w:r>
        <w:t>ing</w:t>
      </w:r>
      <w:r w:rsidRPr="007E6739">
        <w:t xml:space="preserve"> natural architecture such as biomimetic scaffold inspired from spinal cord</w:t>
      </w:r>
      <w:r w:rsidRPr="00215017">
        <w:fldChar w:fldCharType="begin"/>
      </w:r>
      <w:r>
        <w:instrText xml:space="preserve"> ADDIN EN.CITE &lt;EndNote&gt;&lt;Cite&gt;&lt;Author&gt;Koffler&lt;/Author&gt;&lt;Year&gt;2019&lt;/Year&gt;&lt;RecNum&gt;5237&lt;/RecNum&gt;&lt;DisplayText&gt;&lt;style face="superscript"&gt;74&lt;/style&gt;&lt;/DisplayText&gt;&lt;record&gt;&lt;rec-number&gt;5237&lt;/rec-number&gt;&lt;foreign-keys&gt;&lt;key app="EN" db-id="z2sdvf5aa2x2r0exvpnxpazsdp5ad5f0ev2d" timestamp="1590396987"&gt;5237&lt;/key&gt;&lt;/foreign-keys&gt;&lt;ref-type name="Journal Article"&gt;17&lt;/ref-type&gt;&lt;contributors&gt;&lt;authors&gt;&lt;author&gt;Koffler, Jacob&lt;/author&gt;&lt;author&gt;Zhu, Wei&lt;/author&gt;&lt;author&gt;Qu, Xin&lt;/author&gt;&lt;author&gt;Platoshyn, Oleksandr&lt;/author&gt;&lt;author&gt;Dulin, Jennifer N.&lt;/author&gt;&lt;author&gt;Brock, John&lt;/author&gt;&lt;author&gt;Graham, Lori&lt;/author&gt;&lt;author&gt;Lu, Paul&lt;/author&gt;&lt;author&gt;Sakamoto, Jeff&lt;/author&gt;&lt;author&gt;Marsala, Martin&lt;/author&gt;&lt;author&gt;Chen, Shaochen&lt;/author&gt;&lt;author&gt;Tuszynski, Mark H.&lt;/author&gt;&lt;/authors&gt;&lt;/contributors&gt;&lt;titles&gt;&lt;title&gt;Biomimetic 3D-printed scaffolds for spinal cord injury repair&lt;/title&gt;&lt;secondary-title&gt;Nature Medicine&lt;/secondary-title&gt;&lt;/titles&gt;&lt;periodical&gt;&lt;full-title&gt;Nature Medicine&lt;/full-title&gt;&lt;/periodical&gt;&lt;pages&gt;263-269&lt;/pages&gt;&lt;volume&gt;25&lt;/volume&gt;&lt;number&gt;2&lt;/number&gt;&lt;dates&gt;&lt;year&gt;2019&lt;/year&gt;&lt;pub-dates&gt;&lt;date&gt;2019/02/01&lt;/date&gt;&lt;/pub-dates&gt;&lt;/dates&gt;&lt;isbn&gt;1546-170X&lt;/isbn&gt;&lt;urls&gt;&lt;related-urls&gt;&lt;url&gt;https://doi.org/10.1038/s41591-018-0296-z&lt;/url&gt;&lt;/related-urls&gt;&lt;/urls&gt;&lt;electronic-resource-num&gt;10.1038/s41591-018-0296-z&lt;/electronic-resource-num&gt;&lt;/record&gt;&lt;/Cite&gt;&lt;/EndNote&gt;</w:instrText>
      </w:r>
      <w:r w:rsidRPr="00215017">
        <w:fldChar w:fldCharType="separate"/>
      </w:r>
      <w:r w:rsidRPr="00AC5AB4">
        <w:rPr>
          <w:noProof/>
          <w:vertAlign w:val="superscript"/>
        </w:rPr>
        <w:t>74</w:t>
      </w:r>
      <w:r w:rsidRPr="00215017">
        <w:fldChar w:fldCharType="end"/>
      </w:r>
      <w:r w:rsidRPr="007E6739">
        <w:t>, an ultralight biomimetic hierarchical structure inspired from cellular structure</w:t>
      </w:r>
      <w:r w:rsidRPr="00215017">
        <w:fldChar w:fldCharType="begin"/>
      </w:r>
      <w:r>
        <w:instrText xml:space="preserve"> ADDIN EN.CITE &lt;EndNote&gt;&lt;Cite&gt;&lt;Author&gt;Peng&lt;/Author&gt;&lt;Year&gt;2019&lt;/Year&gt;&lt;RecNum&gt;5096&lt;/RecNum&gt;&lt;DisplayText&gt;&lt;style face="superscript"&gt;16&lt;/style&gt;&lt;/DisplayText&gt;&lt;record&gt;&lt;rec-number&gt;5096&lt;/rec-number&gt;&lt;foreign-keys&gt;&lt;key app="EN" db-id="z2sdvf5aa2x2r0exvpnxpazsdp5ad5f0ev2d" timestamp="1588604213"&gt;5096&lt;/key&gt;&lt;/foreign-keys&gt;&lt;ref-type name="Journal Article"&gt;17&lt;/ref-type&gt;&lt;contributors&gt;&lt;authors&gt;&lt;author&gt;Peng, M.&lt;/author&gt;&lt;author&gt;Wen, Z.&lt;/author&gt;&lt;author&gt;Xie, L.&lt;/author&gt;&lt;author&gt;Cheng, J.&lt;/author&gt;&lt;author&gt;Jia, Z.&lt;/author&gt;&lt;author&gt;Shi, D.&lt;/author&gt;&lt;author&gt;Zeng, H.&lt;/author&gt;&lt;author&gt;Zhao, B.&lt;/author&gt;&lt;author&gt;Liang, Z.&lt;/author&gt;&lt;author&gt;Li, T.&lt;/author&gt;&lt;author&gt;Jiang, L.&lt;/author&gt;&lt;/authors&gt;&lt;/contributors&gt;&lt;titles&gt;&lt;title&gt;3D Printing of Ultralight Biomimetic Hierarchical Graphene Materials with Exceptional Stiffness and Resilience&lt;/title&gt;&lt;secondary-title&gt;Advanced Materials&lt;/secondary-title&gt;&lt;/titles&gt;&lt;periodical&gt;&lt;full-title&gt;Advanced Materials&lt;/full-title&gt;&lt;abbr-1&gt;Adv. Mater.&lt;/abbr-1&gt;&lt;/periodical&gt;&lt;volume&gt;31&lt;/volume&gt;&lt;number&gt;35&lt;/number&gt;&lt;dates&gt;&lt;year&gt;2019&lt;/year&gt;&lt;/dates&gt;&lt;work-type&gt;Article&lt;/work-type&gt;&lt;urls&gt;&lt;related-urls&gt;&lt;url&gt;https://www.scopus.com/inward/record.uri?eid=2-s2.0-85068514303&amp;amp;doi=10.1002%2fadma.201902930&amp;amp;partnerID=40&amp;amp;md5=3c482f97f1cb8bd32a3d9d963ef3a19b&lt;/url&gt;&lt;/related-urls&gt;&lt;/urls&gt;&lt;custom7&gt;1902930&lt;/custom7&gt;&lt;electronic-resource-num&gt;10.1002/adma.201902930&lt;/electronic-resource-num&gt;&lt;remote-database-name&gt;Scopus&lt;/remote-database-name&gt;&lt;/record&gt;&lt;/Cite&gt;&lt;/EndNote&gt;</w:instrText>
      </w:r>
      <w:r w:rsidRPr="00215017">
        <w:fldChar w:fldCharType="separate"/>
      </w:r>
      <w:r w:rsidRPr="00AC5AB4">
        <w:rPr>
          <w:noProof/>
          <w:vertAlign w:val="superscript"/>
        </w:rPr>
        <w:t>16</w:t>
      </w:r>
      <w:r w:rsidRPr="00215017">
        <w:fldChar w:fldCharType="end"/>
      </w:r>
      <w:r w:rsidRPr="007E6739">
        <w:t>, damage tolerant building block inspired from crystal structure</w:t>
      </w:r>
      <w:r w:rsidRPr="00215017">
        <w:fldChar w:fldCharType="begin"/>
      </w:r>
      <w:r>
        <w:instrText xml:space="preserve"> ADDIN EN.CITE &lt;EndNote&gt;&lt;Cite&gt;&lt;Author&gt;Pham&lt;/Author&gt;&lt;Year&gt;2019&lt;/Year&gt;&lt;RecNum&gt;5006&lt;/RecNum&gt;&lt;DisplayText&gt;&lt;style face="superscript"&gt;1&lt;/style&gt;&lt;/DisplayText&gt;&lt;record&gt;&lt;rec-number&gt;5006&lt;/rec-number&gt;&lt;foreign-keys&gt;&lt;key app="EN" db-id="z2sdvf5aa2x2r0exvpnxpazsdp5ad5f0ev2d" timestamp="1587399982"&gt;5006&lt;/key&gt;&lt;/foreign-keys&gt;&lt;ref-type name="Journal Article"&gt;17&lt;/ref-type&gt;&lt;contributors&gt;&lt;authors&gt;&lt;author&gt;Pham, Minh-Son&lt;/author&gt;&lt;author&gt;Liu, Chen&lt;/author&gt;&lt;author&gt;Todd, Iain&lt;/author&gt;&lt;author&gt;Lertthanasarn, Jedsada&lt;/author&gt;&lt;/authors&gt;&lt;/contributors&gt;&lt;titles&gt;&lt;title&gt;Damage-tolerant architected materials inspired by crystal microstructure&lt;/title&gt;&lt;secondary-title&gt;Nature&lt;/secondary-title&gt;&lt;/titles&gt;&lt;periodical&gt;&lt;full-title&gt;Nature&lt;/full-title&gt;&lt;/periodical&gt;&lt;pages&gt;305-311&lt;/pages&gt;&lt;volume&gt;565&lt;/volume&gt;&lt;number&gt;7739&lt;/number&gt;&lt;dates&gt;&lt;year&gt;2019&lt;/year&gt;&lt;pub-dates&gt;&lt;date&gt;2019/01/01&lt;/date&gt;&lt;/pub-dates&gt;&lt;/dates&gt;&lt;isbn&gt;1476-4687&lt;/isbn&gt;&lt;urls&gt;&lt;related-urls&gt;&lt;url&gt;https://doi.org/10.1038/s41586-018-0850-3&lt;/url&gt;&lt;/related-urls&gt;&lt;/urls&gt;&lt;electronic-resource-num&gt;10.1038/s41586-018-0850-3&lt;/electronic-resource-num&gt;&lt;/record&gt;&lt;/Cite&gt;&lt;/EndNote&gt;</w:instrText>
      </w:r>
      <w:r w:rsidRPr="00215017">
        <w:fldChar w:fldCharType="separate"/>
      </w:r>
      <w:r w:rsidRPr="001410FC">
        <w:rPr>
          <w:noProof/>
          <w:vertAlign w:val="superscript"/>
        </w:rPr>
        <w:t>1</w:t>
      </w:r>
      <w:r w:rsidRPr="00215017">
        <w:fldChar w:fldCharType="end"/>
      </w:r>
      <w:r w:rsidRPr="007E6739">
        <w:t xml:space="preserve">, etc. 3D printing technology </w:t>
      </w:r>
      <w:r>
        <w:t xml:space="preserve">offers potentials to match properties </w:t>
      </w:r>
      <w:r w:rsidRPr="007E6739">
        <w:t>such as similarity precise shape, hierarchical network, functional integration</w:t>
      </w:r>
      <w:r>
        <w:t xml:space="preserve"> and </w:t>
      </w:r>
      <w:r w:rsidRPr="007E6739">
        <w:rPr>
          <w:rFonts w:cs="Times New Roman"/>
          <w:szCs w:val="24"/>
        </w:rPr>
        <w:t>scalability</w:t>
      </w:r>
      <w:r>
        <w:rPr>
          <w:rFonts w:cs="Times New Roman"/>
          <w:szCs w:val="24"/>
        </w:rPr>
        <w:t>. With the recent emergence of multi-material multi-nozzle 3D printing (MM3D), one can extend the bandwidth or the range of materials which can be fabricated in a scalable way at once with significantly high precision</w:t>
      </w:r>
      <w:r w:rsidR="002E3287">
        <w:rPr>
          <w:rFonts w:cs="Times New Roman"/>
          <w:szCs w:val="24"/>
        </w:rPr>
        <w:t xml:space="preserve">. </w:t>
      </w:r>
    </w:p>
    <w:p w14:paraId="7B8D6F5E" w14:textId="77777777" w:rsidR="002E3287" w:rsidRDefault="002E3287" w:rsidP="002E3287">
      <w:pPr>
        <w:spacing w:after="0" w:line="480" w:lineRule="auto"/>
        <w:jc w:val="both"/>
      </w:pPr>
      <w:r>
        <w:rPr>
          <w:rFonts w:cs="Times New Roman"/>
          <w:szCs w:val="24"/>
        </w:rPr>
        <w:t>There are challenges associated with the design of nature-inspired materials</w:t>
      </w:r>
      <w:r>
        <w:t>, f</w:t>
      </w:r>
      <w:r w:rsidRPr="007E6739">
        <w:t>or example, the smallest feature size for most production scale machines is in the range of hundreds of microns. Nonetheless, in powder bed processes, the trapped powder needs to be removed so the smallest size of voids is limited. After taking process constraints into account, initial designs are established, and parametric modelling is conducted. Consequently, simulations can be performed in order to optimise the design according to the function.</w:t>
      </w:r>
      <w:r>
        <w:t xml:space="preserve"> However, the timescale over which any simulation is performed cannot match the experimental scale range of a few femtoseconds to a few weeks or years. </w:t>
      </w:r>
      <w:r w:rsidRPr="007E6739">
        <w:t>In some cases, where</w:t>
      </w:r>
      <w:r>
        <w:t xml:space="preserve"> the</w:t>
      </w:r>
      <w:r w:rsidRPr="007E6739">
        <w:t xml:space="preserve"> structure-function relationship is not understood fully, hands on sampling and testing with a systematic </w:t>
      </w:r>
      <w:r>
        <w:t xml:space="preserve">Design of Experiments (DOE) </w:t>
      </w:r>
      <w:r w:rsidRPr="007E6739">
        <w:t xml:space="preserve">approach can be employed. Intuitively, after optimisation either through simulations or through sampling, prototyping and testing </w:t>
      </w:r>
      <w:r>
        <w:t>would be required which need multidisciplinary efforts</w:t>
      </w:r>
      <w:r w:rsidRPr="007E6739">
        <w:t xml:space="preserve">. </w:t>
      </w:r>
    </w:p>
    <w:p w14:paraId="28915159" w14:textId="77777777" w:rsidR="00A83C3A" w:rsidRDefault="00A83C3A" w:rsidP="00A83C3A">
      <w:pPr>
        <w:spacing w:after="0" w:line="480" w:lineRule="auto"/>
        <w:jc w:val="both"/>
      </w:pPr>
      <w:r w:rsidRPr="007E6739">
        <w:t>The</w:t>
      </w:r>
      <w:r>
        <w:t>s</w:t>
      </w:r>
      <w:r w:rsidRPr="007E6739">
        <w:t xml:space="preserve">e are the most </w:t>
      </w:r>
      <w:r>
        <w:t xml:space="preserve">pressing </w:t>
      </w:r>
      <w:r w:rsidRPr="007E6739">
        <w:t xml:space="preserve">challenges </w:t>
      </w:r>
      <w:r>
        <w:t>in</w:t>
      </w:r>
      <w:r w:rsidRPr="007E6739">
        <w:t xml:space="preserve"> </w:t>
      </w:r>
      <w:r>
        <w:t>imitating</w:t>
      </w:r>
      <w:r w:rsidRPr="007E6739">
        <w:t xml:space="preserve"> intricate hierarchical patterns</w:t>
      </w:r>
      <w:r>
        <w:t xml:space="preserve"> </w:t>
      </w:r>
      <w:r w:rsidRPr="007E6739">
        <w:t xml:space="preserve">and </w:t>
      </w:r>
      <w:r>
        <w:t>producing</w:t>
      </w:r>
      <w:r w:rsidRPr="007E6739">
        <w:t xml:space="preserve"> </w:t>
      </w:r>
      <w:r>
        <w:t>n</w:t>
      </w:r>
      <w:r w:rsidRPr="007E6739">
        <w:t>ature</w:t>
      </w:r>
      <w:r>
        <w:t>-inspired</w:t>
      </w:r>
      <w:r w:rsidRPr="007E6739">
        <w:t xml:space="preserve"> materials</w:t>
      </w:r>
      <w:r>
        <w:t xml:space="preserve">. As such natural materials have the capability of decomposing into the </w:t>
      </w:r>
      <w:r w:rsidRPr="007E6739">
        <w:t xml:space="preserve">original constituents and do not </w:t>
      </w:r>
      <w:r>
        <w:t xml:space="preserve">create an adverse </w:t>
      </w:r>
      <w:r w:rsidRPr="007E6739">
        <w:t>ecological impact. However,</w:t>
      </w:r>
      <w:r>
        <w:t xml:space="preserve"> artificial materials do not have the same recyclability and the pollution caused by </w:t>
      </w:r>
      <w:r>
        <w:lastRenderedPageBreak/>
        <w:t xml:space="preserve">plastics is a prime example of human intervention in Nature’s ecosystem. Work on considering sustainability of the functional nature-inspired materials is a grand engineering challenge. </w:t>
      </w:r>
    </w:p>
    <w:p w14:paraId="69EA906E" w14:textId="77777777" w:rsidR="00A83C3A" w:rsidRDefault="00A83C3A" w:rsidP="00A83C3A">
      <w:pPr>
        <w:spacing w:after="0" w:line="480" w:lineRule="auto"/>
        <w:jc w:val="both"/>
      </w:pPr>
      <w:r>
        <w:t>In view of these challenges, the following future directions are noteworthy:</w:t>
      </w:r>
    </w:p>
    <w:p w14:paraId="66B3C8A4" w14:textId="77777777" w:rsidR="00A83C3A" w:rsidRDefault="00A83C3A" w:rsidP="00A83C3A">
      <w:pPr>
        <w:pStyle w:val="ListParagraph"/>
        <w:numPr>
          <w:ilvl w:val="0"/>
          <w:numId w:val="11"/>
        </w:numPr>
        <w:spacing w:after="0" w:line="480" w:lineRule="auto"/>
        <w:jc w:val="both"/>
      </w:pPr>
      <w:r>
        <w:t>Achieving precision form accuracy of a few nanometres in producing nature-inspired materials</w:t>
      </w:r>
    </w:p>
    <w:p w14:paraId="1A251F03" w14:textId="77777777" w:rsidR="00A83C3A" w:rsidRDefault="00A83C3A" w:rsidP="00A83C3A">
      <w:pPr>
        <w:pStyle w:val="ListParagraph"/>
        <w:numPr>
          <w:ilvl w:val="0"/>
          <w:numId w:val="11"/>
        </w:numPr>
        <w:spacing w:after="0" w:line="480" w:lineRule="auto"/>
        <w:jc w:val="both"/>
      </w:pPr>
      <w:r>
        <w:t>Achieving lifetime and recyclability of the nature-inspired materials akin to nature</w:t>
      </w:r>
    </w:p>
    <w:p w14:paraId="1D236AFE" w14:textId="77777777" w:rsidR="00A83C3A" w:rsidRDefault="00A83C3A" w:rsidP="00A83C3A">
      <w:pPr>
        <w:pStyle w:val="ListParagraph"/>
        <w:numPr>
          <w:ilvl w:val="0"/>
          <w:numId w:val="11"/>
        </w:numPr>
        <w:spacing w:after="0" w:line="480" w:lineRule="auto"/>
        <w:jc w:val="both"/>
      </w:pPr>
      <w:r>
        <w:t>Making Nature inspired materials/design a fully digitalised process to be guided by predictive modelling and simulations</w:t>
      </w:r>
    </w:p>
    <w:p w14:paraId="72CC4EE3" w14:textId="77777777" w:rsidR="00A83C3A" w:rsidRDefault="00A83C3A" w:rsidP="00A83C3A">
      <w:pPr>
        <w:pStyle w:val="ListParagraph"/>
        <w:numPr>
          <w:ilvl w:val="0"/>
          <w:numId w:val="11"/>
        </w:numPr>
        <w:spacing w:after="0" w:line="480" w:lineRule="auto"/>
        <w:jc w:val="both"/>
      </w:pPr>
      <w:r>
        <w:t>Identifying new sectors where these developmental materials can be deployed to reduce our carbon footprint while achieve sustainability development goals (SDG’s).</w:t>
      </w:r>
    </w:p>
    <w:p w14:paraId="33F10DD4" w14:textId="77777777" w:rsidR="002E3287" w:rsidRPr="007E6739" w:rsidRDefault="002E3287" w:rsidP="002E3287">
      <w:pPr>
        <w:rPr>
          <w:rFonts w:cs="Times New Roman"/>
          <w:b/>
          <w:bCs/>
        </w:rPr>
      </w:pPr>
      <w:bookmarkStart w:id="58" w:name="_GoBack"/>
      <w:bookmarkEnd w:id="58"/>
      <w:r w:rsidRPr="007E6739">
        <w:rPr>
          <w:rFonts w:cs="Times New Roman"/>
          <w:b/>
          <w:bCs/>
        </w:rPr>
        <w:t>Acknowledgement</w:t>
      </w:r>
      <w:r>
        <w:rPr>
          <w:rFonts w:cs="Times New Roman"/>
          <w:b/>
          <w:bCs/>
        </w:rPr>
        <w:t>s</w:t>
      </w:r>
    </w:p>
    <w:p w14:paraId="41AC46B2" w14:textId="77777777" w:rsidR="002E3287" w:rsidRPr="007E6739" w:rsidRDefault="002E3287" w:rsidP="002E3287">
      <w:pPr>
        <w:pStyle w:val="Standard"/>
        <w:spacing w:line="480" w:lineRule="auto"/>
        <w:jc w:val="both"/>
        <w:rPr>
          <w:rFonts w:cs="Times New Roman"/>
        </w:rPr>
      </w:pPr>
      <w:bookmarkStart w:id="59" w:name="_Hlk37666189"/>
      <w:r w:rsidRPr="007E6739">
        <w:rPr>
          <w:rFonts w:cs="Times New Roman"/>
        </w:rPr>
        <w:t xml:space="preserve">All authors greatly acknowledge the financial support provided by the UKRI via Grants No. EP/L016567/1, EP/S013652/1, EP/S036180/1, EP/T001100/1 and </w:t>
      </w:r>
      <w:hyperlink r:id="rId26" w:history="1">
        <w:r w:rsidRPr="007E6739">
          <w:rPr>
            <w:rFonts w:cs="Times New Roman"/>
          </w:rPr>
          <w:t>EP/T024607/1</w:t>
        </w:r>
      </w:hyperlink>
      <w:r w:rsidRPr="007E6739">
        <w:rPr>
          <w:rFonts w:cs="Times New Roman"/>
        </w:rPr>
        <w:t xml:space="preserve">, Royal Academy of Engineering via Grants No. IAPP18-19\295, TSP1332 and EXPP2021\1\277, EURAMET EMPIR A185 (2018), EU Cost Action (CA15102, CA18125, CA18224 and CA16235), VC Fellowship from Cranfield University and Newton Fellowship award from the Royal Society (NIF\R1\191571). We also acknowledge financial support from the European Regional Development Funds (ERDF) sponsored A2i project at LSBU that have catalysed several industrial partnerships. Wherever applicable, the work made use of Isambard Bristol, UK supercomputing service accessed by Resource Allocation Panel (RAP) grant as well as ARCHER resources (Project e648). </w:t>
      </w:r>
    </w:p>
    <w:bookmarkEnd w:id="59"/>
    <w:p w14:paraId="16EFC5AB" w14:textId="77777777" w:rsidR="002E3287" w:rsidRDefault="002E3287" w:rsidP="002E3287">
      <w:pPr>
        <w:autoSpaceDE w:val="0"/>
        <w:autoSpaceDN w:val="0"/>
        <w:adjustRightInd w:val="0"/>
        <w:spacing w:after="0" w:line="240" w:lineRule="auto"/>
        <w:rPr>
          <w:rFonts w:cs="Times New Roman"/>
          <w:b/>
          <w:bCs/>
          <w:szCs w:val="24"/>
        </w:rPr>
      </w:pPr>
    </w:p>
    <w:p w14:paraId="516A7DDC" w14:textId="3262E4C9" w:rsidR="002E3287" w:rsidRDefault="002E3287" w:rsidP="002E3287">
      <w:pPr>
        <w:autoSpaceDE w:val="0"/>
        <w:autoSpaceDN w:val="0"/>
        <w:adjustRightInd w:val="0"/>
        <w:spacing w:after="0" w:line="240" w:lineRule="auto"/>
        <w:rPr>
          <w:rFonts w:cs="Times New Roman"/>
          <w:b/>
          <w:bCs/>
          <w:szCs w:val="24"/>
        </w:rPr>
      </w:pPr>
      <w:r w:rsidRPr="007E6739">
        <w:rPr>
          <w:rFonts w:cs="Times New Roman"/>
          <w:b/>
          <w:bCs/>
          <w:szCs w:val="24"/>
        </w:rPr>
        <w:t>Conflict of interest</w:t>
      </w:r>
    </w:p>
    <w:p w14:paraId="18607DFE" w14:textId="77777777" w:rsidR="002E3287" w:rsidRDefault="002E3287" w:rsidP="002E3287">
      <w:pPr>
        <w:rPr>
          <w:rFonts w:cs="Times New Roman"/>
          <w:szCs w:val="24"/>
        </w:rPr>
      </w:pPr>
      <w:r w:rsidRPr="007E6739">
        <w:rPr>
          <w:rFonts w:cs="Times New Roman"/>
          <w:szCs w:val="24"/>
        </w:rPr>
        <w:t>The authors declare that they have no conflict of interest.</w:t>
      </w:r>
    </w:p>
    <w:p w14:paraId="2C466901" w14:textId="77777777" w:rsidR="002E3287" w:rsidRPr="0019354B" w:rsidRDefault="002E3287" w:rsidP="002E3287">
      <w:pPr>
        <w:autoSpaceDE w:val="0"/>
        <w:autoSpaceDN w:val="0"/>
        <w:adjustRightInd w:val="0"/>
        <w:spacing w:after="0" w:line="240" w:lineRule="auto"/>
        <w:rPr>
          <w:rFonts w:cs="Times New Roman"/>
          <w:b/>
          <w:bCs/>
          <w:szCs w:val="24"/>
        </w:rPr>
      </w:pPr>
      <w:r w:rsidRPr="0019354B">
        <w:rPr>
          <w:rFonts w:cs="Times New Roman"/>
          <w:b/>
          <w:bCs/>
          <w:szCs w:val="24"/>
        </w:rPr>
        <w:t>Data Statement:</w:t>
      </w:r>
    </w:p>
    <w:p w14:paraId="24371BC3" w14:textId="77777777" w:rsidR="002E3287" w:rsidRPr="004533B8" w:rsidRDefault="002E3287" w:rsidP="002E3287">
      <w:pPr>
        <w:pStyle w:val="Standard"/>
        <w:jc w:val="both"/>
        <w:rPr>
          <w:rFonts w:cs="Times New Roman"/>
        </w:rPr>
      </w:pPr>
      <w:r w:rsidRPr="004533B8">
        <w:rPr>
          <w:rFonts w:cs="Times New Roman"/>
        </w:rPr>
        <w:t xml:space="preserve">All data in the manuscript will be available through Cranfield University open repository </w:t>
      </w:r>
      <w:r>
        <w:rPr>
          <w:rFonts w:cs="Times New Roman"/>
        </w:rPr>
        <w:t>(</w:t>
      </w:r>
      <w:r>
        <w:t>10.17862/cranfield.rd.12775685)</w:t>
      </w:r>
    </w:p>
    <w:p w14:paraId="7130DDDB" w14:textId="77777777" w:rsidR="002E3287" w:rsidRPr="007E6739" w:rsidRDefault="002E3287" w:rsidP="002E3287">
      <w:pPr>
        <w:rPr>
          <w:rFonts w:cs="Times New Roman"/>
          <w:sz w:val="20"/>
          <w:szCs w:val="20"/>
        </w:rPr>
      </w:pPr>
    </w:p>
    <w:p w14:paraId="7ABC087A" w14:textId="77777777" w:rsidR="002E3287" w:rsidRPr="005C75B6" w:rsidRDefault="002E3287" w:rsidP="002E3287">
      <w:pPr>
        <w:rPr>
          <w:rFonts w:cs="Times New Roman"/>
          <w:b/>
          <w:bCs/>
        </w:rPr>
      </w:pPr>
      <w:r w:rsidRPr="007E6739">
        <w:rPr>
          <w:rFonts w:cs="Times New Roman"/>
          <w:b/>
          <w:bCs/>
        </w:rPr>
        <w:lastRenderedPageBreak/>
        <w:t>References</w:t>
      </w:r>
    </w:p>
    <w:p w14:paraId="1A9E1C25" w14:textId="77777777" w:rsidR="002E3287" w:rsidRDefault="002E3287" w:rsidP="002E3287"/>
    <w:p w14:paraId="3EAA799A" w14:textId="77777777" w:rsidR="002E3287" w:rsidRPr="00AC5AB4" w:rsidRDefault="002E3287" w:rsidP="002E3287">
      <w:pPr>
        <w:pStyle w:val="EndNoteBibliography"/>
        <w:ind w:left="720" w:hanging="720"/>
      </w:pPr>
      <w:r>
        <w:fldChar w:fldCharType="begin"/>
      </w:r>
      <w:r>
        <w:instrText xml:space="preserve"> ADDIN EN.REFLIST </w:instrText>
      </w:r>
      <w:r>
        <w:fldChar w:fldCharType="separate"/>
      </w:r>
      <w:r w:rsidRPr="00AC5AB4">
        <w:t>1.</w:t>
      </w:r>
      <w:r w:rsidRPr="00AC5AB4">
        <w:tab/>
        <w:t xml:space="preserve">Pham M-S, Liu C, Todd I, Lertthanasarn J. Damage-tolerant architected materials inspired by crystal microstructure. </w:t>
      </w:r>
      <w:r w:rsidRPr="00AC5AB4">
        <w:rPr>
          <w:i/>
        </w:rPr>
        <w:t>Nature</w:t>
      </w:r>
      <w:r w:rsidRPr="00AC5AB4">
        <w:t xml:space="preserve"> </w:t>
      </w:r>
      <w:r w:rsidRPr="00AC5AB4">
        <w:rPr>
          <w:b/>
        </w:rPr>
        <w:t>565</w:t>
      </w:r>
      <w:r w:rsidRPr="00AC5AB4">
        <w:t>, 305-311 (2019).</w:t>
      </w:r>
      <w:r w:rsidRPr="00AC5AB4">
        <w:tab/>
      </w:r>
    </w:p>
    <w:p w14:paraId="2D07F1B2" w14:textId="77777777" w:rsidR="002E3287" w:rsidRPr="00AC5AB4" w:rsidRDefault="002E3287" w:rsidP="002E3287">
      <w:pPr>
        <w:pStyle w:val="EndNoteBibliography"/>
        <w:spacing w:after="0"/>
      </w:pPr>
    </w:p>
    <w:p w14:paraId="24D010F5" w14:textId="77777777" w:rsidR="002E3287" w:rsidRPr="00AC5AB4" w:rsidRDefault="002E3287" w:rsidP="002E3287">
      <w:pPr>
        <w:pStyle w:val="EndNoteBibliography"/>
        <w:ind w:left="720" w:hanging="720"/>
      </w:pPr>
      <w:r w:rsidRPr="00AC5AB4">
        <w:t>2.</w:t>
      </w:r>
      <w:r w:rsidRPr="00AC5AB4">
        <w:tab/>
        <w:t xml:space="preserve">Darmanin T, Guittard F. Superhydrophobic and superoleophobic properties in nature. </w:t>
      </w:r>
      <w:r w:rsidRPr="00AC5AB4">
        <w:rPr>
          <w:i/>
        </w:rPr>
        <w:t>Mater Today</w:t>
      </w:r>
      <w:r w:rsidRPr="00AC5AB4">
        <w:t xml:space="preserve"> </w:t>
      </w:r>
      <w:r w:rsidRPr="00AC5AB4">
        <w:rPr>
          <w:b/>
        </w:rPr>
        <w:t>18</w:t>
      </w:r>
      <w:r w:rsidRPr="00AC5AB4">
        <w:t>, 273-285 (2015).</w:t>
      </w:r>
      <w:r w:rsidRPr="00AC5AB4">
        <w:tab/>
      </w:r>
    </w:p>
    <w:p w14:paraId="5D2751EE" w14:textId="77777777" w:rsidR="002E3287" w:rsidRPr="00AC5AB4" w:rsidRDefault="002E3287" w:rsidP="002E3287">
      <w:pPr>
        <w:pStyle w:val="EndNoteBibliography"/>
        <w:spacing w:after="0"/>
      </w:pPr>
    </w:p>
    <w:p w14:paraId="487F09E0" w14:textId="77777777" w:rsidR="002E3287" w:rsidRPr="00AC5AB4" w:rsidRDefault="002E3287" w:rsidP="002E3287">
      <w:pPr>
        <w:pStyle w:val="EndNoteBibliography"/>
        <w:ind w:left="720" w:hanging="720"/>
      </w:pPr>
      <w:r w:rsidRPr="00AC5AB4">
        <w:t>3.</w:t>
      </w:r>
      <w:r w:rsidRPr="00AC5AB4">
        <w:tab/>
        <w:t xml:space="preserve">Gust D, Moore TA, Moore AL. Solar Fuels via Artificial Photosynthesis. </w:t>
      </w:r>
      <w:r w:rsidRPr="00AC5AB4">
        <w:rPr>
          <w:i/>
        </w:rPr>
        <w:t>Acc Chem Res</w:t>
      </w:r>
      <w:r w:rsidRPr="00AC5AB4">
        <w:t xml:space="preserve"> </w:t>
      </w:r>
      <w:r w:rsidRPr="00AC5AB4">
        <w:rPr>
          <w:b/>
        </w:rPr>
        <w:t>42</w:t>
      </w:r>
      <w:r w:rsidRPr="00AC5AB4">
        <w:t>, 1890-1898 (2009).</w:t>
      </w:r>
      <w:r w:rsidRPr="00AC5AB4">
        <w:tab/>
      </w:r>
    </w:p>
    <w:p w14:paraId="4CAABE3A" w14:textId="77777777" w:rsidR="002E3287" w:rsidRPr="00AC5AB4" w:rsidRDefault="002E3287" w:rsidP="002E3287">
      <w:pPr>
        <w:pStyle w:val="EndNoteBibliography"/>
        <w:spacing w:after="0"/>
      </w:pPr>
    </w:p>
    <w:p w14:paraId="4D508778" w14:textId="77777777" w:rsidR="002E3287" w:rsidRPr="00AC5AB4" w:rsidRDefault="002E3287" w:rsidP="002E3287">
      <w:pPr>
        <w:pStyle w:val="EndNoteBibliography"/>
        <w:ind w:left="720" w:hanging="720"/>
      </w:pPr>
      <w:r w:rsidRPr="00AC5AB4">
        <w:t>4.</w:t>
      </w:r>
      <w:r w:rsidRPr="00AC5AB4">
        <w:tab/>
        <w:t xml:space="preserve">Wang J, Zhu T, Ho GW. Nature-Inspired Design of Artificial Solar-to-Fuel Conversion Systems based on Copper Phosphate Microflowers. </w:t>
      </w:r>
      <w:r w:rsidRPr="00AC5AB4">
        <w:rPr>
          <w:i/>
        </w:rPr>
        <w:t>ChemSusChem</w:t>
      </w:r>
      <w:r w:rsidRPr="00AC5AB4">
        <w:t xml:space="preserve"> </w:t>
      </w:r>
      <w:r w:rsidRPr="00AC5AB4">
        <w:rPr>
          <w:b/>
        </w:rPr>
        <w:t>9</w:t>
      </w:r>
      <w:r w:rsidRPr="00AC5AB4">
        <w:t>, 1575-1578 (2016).</w:t>
      </w:r>
      <w:r w:rsidRPr="00AC5AB4">
        <w:tab/>
      </w:r>
    </w:p>
    <w:p w14:paraId="2569DC9D" w14:textId="77777777" w:rsidR="002E3287" w:rsidRPr="00AC5AB4" w:rsidRDefault="002E3287" w:rsidP="002E3287">
      <w:pPr>
        <w:pStyle w:val="EndNoteBibliography"/>
        <w:spacing w:after="0"/>
      </w:pPr>
    </w:p>
    <w:p w14:paraId="69413A97" w14:textId="77777777" w:rsidR="002E3287" w:rsidRPr="00AC5AB4" w:rsidRDefault="002E3287" w:rsidP="002E3287">
      <w:pPr>
        <w:pStyle w:val="EndNoteBibliography"/>
        <w:ind w:left="720" w:hanging="720"/>
      </w:pPr>
      <w:r w:rsidRPr="00AC5AB4">
        <w:t>5.</w:t>
      </w:r>
      <w:r w:rsidRPr="00AC5AB4">
        <w:tab/>
        <w:t xml:space="preserve">Kudo A, Miseki Y. Heterogeneous photocatalyst materials for water splitting. </w:t>
      </w:r>
      <w:r w:rsidRPr="00AC5AB4">
        <w:rPr>
          <w:i/>
        </w:rPr>
        <w:t>Chem Soc Rev</w:t>
      </w:r>
      <w:r w:rsidRPr="00AC5AB4">
        <w:t xml:space="preserve"> </w:t>
      </w:r>
      <w:r w:rsidRPr="00AC5AB4">
        <w:rPr>
          <w:b/>
        </w:rPr>
        <w:t>38</w:t>
      </w:r>
      <w:r w:rsidRPr="00AC5AB4">
        <w:t>, 253-278 (2009).</w:t>
      </w:r>
      <w:r w:rsidRPr="00AC5AB4">
        <w:tab/>
      </w:r>
    </w:p>
    <w:p w14:paraId="06719E9B" w14:textId="77777777" w:rsidR="002E3287" w:rsidRPr="00AC5AB4" w:rsidRDefault="002E3287" w:rsidP="002E3287">
      <w:pPr>
        <w:pStyle w:val="EndNoteBibliography"/>
        <w:spacing w:after="0"/>
      </w:pPr>
    </w:p>
    <w:p w14:paraId="4FDE5B6D" w14:textId="77777777" w:rsidR="002E3287" w:rsidRPr="00AC5AB4" w:rsidRDefault="002E3287" w:rsidP="002E3287">
      <w:pPr>
        <w:pStyle w:val="EndNoteBibliography"/>
        <w:ind w:left="720" w:hanging="720"/>
      </w:pPr>
      <w:r w:rsidRPr="00AC5AB4">
        <w:t>6.</w:t>
      </w:r>
      <w:r w:rsidRPr="00AC5AB4">
        <w:tab/>
        <w:t xml:space="preserve">Bouville F, Studart AR. Geologically-inspired strong bulk ceramics made with water at room temperature. </w:t>
      </w:r>
      <w:r w:rsidRPr="00AC5AB4">
        <w:rPr>
          <w:i/>
        </w:rPr>
        <w:t>Nat Commun</w:t>
      </w:r>
      <w:r w:rsidRPr="00AC5AB4">
        <w:t xml:space="preserve"> </w:t>
      </w:r>
      <w:r w:rsidRPr="00AC5AB4">
        <w:rPr>
          <w:b/>
        </w:rPr>
        <w:t>8</w:t>
      </w:r>
      <w:r w:rsidRPr="00AC5AB4">
        <w:t>, 14655 (2017).</w:t>
      </w:r>
      <w:r w:rsidRPr="00AC5AB4">
        <w:tab/>
      </w:r>
    </w:p>
    <w:p w14:paraId="20664A81" w14:textId="77777777" w:rsidR="002E3287" w:rsidRPr="00AC5AB4" w:rsidRDefault="002E3287" w:rsidP="002E3287">
      <w:pPr>
        <w:pStyle w:val="EndNoteBibliography"/>
        <w:spacing w:after="0"/>
      </w:pPr>
    </w:p>
    <w:p w14:paraId="0F44EB8B" w14:textId="77777777" w:rsidR="002E3287" w:rsidRPr="00AC5AB4" w:rsidRDefault="002E3287" w:rsidP="002E3287">
      <w:pPr>
        <w:pStyle w:val="EndNoteBibliography"/>
        <w:ind w:left="720" w:hanging="720"/>
      </w:pPr>
      <w:r w:rsidRPr="00AC5AB4">
        <w:t>7.</w:t>
      </w:r>
      <w:r w:rsidRPr="00AC5AB4">
        <w:tab/>
        <w:t>Xi B</w:t>
      </w:r>
      <w:r w:rsidRPr="00AC5AB4">
        <w:rPr>
          <w:i/>
        </w:rPr>
        <w:t>, et al.</w:t>
      </w:r>
      <w:r w:rsidRPr="00AC5AB4">
        <w:t xml:space="preserve"> TiO2 Thin Films Prepared via Adsorptive Self-Assembly for Self-Cleaning Applications. </w:t>
      </w:r>
      <w:r w:rsidRPr="00AC5AB4">
        <w:rPr>
          <w:i/>
        </w:rPr>
        <w:t>ACS Appl Mater Interfaces</w:t>
      </w:r>
      <w:r w:rsidRPr="00AC5AB4">
        <w:t xml:space="preserve"> </w:t>
      </w:r>
      <w:r w:rsidRPr="00AC5AB4">
        <w:rPr>
          <w:b/>
        </w:rPr>
        <w:t>4</w:t>
      </w:r>
      <w:r w:rsidRPr="00AC5AB4">
        <w:t>, 1093-1102 (2012).</w:t>
      </w:r>
      <w:r w:rsidRPr="00AC5AB4">
        <w:tab/>
      </w:r>
    </w:p>
    <w:p w14:paraId="620CDB35" w14:textId="77777777" w:rsidR="002E3287" w:rsidRPr="00AC5AB4" w:rsidRDefault="002E3287" w:rsidP="002E3287">
      <w:pPr>
        <w:pStyle w:val="EndNoteBibliography"/>
        <w:spacing w:after="0"/>
      </w:pPr>
    </w:p>
    <w:p w14:paraId="2242646F" w14:textId="77777777" w:rsidR="002E3287" w:rsidRPr="00AC5AB4" w:rsidRDefault="002E3287" w:rsidP="002E3287">
      <w:pPr>
        <w:pStyle w:val="EndNoteBibliography"/>
        <w:ind w:left="720" w:hanging="720"/>
      </w:pPr>
      <w:r w:rsidRPr="00AC5AB4">
        <w:t>8.</w:t>
      </w:r>
      <w:r w:rsidRPr="00AC5AB4">
        <w:tab/>
        <w:t>Yao S</w:t>
      </w:r>
      <w:r w:rsidRPr="00AC5AB4">
        <w:rPr>
          <w:i/>
        </w:rPr>
        <w:t>, et al.</w:t>
      </w:r>
      <w:r w:rsidRPr="00AC5AB4">
        <w:t xml:space="preserve"> Biomineralization: From Material Tactics to Biological Strategy. </w:t>
      </w:r>
      <w:r w:rsidRPr="00AC5AB4">
        <w:rPr>
          <w:i/>
        </w:rPr>
        <w:t>Adv Mater</w:t>
      </w:r>
      <w:r w:rsidRPr="00AC5AB4">
        <w:t xml:space="preserve"> </w:t>
      </w:r>
      <w:r w:rsidRPr="00AC5AB4">
        <w:rPr>
          <w:b/>
        </w:rPr>
        <w:t>29</w:t>
      </w:r>
      <w:r w:rsidRPr="00AC5AB4">
        <w:t>,  (2017).</w:t>
      </w:r>
      <w:r w:rsidRPr="00AC5AB4">
        <w:tab/>
      </w:r>
    </w:p>
    <w:p w14:paraId="6813CA8B" w14:textId="77777777" w:rsidR="002E3287" w:rsidRPr="00AC5AB4" w:rsidRDefault="002E3287" w:rsidP="002E3287">
      <w:pPr>
        <w:pStyle w:val="EndNoteBibliography"/>
        <w:spacing w:after="0"/>
      </w:pPr>
    </w:p>
    <w:p w14:paraId="5A4E16A1" w14:textId="77777777" w:rsidR="002E3287" w:rsidRPr="00AC5AB4" w:rsidRDefault="002E3287" w:rsidP="002E3287">
      <w:pPr>
        <w:pStyle w:val="EndNoteBibliography"/>
        <w:ind w:left="720" w:hanging="720"/>
      </w:pPr>
      <w:r w:rsidRPr="00AC5AB4">
        <w:t>9.</w:t>
      </w:r>
      <w:r w:rsidRPr="00AC5AB4">
        <w:tab/>
        <w:t xml:space="preserve">Freeman EC, Soncini RM, Weiland LM. Biologically inspired water purification through selective transport. </w:t>
      </w:r>
      <w:r w:rsidRPr="00AC5AB4">
        <w:rPr>
          <w:i/>
        </w:rPr>
        <w:t>Smart Materials and Structures</w:t>
      </w:r>
      <w:r w:rsidRPr="00AC5AB4">
        <w:t xml:space="preserve"> </w:t>
      </w:r>
      <w:r w:rsidRPr="00AC5AB4">
        <w:rPr>
          <w:b/>
        </w:rPr>
        <w:t>22</w:t>
      </w:r>
      <w:r w:rsidRPr="00AC5AB4">
        <w:t>, 014013 (2012).</w:t>
      </w:r>
      <w:r w:rsidRPr="00AC5AB4">
        <w:tab/>
      </w:r>
    </w:p>
    <w:p w14:paraId="00C6FA0E" w14:textId="77777777" w:rsidR="002E3287" w:rsidRPr="00AC5AB4" w:rsidRDefault="002E3287" w:rsidP="002E3287">
      <w:pPr>
        <w:pStyle w:val="EndNoteBibliography"/>
        <w:spacing w:after="0"/>
      </w:pPr>
    </w:p>
    <w:p w14:paraId="6C739D36" w14:textId="77777777" w:rsidR="002E3287" w:rsidRPr="00AC5AB4" w:rsidRDefault="002E3287" w:rsidP="002E3287">
      <w:pPr>
        <w:pStyle w:val="EndNoteBibliography"/>
        <w:ind w:left="720" w:hanging="720"/>
      </w:pPr>
      <w:r w:rsidRPr="00AC5AB4">
        <w:t>10.</w:t>
      </w:r>
      <w:r w:rsidRPr="00AC5AB4">
        <w:tab/>
        <w:t xml:space="preserve">Wang H, Yang Y, Guo L. Nature-Inspired Electrochemical Energy-Storage Materials and Devices. </w:t>
      </w:r>
      <w:r w:rsidRPr="00AC5AB4">
        <w:rPr>
          <w:i/>
        </w:rPr>
        <w:t>Adv Energy Mater</w:t>
      </w:r>
      <w:r w:rsidRPr="00AC5AB4">
        <w:t xml:space="preserve"> </w:t>
      </w:r>
      <w:r w:rsidRPr="00AC5AB4">
        <w:rPr>
          <w:b/>
        </w:rPr>
        <w:t>7</w:t>
      </w:r>
      <w:r w:rsidRPr="00AC5AB4">
        <w:t>, 1601709 (2017).</w:t>
      </w:r>
      <w:r w:rsidRPr="00AC5AB4">
        <w:tab/>
      </w:r>
    </w:p>
    <w:p w14:paraId="2A630E51" w14:textId="77777777" w:rsidR="002E3287" w:rsidRPr="00AC5AB4" w:rsidRDefault="002E3287" w:rsidP="002E3287">
      <w:pPr>
        <w:pStyle w:val="EndNoteBibliography"/>
        <w:spacing w:after="0"/>
      </w:pPr>
    </w:p>
    <w:p w14:paraId="3528F572" w14:textId="77777777" w:rsidR="002E3287" w:rsidRPr="00AC5AB4" w:rsidRDefault="002E3287" w:rsidP="002E3287">
      <w:pPr>
        <w:pStyle w:val="EndNoteBibliography"/>
        <w:ind w:left="720" w:hanging="720"/>
      </w:pPr>
      <w:r w:rsidRPr="00AC5AB4">
        <w:t>11.</w:t>
      </w:r>
      <w:r w:rsidRPr="00AC5AB4">
        <w:tab/>
        <w:t>Kronqvist N</w:t>
      </w:r>
      <w:r w:rsidRPr="00AC5AB4">
        <w:rPr>
          <w:i/>
        </w:rPr>
        <w:t>, et al.</w:t>
      </w:r>
      <w:r w:rsidRPr="00AC5AB4">
        <w:t xml:space="preserve"> Efficient protein production inspired by how spiders make silk. </w:t>
      </w:r>
      <w:r w:rsidRPr="00AC5AB4">
        <w:rPr>
          <w:i/>
        </w:rPr>
        <w:t>Nat Commun</w:t>
      </w:r>
      <w:r w:rsidRPr="00AC5AB4">
        <w:t xml:space="preserve"> </w:t>
      </w:r>
      <w:r w:rsidRPr="00AC5AB4">
        <w:rPr>
          <w:b/>
        </w:rPr>
        <w:t>8</w:t>
      </w:r>
      <w:r w:rsidRPr="00AC5AB4">
        <w:t>, 15504 (2017).</w:t>
      </w:r>
      <w:r w:rsidRPr="00AC5AB4">
        <w:tab/>
      </w:r>
    </w:p>
    <w:p w14:paraId="7F5CDCD8" w14:textId="77777777" w:rsidR="002E3287" w:rsidRPr="00AC5AB4" w:rsidRDefault="002E3287" w:rsidP="002E3287">
      <w:pPr>
        <w:pStyle w:val="EndNoteBibliography"/>
        <w:spacing w:after="0"/>
      </w:pPr>
    </w:p>
    <w:p w14:paraId="289140C8" w14:textId="77777777" w:rsidR="002E3287" w:rsidRPr="00AC5AB4" w:rsidRDefault="002E3287" w:rsidP="002E3287">
      <w:pPr>
        <w:pStyle w:val="EndNoteBibliography"/>
        <w:ind w:left="720" w:hanging="720"/>
      </w:pPr>
      <w:r w:rsidRPr="00AC5AB4">
        <w:t>12.</w:t>
      </w:r>
      <w:r w:rsidRPr="00AC5AB4">
        <w:tab/>
        <w:t xml:space="preserve">Guan Q-F, Yang H-B, Han Z-M, Ling Z-C, Yu S-H. An all-natural bioinspired structural material for plastic replacement. </w:t>
      </w:r>
      <w:r w:rsidRPr="00AC5AB4">
        <w:rPr>
          <w:i/>
        </w:rPr>
        <w:t>Nat Commun</w:t>
      </w:r>
      <w:r w:rsidRPr="00AC5AB4">
        <w:t xml:space="preserve"> </w:t>
      </w:r>
      <w:r w:rsidRPr="00AC5AB4">
        <w:rPr>
          <w:b/>
        </w:rPr>
        <w:t>11</w:t>
      </w:r>
      <w:r w:rsidRPr="00AC5AB4">
        <w:t>, 5401 (2020).</w:t>
      </w:r>
      <w:r w:rsidRPr="00AC5AB4">
        <w:tab/>
      </w:r>
    </w:p>
    <w:p w14:paraId="676F0B4D" w14:textId="77777777" w:rsidR="002E3287" w:rsidRPr="00AC5AB4" w:rsidRDefault="002E3287" w:rsidP="002E3287">
      <w:pPr>
        <w:pStyle w:val="EndNoteBibliography"/>
        <w:spacing w:after="0"/>
      </w:pPr>
    </w:p>
    <w:p w14:paraId="2A11703A" w14:textId="77777777" w:rsidR="002E3287" w:rsidRPr="00AC5AB4" w:rsidRDefault="002E3287" w:rsidP="002E3287">
      <w:pPr>
        <w:pStyle w:val="EndNoteBibliography"/>
        <w:ind w:left="720" w:hanging="720"/>
      </w:pPr>
      <w:r w:rsidRPr="00AC5AB4">
        <w:t>13.</w:t>
      </w:r>
      <w:r w:rsidRPr="00AC5AB4">
        <w:tab/>
        <w:t xml:space="preserve">Dao TD, Pham DD, Nguyen TAH, Tran TVH, Vu Hoang C, Pham TT. Bio-inspired broadband absorbers induced by copper nanostructures on natural leaves. </w:t>
      </w:r>
      <w:r w:rsidRPr="00AC5AB4">
        <w:rPr>
          <w:i/>
        </w:rPr>
        <w:t>Sci Rep</w:t>
      </w:r>
      <w:r w:rsidRPr="00AC5AB4">
        <w:t xml:space="preserve"> </w:t>
      </w:r>
      <w:r w:rsidRPr="00AC5AB4">
        <w:rPr>
          <w:b/>
        </w:rPr>
        <w:t>10</w:t>
      </w:r>
      <w:r w:rsidRPr="00AC5AB4">
        <w:t>, 3243 (2020).</w:t>
      </w:r>
      <w:r w:rsidRPr="00AC5AB4">
        <w:tab/>
      </w:r>
    </w:p>
    <w:p w14:paraId="7A0B2015" w14:textId="77777777" w:rsidR="002E3287" w:rsidRPr="00AC5AB4" w:rsidRDefault="002E3287" w:rsidP="002E3287">
      <w:pPr>
        <w:pStyle w:val="EndNoteBibliography"/>
        <w:spacing w:after="0"/>
      </w:pPr>
    </w:p>
    <w:p w14:paraId="17DABC9E" w14:textId="77777777" w:rsidR="002E3287" w:rsidRPr="00AC5AB4" w:rsidRDefault="002E3287" w:rsidP="002E3287">
      <w:pPr>
        <w:pStyle w:val="EndNoteBibliography"/>
        <w:ind w:left="720" w:hanging="720"/>
      </w:pPr>
      <w:r w:rsidRPr="00AC5AB4">
        <w:t>14.</w:t>
      </w:r>
      <w:r w:rsidRPr="00AC5AB4">
        <w:tab/>
        <w:t xml:space="preserve">Iwata M, Teshima M, Seki T, Yoshioka S, Takeoka Y. Bio-Inspired Bright Structurally Colored Colloidal Amorphous Array Enhanced by Controlling Thickness and Black Background. </w:t>
      </w:r>
      <w:r w:rsidRPr="00AC5AB4">
        <w:rPr>
          <w:i/>
        </w:rPr>
        <w:t>Adv Mater</w:t>
      </w:r>
      <w:r w:rsidRPr="00AC5AB4">
        <w:t xml:space="preserve"> </w:t>
      </w:r>
      <w:r w:rsidRPr="00AC5AB4">
        <w:rPr>
          <w:b/>
        </w:rPr>
        <w:t>29</w:t>
      </w:r>
      <w:r w:rsidRPr="00AC5AB4">
        <w:t>,  (2017).</w:t>
      </w:r>
      <w:r w:rsidRPr="00AC5AB4">
        <w:tab/>
      </w:r>
    </w:p>
    <w:p w14:paraId="3D82BDF5" w14:textId="77777777" w:rsidR="002E3287" w:rsidRPr="00AC5AB4" w:rsidRDefault="002E3287" w:rsidP="002E3287">
      <w:pPr>
        <w:pStyle w:val="EndNoteBibliography"/>
        <w:spacing w:after="0"/>
      </w:pPr>
    </w:p>
    <w:p w14:paraId="5BBE418F" w14:textId="77777777" w:rsidR="002E3287" w:rsidRPr="00AC5AB4" w:rsidRDefault="002E3287" w:rsidP="002E3287">
      <w:pPr>
        <w:pStyle w:val="EndNoteBibliography"/>
        <w:ind w:left="720" w:hanging="720"/>
      </w:pPr>
      <w:r w:rsidRPr="00AC5AB4">
        <w:t>15.</w:t>
      </w:r>
      <w:r w:rsidRPr="00AC5AB4">
        <w:tab/>
        <w:t xml:space="preserve">Reinhardt H, Kroll M, Karstens SL, Schlabach S, Hampp NA, Tallarek U. Nanoscaled Fractal Superstructures via Laser Patterning—A Versatile Route to Metallic Hierarchical Porous Materials. </w:t>
      </w:r>
      <w:r w:rsidRPr="00AC5AB4">
        <w:rPr>
          <w:i/>
        </w:rPr>
        <w:t>Advanced Materials Interfaces</w:t>
      </w:r>
      <w:r w:rsidRPr="00AC5AB4">
        <w:t xml:space="preserve"> </w:t>
      </w:r>
      <w:r w:rsidRPr="00AC5AB4">
        <w:rPr>
          <w:b/>
        </w:rPr>
        <w:t>2000253</w:t>
      </w:r>
      <w:r w:rsidRPr="00AC5AB4">
        <w:t>, 7 (2020).</w:t>
      </w:r>
      <w:r w:rsidRPr="00AC5AB4">
        <w:tab/>
      </w:r>
    </w:p>
    <w:p w14:paraId="2CE5F7D2" w14:textId="77777777" w:rsidR="002E3287" w:rsidRPr="00AC5AB4" w:rsidRDefault="002E3287" w:rsidP="002E3287">
      <w:pPr>
        <w:pStyle w:val="EndNoteBibliography"/>
        <w:spacing w:after="0"/>
      </w:pPr>
    </w:p>
    <w:p w14:paraId="0D610A36" w14:textId="77777777" w:rsidR="002E3287" w:rsidRPr="00AC5AB4" w:rsidRDefault="002E3287" w:rsidP="002E3287">
      <w:pPr>
        <w:pStyle w:val="EndNoteBibliography"/>
        <w:ind w:left="720" w:hanging="720"/>
      </w:pPr>
      <w:r w:rsidRPr="00AC5AB4">
        <w:t>16.</w:t>
      </w:r>
      <w:r w:rsidRPr="00AC5AB4">
        <w:tab/>
        <w:t>Peng M</w:t>
      </w:r>
      <w:r w:rsidRPr="00AC5AB4">
        <w:rPr>
          <w:i/>
        </w:rPr>
        <w:t>, et al.</w:t>
      </w:r>
      <w:r w:rsidRPr="00AC5AB4">
        <w:t xml:space="preserve"> 3D Printing of Ultralight Biomimetic Hierarchical Graphene Materials with Exceptional Stiffness and Resilience. </w:t>
      </w:r>
      <w:r w:rsidRPr="00AC5AB4">
        <w:rPr>
          <w:i/>
        </w:rPr>
        <w:t>Adv Mater</w:t>
      </w:r>
      <w:r w:rsidRPr="00AC5AB4">
        <w:t xml:space="preserve"> </w:t>
      </w:r>
      <w:r w:rsidRPr="00AC5AB4">
        <w:rPr>
          <w:b/>
        </w:rPr>
        <w:t>31</w:t>
      </w:r>
      <w:r w:rsidRPr="00AC5AB4">
        <w:t>,  (2019).</w:t>
      </w:r>
      <w:r w:rsidRPr="00AC5AB4">
        <w:tab/>
      </w:r>
    </w:p>
    <w:p w14:paraId="5ED161B4" w14:textId="77777777" w:rsidR="002E3287" w:rsidRPr="00AC5AB4" w:rsidRDefault="002E3287" w:rsidP="002E3287">
      <w:pPr>
        <w:pStyle w:val="EndNoteBibliography"/>
        <w:spacing w:after="0"/>
      </w:pPr>
    </w:p>
    <w:p w14:paraId="219E170D" w14:textId="77777777" w:rsidR="002E3287" w:rsidRPr="00AC5AB4" w:rsidRDefault="002E3287" w:rsidP="002E3287">
      <w:pPr>
        <w:pStyle w:val="EndNoteBibliography"/>
        <w:ind w:left="720" w:hanging="720"/>
      </w:pPr>
      <w:r w:rsidRPr="00AC5AB4">
        <w:t>17.</w:t>
      </w:r>
      <w:r w:rsidRPr="00AC5AB4">
        <w:tab/>
        <w:t xml:space="preserve">Hu F, Lyu L, He Y. A 3D Printed Paper-Based Thermally Driven Soft Robotic Gripper Inspired by Cabbage. </w:t>
      </w:r>
      <w:r w:rsidRPr="00AC5AB4">
        <w:rPr>
          <w:i/>
        </w:rPr>
        <w:t>International Journal of Precision Engineering and Manufacturing</w:t>
      </w:r>
      <w:r w:rsidRPr="00AC5AB4">
        <w:t xml:space="preserve"> </w:t>
      </w:r>
      <w:r w:rsidRPr="00AC5AB4">
        <w:rPr>
          <w:b/>
        </w:rPr>
        <w:t>20</w:t>
      </w:r>
      <w:r w:rsidRPr="00AC5AB4">
        <w:t>, 1915-1928 (2019).</w:t>
      </w:r>
      <w:r w:rsidRPr="00AC5AB4">
        <w:tab/>
      </w:r>
    </w:p>
    <w:p w14:paraId="48E70D56" w14:textId="77777777" w:rsidR="002E3287" w:rsidRPr="00AC5AB4" w:rsidRDefault="002E3287" w:rsidP="002E3287">
      <w:pPr>
        <w:pStyle w:val="EndNoteBibliography"/>
        <w:spacing w:after="0"/>
      </w:pPr>
    </w:p>
    <w:p w14:paraId="62F77E3F" w14:textId="77777777" w:rsidR="002E3287" w:rsidRPr="00AC5AB4" w:rsidRDefault="002E3287" w:rsidP="002E3287">
      <w:pPr>
        <w:pStyle w:val="EndNoteBibliography"/>
        <w:ind w:left="720" w:hanging="720"/>
      </w:pPr>
      <w:r w:rsidRPr="00AC5AB4">
        <w:t>18.</w:t>
      </w:r>
      <w:r w:rsidRPr="00AC5AB4">
        <w:tab/>
        <w:t>Li Y</w:t>
      </w:r>
      <w:r w:rsidRPr="00AC5AB4">
        <w:rPr>
          <w:i/>
        </w:rPr>
        <w:t>, et al.</w:t>
      </w:r>
      <w:r w:rsidRPr="00AC5AB4">
        <w:t xml:space="preserve"> Bioinspired Functional Surfaces Enabled by Multiscale Stereolithography. </w:t>
      </w:r>
      <w:r w:rsidRPr="00AC5AB4">
        <w:rPr>
          <w:i/>
        </w:rPr>
        <w:t>Advanced Materials Technologies</w:t>
      </w:r>
      <w:r w:rsidRPr="00AC5AB4">
        <w:t xml:space="preserve"> </w:t>
      </w:r>
      <w:r w:rsidRPr="00AC5AB4">
        <w:rPr>
          <w:b/>
        </w:rPr>
        <w:t>4</w:t>
      </w:r>
      <w:r w:rsidRPr="00AC5AB4">
        <w:t>, 1800638 (2019).</w:t>
      </w:r>
      <w:r w:rsidRPr="00AC5AB4">
        <w:tab/>
      </w:r>
    </w:p>
    <w:p w14:paraId="4BB32734" w14:textId="77777777" w:rsidR="002E3287" w:rsidRPr="00AC5AB4" w:rsidRDefault="002E3287" w:rsidP="002E3287">
      <w:pPr>
        <w:pStyle w:val="EndNoteBibliography"/>
        <w:spacing w:after="0"/>
      </w:pPr>
    </w:p>
    <w:p w14:paraId="32F3DA72" w14:textId="77777777" w:rsidR="002E3287" w:rsidRPr="00AC5AB4" w:rsidRDefault="002E3287" w:rsidP="002E3287">
      <w:pPr>
        <w:pStyle w:val="EndNoteBibliography"/>
        <w:ind w:left="720" w:hanging="720"/>
      </w:pPr>
      <w:r w:rsidRPr="00AC5AB4">
        <w:t>19.</w:t>
      </w:r>
      <w:r w:rsidRPr="00AC5AB4">
        <w:tab/>
        <w:t xml:space="preserve">Launey ME, Ritchie RO. On the Fracture Toughness of Advanced Materials. </w:t>
      </w:r>
      <w:r w:rsidRPr="00AC5AB4">
        <w:rPr>
          <w:i/>
        </w:rPr>
        <w:t>Adv Mater</w:t>
      </w:r>
      <w:r w:rsidRPr="00AC5AB4">
        <w:t xml:space="preserve"> </w:t>
      </w:r>
      <w:r w:rsidRPr="00AC5AB4">
        <w:rPr>
          <w:b/>
        </w:rPr>
        <w:t>21</w:t>
      </w:r>
      <w:r w:rsidRPr="00AC5AB4">
        <w:t>, 2103-2110 (2009).</w:t>
      </w:r>
      <w:r w:rsidRPr="00AC5AB4">
        <w:tab/>
      </w:r>
    </w:p>
    <w:p w14:paraId="5010181C" w14:textId="77777777" w:rsidR="002E3287" w:rsidRPr="00AC5AB4" w:rsidRDefault="002E3287" w:rsidP="002E3287">
      <w:pPr>
        <w:pStyle w:val="EndNoteBibliography"/>
        <w:spacing w:after="0"/>
      </w:pPr>
    </w:p>
    <w:p w14:paraId="1479DC11" w14:textId="77777777" w:rsidR="002E3287" w:rsidRPr="00AC5AB4" w:rsidRDefault="002E3287" w:rsidP="002E3287">
      <w:pPr>
        <w:pStyle w:val="EndNoteBibliography"/>
        <w:ind w:left="720" w:hanging="720"/>
      </w:pPr>
      <w:r w:rsidRPr="00AC5AB4">
        <w:t>20.</w:t>
      </w:r>
      <w:r w:rsidRPr="00AC5AB4">
        <w:tab/>
        <w:t xml:space="preserve">Djumas L, Molotnikov A, Simon GP, Estrin Y. Enhanced Mechanical Performance of Bio-Inspired Hybrid Structures Utilising Topological Interlocking Geometry. </w:t>
      </w:r>
      <w:r w:rsidRPr="00AC5AB4">
        <w:rPr>
          <w:i/>
        </w:rPr>
        <w:t>Sci Rep</w:t>
      </w:r>
      <w:r w:rsidRPr="00AC5AB4">
        <w:t xml:space="preserve"> </w:t>
      </w:r>
      <w:r w:rsidRPr="00AC5AB4">
        <w:rPr>
          <w:b/>
        </w:rPr>
        <w:t>6</w:t>
      </w:r>
      <w:r w:rsidRPr="00AC5AB4">
        <w:t>, 26706 (2016).</w:t>
      </w:r>
      <w:r w:rsidRPr="00AC5AB4">
        <w:tab/>
      </w:r>
    </w:p>
    <w:p w14:paraId="21FC2F40" w14:textId="77777777" w:rsidR="002E3287" w:rsidRPr="00AC5AB4" w:rsidRDefault="002E3287" w:rsidP="002E3287">
      <w:pPr>
        <w:pStyle w:val="EndNoteBibliography"/>
        <w:spacing w:after="0"/>
      </w:pPr>
    </w:p>
    <w:p w14:paraId="62AD7121" w14:textId="77777777" w:rsidR="002E3287" w:rsidRPr="00AC5AB4" w:rsidRDefault="002E3287" w:rsidP="002E3287">
      <w:pPr>
        <w:pStyle w:val="EndNoteBibliography"/>
        <w:ind w:left="720" w:hanging="720"/>
      </w:pPr>
      <w:r w:rsidRPr="00AC5AB4">
        <w:t>21.</w:t>
      </w:r>
      <w:r w:rsidRPr="00AC5AB4">
        <w:tab/>
        <w:t>Sun Z</w:t>
      </w:r>
      <w:r w:rsidRPr="00AC5AB4">
        <w:rPr>
          <w:i/>
        </w:rPr>
        <w:t>, et al.</w:t>
      </w:r>
      <w:r w:rsidRPr="00AC5AB4">
        <w:t xml:space="preserve"> Fish-scale bio-inspired multifunctional ZnO nanostructures. </w:t>
      </w:r>
      <w:r w:rsidRPr="00AC5AB4">
        <w:rPr>
          <w:i/>
        </w:rPr>
        <w:t>NPG Asia Materials</w:t>
      </w:r>
      <w:r w:rsidRPr="00AC5AB4">
        <w:t xml:space="preserve"> </w:t>
      </w:r>
      <w:r w:rsidRPr="00AC5AB4">
        <w:rPr>
          <w:b/>
        </w:rPr>
        <w:t>7</w:t>
      </w:r>
      <w:r w:rsidRPr="00AC5AB4">
        <w:t>, e232-e232 (2015).</w:t>
      </w:r>
      <w:r w:rsidRPr="00AC5AB4">
        <w:tab/>
      </w:r>
    </w:p>
    <w:p w14:paraId="32D9F8BF" w14:textId="77777777" w:rsidR="002E3287" w:rsidRPr="00AC5AB4" w:rsidRDefault="002E3287" w:rsidP="002E3287">
      <w:pPr>
        <w:pStyle w:val="EndNoteBibliography"/>
        <w:spacing w:after="0"/>
      </w:pPr>
    </w:p>
    <w:p w14:paraId="6F289798" w14:textId="77777777" w:rsidR="002E3287" w:rsidRPr="00AC5AB4" w:rsidRDefault="002E3287" w:rsidP="002E3287">
      <w:pPr>
        <w:pStyle w:val="EndNoteBibliography"/>
        <w:ind w:left="720" w:hanging="720"/>
      </w:pPr>
      <w:r w:rsidRPr="00AC5AB4">
        <w:t>22.</w:t>
      </w:r>
      <w:r w:rsidRPr="00AC5AB4">
        <w:tab/>
        <w:t xml:space="preserve">Mirkhalaf M, Dastjerdi AK, Barthelat F. Overcoming the brittleness of glass through bio-inspiration and micro-architecture. </w:t>
      </w:r>
      <w:r w:rsidRPr="00AC5AB4">
        <w:rPr>
          <w:i/>
        </w:rPr>
        <w:t>Nat Commun</w:t>
      </w:r>
      <w:r w:rsidRPr="00AC5AB4">
        <w:t xml:space="preserve"> </w:t>
      </w:r>
      <w:r w:rsidRPr="00AC5AB4">
        <w:rPr>
          <w:b/>
        </w:rPr>
        <w:t>5</w:t>
      </w:r>
      <w:r w:rsidRPr="00AC5AB4">
        <w:t>, 3166 (2014).</w:t>
      </w:r>
      <w:r w:rsidRPr="00AC5AB4">
        <w:tab/>
      </w:r>
    </w:p>
    <w:p w14:paraId="034C84C1" w14:textId="77777777" w:rsidR="002E3287" w:rsidRPr="00AC5AB4" w:rsidRDefault="002E3287" w:rsidP="002E3287">
      <w:pPr>
        <w:pStyle w:val="EndNoteBibliography"/>
        <w:spacing w:after="0"/>
      </w:pPr>
    </w:p>
    <w:p w14:paraId="298D8E32" w14:textId="77777777" w:rsidR="002E3287" w:rsidRPr="00AC5AB4" w:rsidRDefault="002E3287" w:rsidP="002E3287">
      <w:pPr>
        <w:pStyle w:val="EndNoteBibliography"/>
        <w:ind w:left="720" w:hanging="720"/>
      </w:pPr>
      <w:r w:rsidRPr="00AC5AB4">
        <w:t>23.</w:t>
      </w:r>
      <w:r w:rsidRPr="00AC5AB4">
        <w:tab/>
        <w:t xml:space="preserve">Häsä R, Pinho ST. Bio-inspired armour: CFRP with scales for perforation resistance. </w:t>
      </w:r>
      <w:r w:rsidRPr="00AC5AB4">
        <w:rPr>
          <w:i/>
        </w:rPr>
        <w:t>Materials Letters</w:t>
      </w:r>
      <w:r w:rsidRPr="00AC5AB4">
        <w:t xml:space="preserve"> </w:t>
      </w:r>
      <w:r w:rsidRPr="00AC5AB4">
        <w:rPr>
          <w:b/>
        </w:rPr>
        <w:t>273</w:t>
      </w:r>
      <w:r w:rsidRPr="00AC5AB4">
        <w:t>, 127966 (2020).</w:t>
      </w:r>
      <w:r w:rsidRPr="00AC5AB4">
        <w:tab/>
      </w:r>
    </w:p>
    <w:p w14:paraId="3694E2D8" w14:textId="77777777" w:rsidR="002E3287" w:rsidRPr="00AC5AB4" w:rsidRDefault="002E3287" w:rsidP="002E3287">
      <w:pPr>
        <w:pStyle w:val="EndNoteBibliography"/>
        <w:spacing w:after="0"/>
      </w:pPr>
    </w:p>
    <w:p w14:paraId="08CF3850" w14:textId="77777777" w:rsidR="002E3287" w:rsidRPr="00AC5AB4" w:rsidRDefault="002E3287" w:rsidP="002E3287">
      <w:pPr>
        <w:pStyle w:val="EndNoteBibliography"/>
        <w:ind w:left="720" w:hanging="720"/>
      </w:pPr>
      <w:r w:rsidRPr="00AC5AB4">
        <w:t>24.</w:t>
      </w:r>
      <w:r w:rsidRPr="00AC5AB4">
        <w:tab/>
        <w:t>Qu H</w:t>
      </w:r>
      <w:r w:rsidRPr="00AC5AB4">
        <w:rPr>
          <w:i/>
        </w:rPr>
        <w:t>, et al.</w:t>
      </w:r>
      <w:r w:rsidRPr="00AC5AB4">
        <w:t xml:space="preserve"> Bio-inspired stem-like composites based on highly aligned SiC nanowires. </w:t>
      </w:r>
      <w:r w:rsidRPr="00AC5AB4">
        <w:rPr>
          <w:i/>
        </w:rPr>
        <w:t>Chem Engg J</w:t>
      </w:r>
      <w:r w:rsidRPr="00AC5AB4">
        <w:t xml:space="preserve"> </w:t>
      </w:r>
      <w:r w:rsidRPr="00AC5AB4">
        <w:rPr>
          <w:b/>
        </w:rPr>
        <w:t>389</w:t>
      </w:r>
      <w:r w:rsidRPr="00AC5AB4">
        <w:t>, 123466 (2020).</w:t>
      </w:r>
      <w:r w:rsidRPr="00AC5AB4">
        <w:tab/>
      </w:r>
    </w:p>
    <w:p w14:paraId="10AFFF40" w14:textId="77777777" w:rsidR="002E3287" w:rsidRPr="00AC5AB4" w:rsidRDefault="002E3287" w:rsidP="002E3287">
      <w:pPr>
        <w:pStyle w:val="EndNoteBibliography"/>
        <w:spacing w:after="0"/>
      </w:pPr>
    </w:p>
    <w:p w14:paraId="4ADFF7D7" w14:textId="77777777" w:rsidR="002E3287" w:rsidRPr="00AC5AB4" w:rsidRDefault="002E3287" w:rsidP="002E3287">
      <w:pPr>
        <w:pStyle w:val="EndNoteBibliography"/>
        <w:ind w:left="720" w:hanging="720"/>
      </w:pPr>
      <w:r w:rsidRPr="00AC5AB4">
        <w:t>25.</w:t>
      </w:r>
      <w:r w:rsidRPr="00AC5AB4">
        <w:tab/>
        <w:t>Schroeder TBH</w:t>
      </w:r>
      <w:r w:rsidRPr="00AC5AB4">
        <w:rPr>
          <w:i/>
        </w:rPr>
        <w:t>, et al.</w:t>
      </w:r>
      <w:r w:rsidRPr="00AC5AB4">
        <w:t xml:space="preserve"> An electric-eel-inspired soft power source from stacked hydrogels. </w:t>
      </w:r>
      <w:r w:rsidRPr="00AC5AB4">
        <w:rPr>
          <w:i/>
        </w:rPr>
        <w:t>Nature</w:t>
      </w:r>
      <w:r w:rsidRPr="00AC5AB4">
        <w:t xml:space="preserve"> </w:t>
      </w:r>
      <w:r w:rsidRPr="00AC5AB4">
        <w:rPr>
          <w:b/>
        </w:rPr>
        <w:t>552</w:t>
      </w:r>
      <w:r w:rsidRPr="00AC5AB4">
        <w:t>, 214-218 (2017).</w:t>
      </w:r>
      <w:r w:rsidRPr="00AC5AB4">
        <w:tab/>
      </w:r>
    </w:p>
    <w:p w14:paraId="0D33D8C9" w14:textId="77777777" w:rsidR="002E3287" w:rsidRPr="00AC5AB4" w:rsidRDefault="002E3287" w:rsidP="002E3287">
      <w:pPr>
        <w:pStyle w:val="EndNoteBibliography"/>
        <w:spacing w:after="0"/>
      </w:pPr>
    </w:p>
    <w:p w14:paraId="19105D28" w14:textId="77777777" w:rsidR="002E3287" w:rsidRPr="00AC5AB4" w:rsidRDefault="002E3287" w:rsidP="002E3287">
      <w:pPr>
        <w:pStyle w:val="EndNoteBibliography"/>
        <w:ind w:left="720" w:hanging="720"/>
      </w:pPr>
      <w:r w:rsidRPr="00AC5AB4">
        <w:t>26.</w:t>
      </w:r>
      <w:r w:rsidRPr="00AC5AB4">
        <w:tab/>
        <w:t>Wan M</w:t>
      </w:r>
      <w:r w:rsidRPr="00AC5AB4">
        <w:rPr>
          <w:i/>
        </w:rPr>
        <w:t>, et al.</w:t>
      </w:r>
      <w:r w:rsidRPr="00AC5AB4">
        <w:t xml:space="preserve"> Bio-inspired nitric-oxide-driven nanomotor. </w:t>
      </w:r>
      <w:r w:rsidRPr="00AC5AB4">
        <w:rPr>
          <w:i/>
        </w:rPr>
        <w:t>Nat Commun</w:t>
      </w:r>
      <w:r w:rsidRPr="00AC5AB4">
        <w:t xml:space="preserve"> </w:t>
      </w:r>
      <w:r w:rsidRPr="00AC5AB4">
        <w:rPr>
          <w:b/>
        </w:rPr>
        <w:t>10</w:t>
      </w:r>
      <w:r w:rsidRPr="00AC5AB4">
        <w:t>, 966 (2019).</w:t>
      </w:r>
      <w:r w:rsidRPr="00AC5AB4">
        <w:tab/>
      </w:r>
    </w:p>
    <w:p w14:paraId="23D27B9C" w14:textId="77777777" w:rsidR="002E3287" w:rsidRPr="00AC5AB4" w:rsidRDefault="002E3287" w:rsidP="002E3287">
      <w:pPr>
        <w:pStyle w:val="EndNoteBibliography"/>
        <w:spacing w:after="0"/>
      </w:pPr>
    </w:p>
    <w:p w14:paraId="5CDCCC5D" w14:textId="77777777" w:rsidR="002E3287" w:rsidRPr="00AC5AB4" w:rsidRDefault="002E3287" w:rsidP="002E3287">
      <w:pPr>
        <w:pStyle w:val="EndNoteBibliography"/>
        <w:ind w:left="720" w:hanging="720"/>
      </w:pPr>
      <w:r w:rsidRPr="00AC5AB4">
        <w:t>27.</w:t>
      </w:r>
      <w:r w:rsidRPr="00AC5AB4">
        <w:tab/>
        <w:t>Ravi SK</w:t>
      </w:r>
      <w:r w:rsidRPr="00AC5AB4">
        <w:rPr>
          <w:i/>
        </w:rPr>
        <w:t>, et al.</w:t>
      </w:r>
      <w:r w:rsidRPr="00AC5AB4">
        <w:t xml:space="preserve"> Photosynthetic apparatus of Rhodobacter sphaeroides exhibits prolonged charge storage. </w:t>
      </w:r>
      <w:r w:rsidRPr="00AC5AB4">
        <w:rPr>
          <w:i/>
        </w:rPr>
        <w:t>Nat Commun</w:t>
      </w:r>
      <w:r w:rsidRPr="00AC5AB4">
        <w:t xml:space="preserve"> </w:t>
      </w:r>
      <w:r w:rsidRPr="00AC5AB4">
        <w:rPr>
          <w:b/>
        </w:rPr>
        <w:t>10</w:t>
      </w:r>
      <w:r w:rsidRPr="00AC5AB4">
        <w:t>, 902 (2019).</w:t>
      </w:r>
      <w:r w:rsidRPr="00AC5AB4">
        <w:tab/>
      </w:r>
    </w:p>
    <w:p w14:paraId="1D98EA92" w14:textId="77777777" w:rsidR="002E3287" w:rsidRPr="00AC5AB4" w:rsidRDefault="002E3287" w:rsidP="002E3287">
      <w:pPr>
        <w:pStyle w:val="EndNoteBibliography"/>
        <w:spacing w:after="0"/>
      </w:pPr>
    </w:p>
    <w:p w14:paraId="0E6BB444" w14:textId="77777777" w:rsidR="002E3287" w:rsidRPr="00AC5AB4" w:rsidRDefault="002E3287" w:rsidP="002E3287">
      <w:pPr>
        <w:pStyle w:val="EndNoteBibliography"/>
        <w:ind w:left="720" w:hanging="720"/>
      </w:pPr>
      <w:r w:rsidRPr="00AC5AB4">
        <w:t>28.</w:t>
      </w:r>
      <w:r w:rsidRPr="00AC5AB4">
        <w:tab/>
        <w:t>Bharmoria P</w:t>
      </w:r>
      <w:r w:rsidRPr="00AC5AB4">
        <w:rPr>
          <w:i/>
        </w:rPr>
        <w:t>, et al.</w:t>
      </w:r>
      <w:r w:rsidRPr="00AC5AB4">
        <w:t xml:space="preserve"> Instantaneous fibrillation of egg white proteome with ionic liquid and macromolecular crowding. </w:t>
      </w:r>
      <w:r w:rsidRPr="00AC5AB4">
        <w:rPr>
          <w:i/>
        </w:rPr>
        <w:t>Communications Materials</w:t>
      </w:r>
      <w:r w:rsidRPr="00AC5AB4">
        <w:t xml:space="preserve"> </w:t>
      </w:r>
      <w:r w:rsidRPr="00AC5AB4">
        <w:rPr>
          <w:b/>
        </w:rPr>
        <w:t>1</w:t>
      </w:r>
      <w:r w:rsidRPr="00AC5AB4">
        <w:t>, 34 (2020).</w:t>
      </w:r>
      <w:r w:rsidRPr="00AC5AB4">
        <w:tab/>
      </w:r>
    </w:p>
    <w:p w14:paraId="54EF4448" w14:textId="77777777" w:rsidR="002E3287" w:rsidRPr="00AC5AB4" w:rsidRDefault="002E3287" w:rsidP="002E3287">
      <w:pPr>
        <w:pStyle w:val="EndNoteBibliography"/>
        <w:spacing w:after="0"/>
      </w:pPr>
    </w:p>
    <w:p w14:paraId="7A1B651B" w14:textId="77777777" w:rsidR="002E3287" w:rsidRPr="00AC5AB4" w:rsidRDefault="002E3287" w:rsidP="002E3287">
      <w:pPr>
        <w:pStyle w:val="EndNoteBibliography"/>
        <w:ind w:left="720" w:hanging="720"/>
      </w:pPr>
      <w:r w:rsidRPr="00AC5AB4">
        <w:t>29.</w:t>
      </w:r>
      <w:r w:rsidRPr="00AC5AB4">
        <w:tab/>
        <w:t>Wangpraseurt D</w:t>
      </w:r>
      <w:r w:rsidRPr="00AC5AB4">
        <w:rPr>
          <w:i/>
        </w:rPr>
        <w:t>, et al.</w:t>
      </w:r>
      <w:r w:rsidRPr="00AC5AB4">
        <w:t xml:space="preserve"> Bionic 3D printed corals. </w:t>
      </w:r>
      <w:r w:rsidRPr="00AC5AB4">
        <w:rPr>
          <w:i/>
        </w:rPr>
        <w:t>Nat Commun</w:t>
      </w:r>
      <w:r w:rsidRPr="00AC5AB4">
        <w:t xml:space="preserve"> </w:t>
      </w:r>
      <w:r w:rsidRPr="00AC5AB4">
        <w:rPr>
          <w:b/>
        </w:rPr>
        <w:t>11</w:t>
      </w:r>
      <w:r w:rsidRPr="00AC5AB4">
        <w:t>, 1748 (2020).</w:t>
      </w:r>
      <w:r w:rsidRPr="00AC5AB4">
        <w:tab/>
      </w:r>
    </w:p>
    <w:p w14:paraId="0802ACAE" w14:textId="77777777" w:rsidR="002E3287" w:rsidRPr="00AC5AB4" w:rsidRDefault="002E3287" w:rsidP="002E3287">
      <w:pPr>
        <w:pStyle w:val="EndNoteBibliography"/>
        <w:spacing w:after="0"/>
      </w:pPr>
    </w:p>
    <w:p w14:paraId="69A74A07" w14:textId="77777777" w:rsidR="002E3287" w:rsidRPr="00AC5AB4" w:rsidRDefault="002E3287" w:rsidP="002E3287">
      <w:pPr>
        <w:pStyle w:val="EndNoteBibliography"/>
        <w:ind w:left="720" w:hanging="720"/>
      </w:pPr>
      <w:r w:rsidRPr="00AC5AB4">
        <w:t>30.</w:t>
      </w:r>
      <w:r w:rsidRPr="00AC5AB4">
        <w:tab/>
        <w:t xml:space="preserve">Cheng K-C, Huang C-F, Wei Y, Hsu S-h. Novel chitosan–cellulose nanofiber self-healing hydrogels to correlate self-healing properties of hydrogels with neural regeneration effects. </w:t>
      </w:r>
      <w:r w:rsidRPr="00AC5AB4">
        <w:rPr>
          <w:i/>
        </w:rPr>
        <w:t>NPG Asia Materials</w:t>
      </w:r>
      <w:r w:rsidRPr="00AC5AB4">
        <w:t xml:space="preserve"> </w:t>
      </w:r>
      <w:r w:rsidRPr="00AC5AB4">
        <w:rPr>
          <w:b/>
        </w:rPr>
        <w:t>11</w:t>
      </w:r>
      <w:r w:rsidRPr="00AC5AB4">
        <w:t>, 25 (2019).</w:t>
      </w:r>
      <w:r w:rsidRPr="00AC5AB4">
        <w:tab/>
      </w:r>
    </w:p>
    <w:p w14:paraId="51CFDEEF" w14:textId="77777777" w:rsidR="002E3287" w:rsidRPr="00AC5AB4" w:rsidRDefault="002E3287" w:rsidP="002E3287">
      <w:pPr>
        <w:pStyle w:val="EndNoteBibliography"/>
        <w:spacing w:after="0"/>
      </w:pPr>
    </w:p>
    <w:p w14:paraId="2EA86259" w14:textId="77777777" w:rsidR="002E3287" w:rsidRPr="00AC5AB4" w:rsidRDefault="002E3287" w:rsidP="002E3287">
      <w:pPr>
        <w:pStyle w:val="EndNoteBibliography"/>
        <w:ind w:left="720" w:hanging="720"/>
      </w:pPr>
      <w:r w:rsidRPr="00AC5AB4">
        <w:t>31.</w:t>
      </w:r>
      <w:r w:rsidRPr="00AC5AB4">
        <w:tab/>
        <w:t xml:space="preserve">Siéfert E, Reyssat E, Bico J, Roman B. Bio-inspired pneumatic shape-morphing elastomers. </w:t>
      </w:r>
      <w:r w:rsidRPr="00AC5AB4">
        <w:rPr>
          <w:i/>
        </w:rPr>
        <w:t>Nat Mater</w:t>
      </w:r>
      <w:r w:rsidRPr="00AC5AB4">
        <w:t xml:space="preserve"> </w:t>
      </w:r>
      <w:r w:rsidRPr="00AC5AB4">
        <w:rPr>
          <w:b/>
        </w:rPr>
        <w:t>18</w:t>
      </w:r>
      <w:r w:rsidRPr="00AC5AB4">
        <w:t>, 24-28 (2019).</w:t>
      </w:r>
      <w:r w:rsidRPr="00AC5AB4">
        <w:tab/>
      </w:r>
    </w:p>
    <w:p w14:paraId="0CD1BCEA" w14:textId="77777777" w:rsidR="002E3287" w:rsidRPr="00AC5AB4" w:rsidRDefault="002E3287" w:rsidP="002E3287">
      <w:pPr>
        <w:pStyle w:val="EndNoteBibliography"/>
        <w:spacing w:after="0"/>
      </w:pPr>
    </w:p>
    <w:p w14:paraId="6549028C" w14:textId="77777777" w:rsidR="002E3287" w:rsidRPr="00AC5AB4" w:rsidRDefault="002E3287" w:rsidP="002E3287">
      <w:pPr>
        <w:pStyle w:val="EndNoteBibliography"/>
        <w:ind w:left="720" w:hanging="720"/>
      </w:pPr>
      <w:r w:rsidRPr="00AC5AB4">
        <w:t>32.</w:t>
      </w:r>
      <w:r w:rsidRPr="00AC5AB4">
        <w:tab/>
        <w:t xml:space="preserve">Moreira FTC, Truta LAANA, Sales MGF. Biomimetic materials assembled on a photovoltaic cell as a novel biosensing approach to cancer biomarker detection. </w:t>
      </w:r>
      <w:r w:rsidRPr="00AC5AB4">
        <w:rPr>
          <w:i/>
        </w:rPr>
        <w:t>Sci Rep</w:t>
      </w:r>
      <w:r w:rsidRPr="00AC5AB4">
        <w:t xml:space="preserve"> </w:t>
      </w:r>
      <w:r w:rsidRPr="00AC5AB4">
        <w:rPr>
          <w:b/>
        </w:rPr>
        <w:t>8</w:t>
      </w:r>
      <w:r w:rsidRPr="00AC5AB4">
        <w:t>, 10205 (2018).</w:t>
      </w:r>
      <w:r w:rsidRPr="00AC5AB4">
        <w:tab/>
      </w:r>
    </w:p>
    <w:p w14:paraId="3CF38EC6" w14:textId="77777777" w:rsidR="002E3287" w:rsidRPr="00AC5AB4" w:rsidRDefault="002E3287" w:rsidP="002E3287">
      <w:pPr>
        <w:pStyle w:val="EndNoteBibliography"/>
        <w:spacing w:after="0"/>
      </w:pPr>
    </w:p>
    <w:p w14:paraId="66B91A91" w14:textId="77777777" w:rsidR="002E3287" w:rsidRPr="00AC5AB4" w:rsidRDefault="002E3287" w:rsidP="002E3287">
      <w:pPr>
        <w:pStyle w:val="EndNoteBibliography"/>
        <w:ind w:left="720" w:hanging="720"/>
      </w:pPr>
      <w:r w:rsidRPr="00AC5AB4">
        <w:t>33.</w:t>
      </w:r>
      <w:r w:rsidRPr="00AC5AB4">
        <w:tab/>
        <w:t xml:space="preserve">Bargardi FL, Le Ferrand H, Libanori R, Studart AR. Bio-inspired self-shaping ceramics. </w:t>
      </w:r>
      <w:r w:rsidRPr="00AC5AB4">
        <w:rPr>
          <w:i/>
        </w:rPr>
        <w:t>Nat Commun</w:t>
      </w:r>
      <w:r w:rsidRPr="00AC5AB4">
        <w:t xml:space="preserve"> </w:t>
      </w:r>
      <w:r w:rsidRPr="00AC5AB4">
        <w:rPr>
          <w:b/>
        </w:rPr>
        <w:t>7</w:t>
      </w:r>
      <w:r w:rsidRPr="00AC5AB4">
        <w:t>, 13912 (2016).</w:t>
      </w:r>
      <w:r w:rsidRPr="00AC5AB4">
        <w:tab/>
      </w:r>
    </w:p>
    <w:p w14:paraId="663D284E" w14:textId="77777777" w:rsidR="002E3287" w:rsidRPr="00AC5AB4" w:rsidRDefault="002E3287" w:rsidP="002E3287">
      <w:pPr>
        <w:pStyle w:val="EndNoteBibliography"/>
        <w:spacing w:after="0"/>
      </w:pPr>
    </w:p>
    <w:p w14:paraId="53402D4C" w14:textId="77777777" w:rsidR="002E3287" w:rsidRPr="00AC5AB4" w:rsidRDefault="002E3287" w:rsidP="002E3287">
      <w:pPr>
        <w:pStyle w:val="EndNoteBibliography"/>
        <w:ind w:left="720" w:hanging="720"/>
      </w:pPr>
      <w:r w:rsidRPr="00AC5AB4">
        <w:t>34.</w:t>
      </w:r>
      <w:r w:rsidRPr="00AC5AB4">
        <w:tab/>
        <w:t xml:space="preserve">Lo Y-H, Yang C-Y, Chang H-K, Hung W-C, Chen P-Y. Bioinspired Diatomite Membrane with Selective Superwettability for Oil/Water Separation. </w:t>
      </w:r>
      <w:r w:rsidRPr="00AC5AB4">
        <w:rPr>
          <w:i/>
        </w:rPr>
        <w:t>Sci Rep</w:t>
      </w:r>
      <w:r w:rsidRPr="00AC5AB4">
        <w:t xml:space="preserve"> </w:t>
      </w:r>
      <w:r w:rsidRPr="00AC5AB4">
        <w:rPr>
          <w:b/>
        </w:rPr>
        <w:t>7</w:t>
      </w:r>
      <w:r w:rsidRPr="00AC5AB4">
        <w:t>, 1426 (2017).</w:t>
      </w:r>
      <w:r w:rsidRPr="00AC5AB4">
        <w:tab/>
      </w:r>
    </w:p>
    <w:p w14:paraId="6016AB34" w14:textId="77777777" w:rsidR="002E3287" w:rsidRPr="00AC5AB4" w:rsidRDefault="002E3287" w:rsidP="002E3287">
      <w:pPr>
        <w:pStyle w:val="EndNoteBibliography"/>
        <w:spacing w:after="0"/>
      </w:pPr>
    </w:p>
    <w:p w14:paraId="60B2C7A0" w14:textId="77777777" w:rsidR="002E3287" w:rsidRPr="00AC5AB4" w:rsidRDefault="002E3287" w:rsidP="002E3287">
      <w:pPr>
        <w:pStyle w:val="EndNoteBibliography"/>
        <w:ind w:left="720" w:hanging="720"/>
      </w:pPr>
      <w:r w:rsidRPr="00AC5AB4">
        <w:t>35.</w:t>
      </w:r>
      <w:r w:rsidRPr="00AC5AB4">
        <w:tab/>
        <w:t>Iafisco M</w:t>
      </w:r>
      <w:r w:rsidRPr="00AC5AB4">
        <w:rPr>
          <w:i/>
        </w:rPr>
        <w:t>, et al.</w:t>
      </w:r>
      <w:r w:rsidRPr="00AC5AB4">
        <w:t xml:space="preserve"> Fluoride-doped amorphous calcium phosphate nanoparticles as a promising biomimetic material for dental remineralization. </w:t>
      </w:r>
      <w:r w:rsidRPr="00AC5AB4">
        <w:rPr>
          <w:i/>
        </w:rPr>
        <w:t>Sci Rep</w:t>
      </w:r>
      <w:r w:rsidRPr="00AC5AB4">
        <w:t xml:space="preserve"> </w:t>
      </w:r>
      <w:r w:rsidRPr="00AC5AB4">
        <w:rPr>
          <w:b/>
        </w:rPr>
        <w:t>8</w:t>
      </w:r>
      <w:r w:rsidRPr="00AC5AB4">
        <w:t>, 17016 (2018).</w:t>
      </w:r>
      <w:r w:rsidRPr="00AC5AB4">
        <w:tab/>
      </w:r>
    </w:p>
    <w:p w14:paraId="45A127E1" w14:textId="77777777" w:rsidR="002E3287" w:rsidRPr="00AC5AB4" w:rsidRDefault="002E3287" w:rsidP="002E3287">
      <w:pPr>
        <w:pStyle w:val="EndNoteBibliography"/>
        <w:spacing w:after="0"/>
      </w:pPr>
    </w:p>
    <w:p w14:paraId="5283CC03" w14:textId="77777777" w:rsidR="002E3287" w:rsidRPr="00AC5AB4" w:rsidRDefault="002E3287" w:rsidP="002E3287">
      <w:pPr>
        <w:pStyle w:val="EndNoteBibliography"/>
        <w:ind w:left="720" w:hanging="720"/>
      </w:pPr>
      <w:r w:rsidRPr="00AC5AB4">
        <w:t>36.</w:t>
      </w:r>
      <w:r w:rsidRPr="00AC5AB4">
        <w:tab/>
        <w:t>Holtus T</w:t>
      </w:r>
      <w:r w:rsidRPr="00AC5AB4">
        <w:rPr>
          <w:i/>
        </w:rPr>
        <w:t>, et al.</w:t>
      </w:r>
      <w:r w:rsidRPr="00AC5AB4">
        <w:t xml:space="preserve"> Shape-preserving transformation of carbonate minerals into lead halide perovskite semiconductors based on ion exchange/insertion reactions. </w:t>
      </w:r>
      <w:r w:rsidRPr="00AC5AB4">
        <w:rPr>
          <w:i/>
        </w:rPr>
        <w:t>Nature Chemistry</w:t>
      </w:r>
      <w:r w:rsidRPr="00AC5AB4">
        <w:t xml:space="preserve"> </w:t>
      </w:r>
      <w:r w:rsidRPr="00AC5AB4">
        <w:rPr>
          <w:b/>
        </w:rPr>
        <w:t>10</w:t>
      </w:r>
      <w:r w:rsidRPr="00AC5AB4">
        <w:t>, 740-745 (2018).</w:t>
      </w:r>
      <w:r w:rsidRPr="00AC5AB4">
        <w:tab/>
      </w:r>
    </w:p>
    <w:p w14:paraId="253670CC" w14:textId="77777777" w:rsidR="002E3287" w:rsidRPr="00AC5AB4" w:rsidRDefault="002E3287" w:rsidP="002E3287">
      <w:pPr>
        <w:pStyle w:val="EndNoteBibliography"/>
        <w:spacing w:after="0"/>
      </w:pPr>
    </w:p>
    <w:p w14:paraId="3492168E" w14:textId="77777777" w:rsidR="002E3287" w:rsidRPr="00AC5AB4" w:rsidRDefault="002E3287" w:rsidP="002E3287">
      <w:pPr>
        <w:pStyle w:val="EndNoteBibliography"/>
        <w:ind w:left="720" w:hanging="720"/>
      </w:pPr>
      <w:r w:rsidRPr="00AC5AB4">
        <w:t>37.</w:t>
      </w:r>
      <w:r w:rsidRPr="00AC5AB4">
        <w:tab/>
        <w:t xml:space="preserve">Kim CS, Yang YJ, Bahn SY, Cha HJ. A bioinspired dual-crosslinked tough silk protein hydrogel as a protective biocatalytic matrix for carbon sequestration. </w:t>
      </w:r>
      <w:r w:rsidRPr="00AC5AB4">
        <w:rPr>
          <w:i/>
        </w:rPr>
        <w:t>NPG Asia Materials</w:t>
      </w:r>
      <w:r w:rsidRPr="00AC5AB4">
        <w:t xml:space="preserve"> </w:t>
      </w:r>
      <w:r w:rsidRPr="00AC5AB4">
        <w:rPr>
          <w:b/>
        </w:rPr>
        <w:t>9</w:t>
      </w:r>
      <w:r w:rsidRPr="00AC5AB4">
        <w:t>, e391-e391 (2017).</w:t>
      </w:r>
      <w:r w:rsidRPr="00AC5AB4">
        <w:tab/>
      </w:r>
    </w:p>
    <w:p w14:paraId="63781442" w14:textId="77777777" w:rsidR="002E3287" w:rsidRPr="00AC5AB4" w:rsidRDefault="002E3287" w:rsidP="002E3287">
      <w:pPr>
        <w:pStyle w:val="EndNoteBibliography"/>
        <w:spacing w:after="0"/>
      </w:pPr>
    </w:p>
    <w:p w14:paraId="10AE1D8B" w14:textId="77777777" w:rsidR="002E3287" w:rsidRPr="00AC5AB4" w:rsidRDefault="002E3287" w:rsidP="002E3287">
      <w:pPr>
        <w:pStyle w:val="EndNoteBibliography"/>
        <w:ind w:left="720" w:hanging="720"/>
      </w:pPr>
      <w:r w:rsidRPr="00AC5AB4">
        <w:t>38.</w:t>
      </w:r>
      <w:r w:rsidRPr="00AC5AB4">
        <w:tab/>
        <w:t>Liang X</w:t>
      </w:r>
      <w:r w:rsidRPr="00AC5AB4">
        <w:rPr>
          <w:i/>
        </w:rPr>
        <w:t>, et al.</w:t>
      </w:r>
      <w:r w:rsidRPr="00AC5AB4">
        <w:t xml:space="preserve"> In vivo evaluation of porous nanohydroxyapatite/polyamide 66 struts in a goat cervical fusion model. </w:t>
      </w:r>
      <w:r w:rsidRPr="00AC5AB4">
        <w:rPr>
          <w:i/>
        </w:rPr>
        <w:t>Sci Rep</w:t>
      </w:r>
      <w:r w:rsidRPr="00AC5AB4">
        <w:t xml:space="preserve"> </w:t>
      </w:r>
      <w:r w:rsidRPr="00AC5AB4">
        <w:rPr>
          <w:b/>
        </w:rPr>
        <w:t>10</w:t>
      </w:r>
      <w:r w:rsidRPr="00AC5AB4">
        <w:t>, 10495 (2020).</w:t>
      </w:r>
      <w:r w:rsidRPr="00AC5AB4">
        <w:tab/>
      </w:r>
    </w:p>
    <w:p w14:paraId="02B010C0" w14:textId="77777777" w:rsidR="002E3287" w:rsidRPr="00AC5AB4" w:rsidRDefault="002E3287" w:rsidP="002E3287">
      <w:pPr>
        <w:pStyle w:val="EndNoteBibliography"/>
        <w:spacing w:after="0"/>
      </w:pPr>
    </w:p>
    <w:p w14:paraId="377F5285" w14:textId="77777777" w:rsidR="002E3287" w:rsidRPr="00AC5AB4" w:rsidRDefault="002E3287" w:rsidP="002E3287">
      <w:pPr>
        <w:pStyle w:val="EndNoteBibliography"/>
        <w:ind w:left="720" w:hanging="720"/>
      </w:pPr>
      <w:r w:rsidRPr="00AC5AB4">
        <w:lastRenderedPageBreak/>
        <w:t>39.</w:t>
      </w:r>
      <w:r w:rsidRPr="00AC5AB4">
        <w:tab/>
        <w:t>Chen S</w:t>
      </w:r>
      <w:r w:rsidRPr="00AC5AB4">
        <w:rPr>
          <w:i/>
        </w:rPr>
        <w:t>, et al.</w:t>
      </w:r>
      <w:r w:rsidRPr="00AC5AB4">
        <w:t xml:space="preserve"> Mechanically and biologically skin-like elastomers for bio-integrated electronics. </w:t>
      </w:r>
      <w:r w:rsidRPr="00AC5AB4">
        <w:rPr>
          <w:i/>
        </w:rPr>
        <w:t>Nat Commun</w:t>
      </w:r>
      <w:r w:rsidRPr="00AC5AB4">
        <w:t xml:space="preserve"> </w:t>
      </w:r>
      <w:r w:rsidRPr="00AC5AB4">
        <w:rPr>
          <w:b/>
        </w:rPr>
        <w:t>11</w:t>
      </w:r>
      <w:r w:rsidRPr="00AC5AB4">
        <w:t>, 1107 (2020).</w:t>
      </w:r>
      <w:r w:rsidRPr="00AC5AB4">
        <w:tab/>
      </w:r>
    </w:p>
    <w:p w14:paraId="2A8D77B6" w14:textId="77777777" w:rsidR="002E3287" w:rsidRPr="00AC5AB4" w:rsidRDefault="002E3287" w:rsidP="002E3287">
      <w:pPr>
        <w:pStyle w:val="EndNoteBibliography"/>
        <w:spacing w:after="0"/>
      </w:pPr>
    </w:p>
    <w:p w14:paraId="10363EDD" w14:textId="77777777" w:rsidR="002E3287" w:rsidRPr="00AC5AB4" w:rsidRDefault="002E3287" w:rsidP="002E3287">
      <w:pPr>
        <w:pStyle w:val="EndNoteBibliography"/>
        <w:ind w:left="720" w:hanging="720"/>
      </w:pPr>
      <w:r w:rsidRPr="00AC5AB4">
        <w:t>40.</w:t>
      </w:r>
      <w:r w:rsidRPr="00AC5AB4">
        <w:tab/>
        <w:t>Tian Y</w:t>
      </w:r>
      <w:r w:rsidRPr="00AC5AB4">
        <w:rPr>
          <w:i/>
        </w:rPr>
        <w:t>, et al.</w:t>
      </w:r>
      <w:r w:rsidRPr="00AC5AB4">
        <w:t xml:space="preserve"> Large-scale water collection of bioinspired cavity-microfibers. </w:t>
      </w:r>
      <w:r w:rsidRPr="00AC5AB4">
        <w:rPr>
          <w:i/>
        </w:rPr>
        <w:t>Nat Commun</w:t>
      </w:r>
      <w:r w:rsidRPr="00AC5AB4">
        <w:t xml:space="preserve"> </w:t>
      </w:r>
      <w:r w:rsidRPr="00AC5AB4">
        <w:rPr>
          <w:b/>
        </w:rPr>
        <w:t>8</w:t>
      </w:r>
      <w:r w:rsidRPr="00AC5AB4">
        <w:t>, 1080 (2017).</w:t>
      </w:r>
      <w:r w:rsidRPr="00AC5AB4">
        <w:tab/>
      </w:r>
    </w:p>
    <w:p w14:paraId="0C164B2D" w14:textId="77777777" w:rsidR="002E3287" w:rsidRPr="00AC5AB4" w:rsidRDefault="002E3287" w:rsidP="002E3287">
      <w:pPr>
        <w:pStyle w:val="EndNoteBibliography"/>
        <w:spacing w:after="0"/>
      </w:pPr>
    </w:p>
    <w:p w14:paraId="4E4EBB3D" w14:textId="77777777" w:rsidR="002E3287" w:rsidRPr="00AC5AB4" w:rsidRDefault="002E3287" w:rsidP="002E3287">
      <w:pPr>
        <w:pStyle w:val="EndNoteBibliography"/>
        <w:ind w:left="720" w:hanging="720"/>
      </w:pPr>
      <w:r w:rsidRPr="00AC5AB4">
        <w:t>41.</w:t>
      </w:r>
      <w:r w:rsidRPr="00AC5AB4">
        <w:tab/>
        <w:t>Yang X</w:t>
      </w:r>
      <w:r w:rsidRPr="00AC5AB4">
        <w:rPr>
          <w:i/>
        </w:rPr>
        <w:t>, et al.</w:t>
      </w:r>
      <w:r w:rsidRPr="00AC5AB4">
        <w:t xml:space="preserve"> Bioinspired neuron-like electronics. </w:t>
      </w:r>
      <w:r w:rsidRPr="00AC5AB4">
        <w:rPr>
          <w:i/>
        </w:rPr>
        <w:t>Nat Mater</w:t>
      </w:r>
      <w:r w:rsidRPr="00AC5AB4">
        <w:t xml:space="preserve"> </w:t>
      </w:r>
      <w:r w:rsidRPr="00AC5AB4">
        <w:rPr>
          <w:b/>
        </w:rPr>
        <w:t>18</w:t>
      </w:r>
      <w:r w:rsidRPr="00AC5AB4">
        <w:t>, 510-517 (2019).</w:t>
      </w:r>
      <w:r w:rsidRPr="00AC5AB4">
        <w:tab/>
      </w:r>
    </w:p>
    <w:p w14:paraId="3D71EE59" w14:textId="77777777" w:rsidR="002E3287" w:rsidRPr="00AC5AB4" w:rsidRDefault="002E3287" w:rsidP="002E3287">
      <w:pPr>
        <w:pStyle w:val="EndNoteBibliography"/>
        <w:spacing w:after="0"/>
      </w:pPr>
    </w:p>
    <w:p w14:paraId="56D1A858" w14:textId="77777777" w:rsidR="002E3287" w:rsidRPr="00AC5AB4" w:rsidRDefault="002E3287" w:rsidP="002E3287">
      <w:pPr>
        <w:pStyle w:val="EndNoteBibliography"/>
        <w:ind w:left="720" w:hanging="720"/>
      </w:pPr>
      <w:r w:rsidRPr="00AC5AB4">
        <w:t>42.</w:t>
      </w:r>
      <w:r w:rsidRPr="00AC5AB4">
        <w:tab/>
        <w:t xml:space="preserve">Magrini T, Bouville F, Lauria A, Le Ferrand H, Niebel TP, Studart AR. Transparent and tough bulk composites inspired by nacre. </w:t>
      </w:r>
      <w:r w:rsidRPr="00AC5AB4">
        <w:rPr>
          <w:i/>
        </w:rPr>
        <w:t>Nat Commun</w:t>
      </w:r>
      <w:r w:rsidRPr="00AC5AB4">
        <w:t xml:space="preserve"> </w:t>
      </w:r>
      <w:r w:rsidRPr="00AC5AB4">
        <w:rPr>
          <w:b/>
        </w:rPr>
        <w:t>10</w:t>
      </w:r>
      <w:r w:rsidRPr="00AC5AB4">
        <w:t>, 2794 (2019).</w:t>
      </w:r>
      <w:r w:rsidRPr="00AC5AB4">
        <w:tab/>
      </w:r>
    </w:p>
    <w:p w14:paraId="443413E8" w14:textId="77777777" w:rsidR="002E3287" w:rsidRPr="00AC5AB4" w:rsidRDefault="002E3287" w:rsidP="002E3287">
      <w:pPr>
        <w:pStyle w:val="EndNoteBibliography"/>
        <w:spacing w:after="0"/>
      </w:pPr>
    </w:p>
    <w:p w14:paraId="1CEC8041" w14:textId="77777777" w:rsidR="002E3287" w:rsidRPr="00AC5AB4" w:rsidRDefault="002E3287" w:rsidP="002E3287">
      <w:pPr>
        <w:pStyle w:val="EndNoteBibliography"/>
        <w:ind w:left="720" w:hanging="720"/>
      </w:pPr>
      <w:r w:rsidRPr="00AC5AB4">
        <w:t>43.</w:t>
      </w:r>
      <w:r w:rsidRPr="00AC5AB4">
        <w:tab/>
        <w:t>Chen H</w:t>
      </w:r>
      <w:r w:rsidRPr="00AC5AB4">
        <w:rPr>
          <w:i/>
        </w:rPr>
        <w:t>, et al.</w:t>
      </w:r>
      <w:r w:rsidRPr="00AC5AB4">
        <w:t xml:space="preserve"> Ultrafast water harvesting and transport in hierarchical microchannels. </w:t>
      </w:r>
      <w:r w:rsidRPr="00AC5AB4">
        <w:rPr>
          <w:i/>
        </w:rPr>
        <w:t>Nat Mater</w:t>
      </w:r>
      <w:r w:rsidRPr="00AC5AB4">
        <w:t xml:space="preserve"> </w:t>
      </w:r>
      <w:r w:rsidRPr="00AC5AB4">
        <w:rPr>
          <w:b/>
        </w:rPr>
        <w:t>17</w:t>
      </w:r>
      <w:r w:rsidRPr="00AC5AB4">
        <w:t>, 935-942 (2018).</w:t>
      </w:r>
      <w:r w:rsidRPr="00AC5AB4">
        <w:tab/>
      </w:r>
    </w:p>
    <w:p w14:paraId="3800F057" w14:textId="77777777" w:rsidR="002E3287" w:rsidRPr="00AC5AB4" w:rsidRDefault="002E3287" w:rsidP="002E3287">
      <w:pPr>
        <w:pStyle w:val="EndNoteBibliography"/>
        <w:spacing w:after="0"/>
      </w:pPr>
    </w:p>
    <w:p w14:paraId="17111253" w14:textId="77777777" w:rsidR="002E3287" w:rsidRPr="00AC5AB4" w:rsidRDefault="002E3287" w:rsidP="002E3287">
      <w:pPr>
        <w:pStyle w:val="EndNoteBibliography"/>
        <w:ind w:left="720" w:hanging="720"/>
      </w:pPr>
      <w:r w:rsidRPr="00AC5AB4">
        <w:t>44.</w:t>
      </w:r>
      <w:r w:rsidRPr="00AC5AB4">
        <w:tab/>
        <w:t>Yeom B</w:t>
      </w:r>
      <w:r w:rsidRPr="00AC5AB4">
        <w:rPr>
          <w:i/>
        </w:rPr>
        <w:t>, et al.</w:t>
      </w:r>
      <w:r w:rsidRPr="00AC5AB4">
        <w:t xml:space="preserve"> Abiotic tooth enamel. </w:t>
      </w:r>
      <w:r w:rsidRPr="00AC5AB4">
        <w:rPr>
          <w:i/>
        </w:rPr>
        <w:t>Nature</w:t>
      </w:r>
      <w:r w:rsidRPr="00AC5AB4">
        <w:t xml:space="preserve"> </w:t>
      </w:r>
      <w:r w:rsidRPr="00AC5AB4">
        <w:rPr>
          <w:b/>
        </w:rPr>
        <w:t>543</w:t>
      </w:r>
      <w:r w:rsidRPr="00AC5AB4">
        <w:t>, 95-98 (2017).</w:t>
      </w:r>
      <w:r w:rsidRPr="00AC5AB4">
        <w:tab/>
      </w:r>
    </w:p>
    <w:p w14:paraId="04F8B008" w14:textId="77777777" w:rsidR="002E3287" w:rsidRPr="00AC5AB4" w:rsidRDefault="002E3287" w:rsidP="002E3287">
      <w:pPr>
        <w:pStyle w:val="EndNoteBibliography"/>
        <w:spacing w:after="0"/>
      </w:pPr>
    </w:p>
    <w:p w14:paraId="5385C705" w14:textId="77777777" w:rsidR="002E3287" w:rsidRPr="00AC5AB4" w:rsidRDefault="002E3287" w:rsidP="002E3287">
      <w:pPr>
        <w:pStyle w:val="EndNoteBibliography"/>
        <w:ind w:left="720" w:hanging="720"/>
      </w:pPr>
      <w:r w:rsidRPr="00AC5AB4">
        <w:t>45.</w:t>
      </w:r>
      <w:r w:rsidRPr="00AC5AB4">
        <w:tab/>
        <w:t>Deng J</w:t>
      </w:r>
      <w:r w:rsidRPr="00AC5AB4">
        <w:rPr>
          <w:i/>
        </w:rPr>
        <w:t>, et al.</w:t>
      </w:r>
      <w:r w:rsidRPr="00AC5AB4">
        <w:t xml:space="preserve"> Preparation of biomimetic hierarchically helical fiber actuators from carbon nanotubes. </w:t>
      </w:r>
      <w:r w:rsidRPr="00AC5AB4">
        <w:rPr>
          <w:i/>
        </w:rPr>
        <w:t>Nature Protocols</w:t>
      </w:r>
      <w:r w:rsidRPr="00AC5AB4">
        <w:t xml:space="preserve"> </w:t>
      </w:r>
      <w:r w:rsidRPr="00AC5AB4">
        <w:rPr>
          <w:b/>
        </w:rPr>
        <w:t>12</w:t>
      </w:r>
      <w:r w:rsidRPr="00AC5AB4">
        <w:t>, 1349-1358 (2017).</w:t>
      </w:r>
      <w:r w:rsidRPr="00AC5AB4">
        <w:tab/>
      </w:r>
    </w:p>
    <w:p w14:paraId="4E30F9C9" w14:textId="77777777" w:rsidR="002E3287" w:rsidRPr="00AC5AB4" w:rsidRDefault="002E3287" w:rsidP="002E3287">
      <w:pPr>
        <w:pStyle w:val="EndNoteBibliography"/>
        <w:spacing w:after="0"/>
      </w:pPr>
    </w:p>
    <w:p w14:paraId="47EB6E3C" w14:textId="77777777" w:rsidR="002E3287" w:rsidRPr="00AC5AB4" w:rsidRDefault="002E3287" w:rsidP="002E3287">
      <w:pPr>
        <w:pStyle w:val="EndNoteBibliography"/>
        <w:ind w:left="720" w:hanging="720"/>
      </w:pPr>
      <w:r w:rsidRPr="00AC5AB4">
        <w:t>46.</w:t>
      </w:r>
      <w:r w:rsidRPr="00AC5AB4">
        <w:tab/>
        <w:t>Peng Q</w:t>
      </w:r>
      <w:r w:rsidRPr="00AC5AB4">
        <w:rPr>
          <w:i/>
        </w:rPr>
        <w:t>, et al.</w:t>
      </w:r>
      <w:r w:rsidRPr="00AC5AB4">
        <w:t xml:space="preserve"> Recombinant spider silk from aqueous solutions via a bio-inspired microfluidic chip. </w:t>
      </w:r>
      <w:r w:rsidRPr="00AC5AB4">
        <w:rPr>
          <w:i/>
        </w:rPr>
        <w:t>Sci Rep</w:t>
      </w:r>
      <w:r w:rsidRPr="00AC5AB4">
        <w:t xml:space="preserve"> </w:t>
      </w:r>
      <w:r w:rsidRPr="00AC5AB4">
        <w:rPr>
          <w:b/>
        </w:rPr>
        <w:t>6</w:t>
      </w:r>
      <w:r w:rsidRPr="00AC5AB4">
        <w:t>, 36473 (2016).</w:t>
      </w:r>
      <w:r w:rsidRPr="00AC5AB4">
        <w:tab/>
      </w:r>
    </w:p>
    <w:p w14:paraId="2DF0C1F3" w14:textId="77777777" w:rsidR="002E3287" w:rsidRPr="00AC5AB4" w:rsidRDefault="002E3287" w:rsidP="002E3287">
      <w:pPr>
        <w:pStyle w:val="EndNoteBibliography"/>
        <w:spacing w:after="0"/>
      </w:pPr>
    </w:p>
    <w:p w14:paraId="084D4C11" w14:textId="77777777" w:rsidR="002E3287" w:rsidRPr="00AC5AB4" w:rsidRDefault="002E3287" w:rsidP="002E3287">
      <w:pPr>
        <w:pStyle w:val="EndNoteBibliography"/>
        <w:ind w:left="720" w:hanging="720"/>
      </w:pPr>
      <w:r w:rsidRPr="00AC5AB4">
        <w:t>47.</w:t>
      </w:r>
      <w:r w:rsidRPr="00AC5AB4">
        <w:tab/>
        <w:t xml:space="preserve">Estrada S, Ossa A. Nature-Inspired Protecto-Flexible Impact-Tolerant Materials. </w:t>
      </w:r>
      <w:r w:rsidRPr="00AC5AB4">
        <w:rPr>
          <w:i/>
        </w:rPr>
        <w:t>Adv Eng Mater</w:t>
      </w:r>
      <w:r w:rsidRPr="00AC5AB4">
        <w:t xml:space="preserve"> </w:t>
      </w:r>
      <w:r w:rsidRPr="00AC5AB4">
        <w:rPr>
          <w:b/>
        </w:rPr>
        <w:t>n/a</w:t>
      </w:r>
      <w:r w:rsidRPr="00AC5AB4">
        <w:t>, 2000006.</w:t>
      </w:r>
      <w:r w:rsidRPr="00AC5AB4">
        <w:tab/>
      </w:r>
    </w:p>
    <w:p w14:paraId="186BD1EA" w14:textId="77777777" w:rsidR="002E3287" w:rsidRPr="00AC5AB4" w:rsidRDefault="002E3287" w:rsidP="002E3287">
      <w:pPr>
        <w:pStyle w:val="EndNoteBibliography"/>
        <w:spacing w:after="0"/>
      </w:pPr>
    </w:p>
    <w:p w14:paraId="7B60B826" w14:textId="77777777" w:rsidR="002E3287" w:rsidRPr="00AC5AB4" w:rsidRDefault="002E3287" w:rsidP="002E3287">
      <w:pPr>
        <w:pStyle w:val="EndNoteBibliography"/>
        <w:ind w:left="720" w:hanging="720"/>
      </w:pPr>
      <w:r w:rsidRPr="00AC5AB4">
        <w:t>48.</w:t>
      </w:r>
      <w:r w:rsidRPr="00AC5AB4">
        <w:tab/>
        <w:t xml:space="preserve">Gantenbein S, Masania K, Woigk W, Sesseg JPW, Tervoort TA, Studart AR. Three-dimensional printing of hierarchical liquid-crystal-polymer structures. </w:t>
      </w:r>
      <w:r w:rsidRPr="00AC5AB4">
        <w:rPr>
          <w:i/>
        </w:rPr>
        <w:t>Nature</w:t>
      </w:r>
      <w:r w:rsidRPr="00AC5AB4">
        <w:t xml:space="preserve"> </w:t>
      </w:r>
      <w:r w:rsidRPr="00AC5AB4">
        <w:rPr>
          <w:b/>
        </w:rPr>
        <w:t>561</w:t>
      </w:r>
      <w:r w:rsidRPr="00AC5AB4">
        <w:t>, 226-230 (2018).</w:t>
      </w:r>
      <w:r w:rsidRPr="00AC5AB4">
        <w:tab/>
      </w:r>
    </w:p>
    <w:p w14:paraId="48858835" w14:textId="77777777" w:rsidR="002E3287" w:rsidRPr="00AC5AB4" w:rsidRDefault="002E3287" w:rsidP="002E3287">
      <w:pPr>
        <w:pStyle w:val="EndNoteBibliography"/>
        <w:spacing w:after="0"/>
      </w:pPr>
    </w:p>
    <w:p w14:paraId="45C74394" w14:textId="77777777" w:rsidR="002E3287" w:rsidRPr="00AC5AB4" w:rsidRDefault="002E3287" w:rsidP="002E3287">
      <w:pPr>
        <w:pStyle w:val="EndNoteBibliography"/>
        <w:ind w:left="720" w:hanging="720"/>
      </w:pPr>
      <w:r w:rsidRPr="00AC5AB4">
        <w:t>49.</w:t>
      </w:r>
      <w:r w:rsidRPr="00AC5AB4">
        <w:tab/>
        <w:t>Pan L</w:t>
      </w:r>
      <w:r w:rsidRPr="00AC5AB4">
        <w:rPr>
          <w:i/>
        </w:rPr>
        <w:t>, et al.</w:t>
      </w:r>
      <w:r w:rsidRPr="00AC5AB4">
        <w:t xml:space="preserve"> A supertough electro-tendon based on spider silk composites. </w:t>
      </w:r>
      <w:r w:rsidRPr="00AC5AB4">
        <w:rPr>
          <w:i/>
        </w:rPr>
        <w:t>Nat Commun</w:t>
      </w:r>
      <w:r w:rsidRPr="00AC5AB4">
        <w:t xml:space="preserve"> </w:t>
      </w:r>
      <w:r w:rsidRPr="00AC5AB4">
        <w:rPr>
          <w:b/>
        </w:rPr>
        <w:t>11</w:t>
      </w:r>
      <w:r w:rsidRPr="00AC5AB4">
        <w:t>, 1332 (2020).</w:t>
      </w:r>
      <w:r w:rsidRPr="00AC5AB4">
        <w:tab/>
      </w:r>
    </w:p>
    <w:p w14:paraId="087854F1" w14:textId="77777777" w:rsidR="002E3287" w:rsidRPr="00AC5AB4" w:rsidRDefault="002E3287" w:rsidP="002E3287">
      <w:pPr>
        <w:pStyle w:val="EndNoteBibliography"/>
        <w:spacing w:after="0"/>
      </w:pPr>
    </w:p>
    <w:p w14:paraId="0B5F62AB" w14:textId="77777777" w:rsidR="002E3287" w:rsidRPr="00AC5AB4" w:rsidRDefault="002E3287" w:rsidP="002E3287">
      <w:pPr>
        <w:pStyle w:val="EndNoteBibliography"/>
        <w:ind w:left="720" w:hanging="720"/>
      </w:pPr>
      <w:r w:rsidRPr="00AC5AB4">
        <w:t>50.</w:t>
      </w:r>
      <w:r w:rsidRPr="00AC5AB4">
        <w:tab/>
        <w:t xml:space="preserve">Tan J, Jin X, Chen M. Bio-inspired synthesis of aqueous nanoapatite liquid crystals. </w:t>
      </w:r>
      <w:r w:rsidRPr="00AC5AB4">
        <w:rPr>
          <w:i/>
        </w:rPr>
        <w:t>Sci Rep</w:t>
      </w:r>
      <w:r w:rsidRPr="00AC5AB4">
        <w:t xml:space="preserve"> </w:t>
      </w:r>
      <w:r w:rsidRPr="00AC5AB4">
        <w:rPr>
          <w:b/>
        </w:rPr>
        <w:t>9</w:t>
      </w:r>
      <w:r w:rsidRPr="00AC5AB4">
        <w:t>, 466 (2019).</w:t>
      </w:r>
      <w:r w:rsidRPr="00AC5AB4">
        <w:tab/>
      </w:r>
    </w:p>
    <w:p w14:paraId="6558E7AD" w14:textId="77777777" w:rsidR="002E3287" w:rsidRPr="00AC5AB4" w:rsidRDefault="002E3287" w:rsidP="002E3287">
      <w:pPr>
        <w:pStyle w:val="EndNoteBibliography"/>
        <w:spacing w:after="0"/>
      </w:pPr>
    </w:p>
    <w:p w14:paraId="1EBCC279" w14:textId="77777777" w:rsidR="002E3287" w:rsidRPr="00AC5AB4" w:rsidRDefault="002E3287" w:rsidP="002E3287">
      <w:pPr>
        <w:pStyle w:val="EndNoteBibliography"/>
        <w:ind w:left="720" w:hanging="720"/>
      </w:pPr>
      <w:r w:rsidRPr="00AC5AB4">
        <w:t>51.</w:t>
      </w:r>
      <w:r w:rsidRPr="00AC5AB4">
        <w:tab/>
        <w:t>Gan D</w:t>
      </w:r>
      <w:r w:rsidRPr="00AC5AB4">
        <w:rPr>
          <w:i/>
        </w:rPr>
        <w:t>, et al.</w:t>
      </w:r>
      <w:r w:rsidRPr="00AC5AB4">
        <w:t xml:space="preserve"> Plant-inspired adhesive and tough hydrogel based on Ag-Lignin nanoparticles-triggered dynamic redox catechol chemistry. </w:t>
      </w:r>
      <w:r w:rsidRPr="00AC5AB4">
        <w:rPr>
          <w:i/>
        </w:rPr>
        <w:t>Nat Commun</w:t>
      </w:r>
      <w:r w:rsidRPr="00AC5AB4">
        <w:t xml:space="preserve"> </w:t>
      </w:r>
      <w:r w:rsidRPr="00AC5AB4">
        <w:rPr>
          <w:b/>
        </w:rPr>
        <w:t>10</w:t>
      </w:r>
      <w:r w:rsidRPr="00AC5AB4">
        <w:t>, 1487 (2019).</w:t>
      </w:r>
      <w:r w:rsidRPr="00AC5AB4">
        <w:tab/>
      </w:r>
    </w:p>
    <w:p w14:paraId="4A7D61A4" w14:textId="77777777" w:rsidR="002E3287" w:rsidRPr="00AC5AB4" w:rsidRDefault="002E3287" w:rsidP="002E3287">
      <w:pPr>
        <w:pStyle w:val="EndNoteBibliography"/>
        <w:spacing w:after="0"/>
      </w:pPr>
    </w:p>
    <w:p w14:paraId="4717A792" w14:textId="77777777" w:rsidR="002E3287" w:rsidRPr="00AC5AB4" w:rsidRDefault="002E3287" w:rsidP="002E3287">
      <w:pPr>
        <w:pStyle w:val="EndNoteBibliography"/>
        <w:ind w:left="720" w:hanging="720"/>
      </w:pPr>
      <w:r w:rsidRPr="00AC5AB4">
        <w:t>52.</w:t>
      </w:r>
      <w:r w:rsidRPr="00AC5AB4">
        <w:tab/>
        <w:t>Zhao Y</w:t>
      </w:r>
      <w:r w:rsidRPr="00AC5AB4">
        <w:rPr>
          <w:i/>
        </w:rPr>
        <w:t>, et al.</w:t>
      </w:r>
      <w:r w:rsidRPr="00AC5AB4">
        <w:t xml:space="preserve"> Bio-inspired reversible underwater adhesive. </w:t>
      </w:r>
      <w:r w:rsidRPr="00AC5AB4">
        <w:rPr>
          <w:i/>
        </w:rPr>
        <w:t>Nat Commun</w:t>
      </w:r>
      <w:r w:rsidRPr="00AC5AB4">
        <w:t xml:space="preserve"> </w:t>
      </w:r>
      <w:r w:rsidRPr="00AC5AB4">
        <w:rPr>
          <w:b/>
        </w:rPr>
        <w:t>8</w:t>
      </w:r>
      <w:r w:rsidRPr="00AC5AB4">
        <w:t>, 2218 (2017).</w:t>
      </w:r>
      <w:r w:rsidRPr="00AC5AB4">
        <w:tab/>
      </w:r>
    </w:p>
    <w:p w14:paraId="71846174" w14:textId="77777777" w:rsidR="002E3287" w:rsidRPr="00AC5AB4" w:rsidRDefault="002E3287" w:rsidP="002E3287">
      <w:pPr>
        <w:pStyle w:val="EndNoteBibliography"/>
        <w:spacing w:after="0"/>
      </w:pPr>
    </w:p>
    <w:p w14:paraId="7E9BA209" w14:textId="77777777" w:rsidR="002E3287" w:rsidRPr="00AC5AB4" w:rsidRDefault="002E3287" w:rsidP="002E3287">
      <w:pPr>
        <w:pStyle w:val="EndNoteBibliography"/>
        <w:ind w:left="720" w:hanging="720"/>
      </w:pPr>
      <w:r w:rsidRPr="00AC5AB4">
        <w:lastRenderedPageBreak/>
        <w:t>53.</w:t>
      </w:r>
      <w:r w:rsidRPr="00AC5AB4">
        <w:tab/>
        <w:t>Zheng X</w:t>
      </w:r>
      <w:r w:rsidRPr="00AC5AB4">
        <w:rPr>
          <w:i/>
        </w:rPr>
        <w:t>, et al.</w:t>
      </w:r>
      <w:r w:rsidRPr="00AC5AB4">
        <w:t xml:space="preserve"> Bio-inspired Murray materials for mass transfer and activity. </w:t>
      </w:r>
      <w:r w:rsidRPr="00AC5AB4">
        <w:rPr>
          <w:i/>
        </w:rPr>
        <w:t>Nat Commun</w:t>
      </w:r>
      <w:r w:rsidRPr="00AC5AB4">
        <w:t xml:space="preserve"> </w:t>
      </w:r>
      <w:r w:rsidRPr="00AC5AB4">
        <w:rPr>
          <w:b/>
        </w:rPr>
        <w:t>8</w:t>
      </w:r>
      <w:r w:rsidRPr="00AC5AB4">
        <w:t>, 14921 (2017).</w:t>
      </w:r>
      <w:r w:rsidRPr="00AC5AB4">
        <w:tab/>
      </w:r>
    </w:p>
    <w:p w14:paraId="33A44010" w14:textId="77777777" w:rsidR="002E3287" w:rsidRPr="00AC5AB4" w:rsidRDefault="002E3287" w:rsidP="002E3287">
      <w:pPr>
        <w:pStyle w:val="EndNoteBibliography"/>
        <w:spacing w:after="0"/>
      </w:pPr>
    </w:p>
    <w:p w14:paraId="3F3A64FA" w14:textId="77777777" w:rsidR="002E3287" w:rsidRPr="00AC5AB4" w:rsidRDefault="002E3287" w:rsidP="002E3287">
      <w:pPr>
        <w:pStyle w:val="EndNoteBibliography"/>
        <w:ind w:left="720" w:hanging="720"/>
      </w:pPr>
      <w:r w:rsidRPr="00AC5AB4">
        <w:t>54.</w:t>
      </w:r>
      <w:r w:rsidRPr="00AC5AB4">
        <w:tab/>
        <w:t xml:space="preserve">Yang S, Sun N, Stogin BB, Wang J, Huang Y, Wong T-S. Ultra-antireflective synthetic brochosomes. </w:t>
      </w:r>
      <w:r w:rsidRPr="00AC5AB4">
        <w:rPr>
          <w:i/>
        </w:rPr>
        <w:t>Nat Commun</w:t>
      </w:r>
      <w:r w:rsidRPr="00AC5AB4">
        <w:t xml:space="preserve"> </w:t>
      </w:r>
      <w:r w:rsidRPr="00AC5AB4">
        <w:rPr>
          <w:b/>
        </w:rPr>
        <w:t>8</w:t>
      </w:r>
      <w:r w:rsidRPr="00AC5AB4">
        <w:t>, 1285 (2017).</w:t>
      </w:r>
      <w:r w:rsidRPr="00AC5AB4">
        <w:tab/>
      </w:r>
    </w:p>
    <w:p w14:paraId="3E40A961" w14:textId="77777777" w:rsidR="002E3287" w:rsidRPr="00AC5AB4" w:rsidRDefault="002E3287" w:rsidP="002E3287">
      <w:pPr>
        <w:pStyle w:val="EndNoteBibliography"/>
        <w:spacing w:after="0"/>
      </w:pPr>
    </w:p>
    <w:p w14:paraId="51AED0EB" w14:textId="77777777" w:rsidR="002E3287" w:rsidRPr="00AC5AB4" w:rsidRDefault="002E3287" w:rsidP="002E3287">
      <w:pPr>
        <w:pStyle w:val="EndNoteBibliography"/>
        <w:ind w:left="720" w:hanging="720"/>
      </w:pPr>
      <w:r w:rsidRPr="00AC5AB4">
        <w:t>55.</w:t>
      </w:r>
      <w:r w:rsidRPr="00AC5AB4">
        <w:tab/>
        <w:t xml:space="preserve">Otsuka T, Fujikawa S-i, Yamane H, Kobayashi S. Green polymer chemistry: the biomimetic oxidative polymerization of cardanol for a synthetic approach to ‘artificial urushi’. </w:t>
      </w:r>
      <w:r w:rsidRPr="00AC5AB4">
        <w:rPr>
          <w:i/>
        </w:rPr>
        <w:t>Polymer Journal</w:t>
      </w:r>
      <w:r w:rsidRPr="00AC5AB4">
        <w:t xml:space="preserve"> </w:t>
      </w:r>
      <w:r w:rsidRPr="00AC5AB4">
        <w:rPr>
          <w:b/>
        </w:rPr>
        <w:t>49</w:t>
      </w:r>
      <w:r w:rsidRPr="00AC5AB4">
        <w:t>, 335-343 (2017).</w:t>
      </w:r>
      <w:r w:rsidRPr="00AC5AB4">
        <w:tab/>
      </w:r>
    </w:p>
    <w:p w14:paraId="3A91A9AD" w14:textId="77777777" w:rsidR="002E3287" w:rsidRPr="00AC5AB4" w:rsidRDefault="002E3287" w:rsidP="002E3287">
      <w:pPr>
        <w:pStyle w:val="EndNoteBibliography"/>
        <w:spacing w:after="0"/>
      </w:pPr>
    </w:p>
    <w:p w14:paraId="012737AE" w14:textId="77777777" w:rsidR="002E3287" w:rsidRPr="00AC5AB4" w:rsidRDefault="002E3287" w:rsidP="002E3287">
      <w:pPr>
        <w:pStyle w:val="EndNoteBibliography"/>
        <w:ind w:left="720" w:hanging="720"/>
      </w:pPr>
      <w:r w:rsidRPr="00AC5AB4">
        <w:t>56.</w:t>
      </w:r>
      <w:r w:rsidRPr="00AC5AB4">
        <w:tab/>
        <w:t xml:space="preserve">Wani OM, Zeng H, Priimagi A. A light-driven artificial flytrap. </w:t>
      </w:r>
      <w:r w:rsidRPr="00AC5AB4">
        <w:rPr>
          <w:i/>
        </w:rPr>
        <w:t>Nat Commun</w:t>
      </w:r>
      <w:r w:rsidRPr="00AC5AB4">
        <w:t xml:space="preserve"> </w:t>
      </w:r>
      <w:r w:rsidRPr="00AC5AB4">
        <w:rPr>
          <w:b/>
        </w:rPr>
        <w:t>8</w:t>
      </w:r>
      <w:r w:rsidRPr="00AC5AB4">
        <w:t>, 15546 (2017).</w:t>
      </w:r>
      <w:r w:rsidRPr="00AC5AB4">
        <w:tab/>
      </w:r>
    </w:p>
    <w:p w14:paraId="588FBBEB" w14:textId="77777777" w:rsidR="002E3287" w:rsidRPr="00AC5AB4" w:rsidRDefault="002E3287" w:rsidP="002E3287">
      <w:pPr>
        <w:pStyle w:val="EndNoteBibliography"/>
        <w:spacing w:after="0"/>
      </w:pPr>
    </w:p>
    <w:p w14:paraId="1D28F892" w14:textId="77777777" w:rsidR="002E3287" w:rsidRPr="00AC5AB4" w:rsidRDefault="002E3287" w:rsidP="002E3287">
      <w:pPr>
        <w:pStyle w:val="EndNoteBibliography"/>
        <w:ind w:left="720" w:hanging="720"/>
      </w:pPr>
      <w:r w:rsidRPr="00AC5AB4">
        <w:t>57.</w:t>
      </w:r>
      <w:r w:rsidRPr="00AC5AB4">
        <w:tab/>
        <w:t xml:space="preserve">Teng Y, Liu P, Fu L, Kong X-Y, Jiang L, Wen L. Bioinspired nervous signal transmission system based on two-dimensional laminar nanofluidics: From electronics to ionics. </w:t>
      </w:r>
      <w:r w:rsidRPr="00AC5AB4">
        <w:rPr>
          <w:i/>
        </w:rPr>
        <w:t>Proceedings of the National Academy of Sciences</w:t>
      </w:r>
      <w:r w:rsidRPr="00AC5AB4">
        <w:t xml:space="preserve"> </w:t>
      </w:r>
      <w:r w:rsidRPr="00AC5AB4">
        <w:rPr>
          <w:b/>
        </w:rPr>
        <w:t>117</w:t>
      </w:r>
      <w:r w:rsidRPr="00AC5AB4">
        <w:t>, 16743 (2020).</w:t>
      </w:r>
      <w:r w:rsidRPr="00AC5AB4">
        <w:tab/>
      </w:r>
    </w:p>
    <w:p w14:paraId="47D4C1F2" w14:textId="77777777" w:rsidR="002E3287" w:rsidRPr="00AC5AB4" w:rsidRDefault="002E3287" w:rsidP="002E3287">
      <w:pPr>
        <w:pStyle w:val="EndNoteBibliography"/>
        <w:spacing w:after="0"/>
      </w:pPr>
    </w:p>
    <w:p w14:paraId="482130A3" w14:textId="77777777" w:rsidR="002E3287" w:rsidRPr="00AC5AB4" w:rsidRDefault="002E3287" w:rsidP="002E3287">
      <w:pPr>
        <w:pStyle w:val="EndNoteBibliography"/>
        <w:ind w:left="720" w:hanging="720"/>
      </w:pPr>
      <w:r w:rsidRPr="00AC5AB4">
        <w:t>58.</w:t>
      </w:r>
      <w:r w:rsidRPr="00AC5AB4">
        <w:tab/>
      </w:r>
      <w:hyperlink r:id="rId27" w:history="1">
        <w:r w:rsidRPr="00AC5AB4">
          <w:rPr>
            <w:rStyle w:val="Hyperlink"/>
          </w:rPr>
          <w:t>https://www.sto.com/en/portfolio/facades/intelligent-technologies/standard.html</w:t>
        </w:r>
      </w:hyperlink>
      <w:r w:rsidRPr="00AC5AB4">
        <w:t>.</w:t>
      </w:r>
      <w:r w:rsidRPr="00AC5AB4">
        <w:tab/>
      </w:r>
    </w:p>
    <w:p w14:paraId="3C53C13F" w14:textId="77777777" w:rsidR="002E3287" w:rsidRPr="00AC5AB4" w:rsidRDefault="002E3287" w:rsidP="002E3287">
      <w:pPr>
        <w:pStyle w:val="EndNoteBibliography"/>
        <w:spacing w:after="0"/>
      </w:pPr>
    </w:p>
    <w:p w14:paraId="7429542B" w14:textId="77777777" w:rsidR="002E3287" w:rsidRPr="00AC5AB4" w:rsidRDefault="002E3287" w:rsidP="002E3287">
      <w:pPr>
        <w:pStyle w:val="EndNoteBibliography"/>
        <w:ind w:left="720" w:hanging="720"/>
      </w:pPr>
      <w:r w:rsidRPr="00AC5AB4">
        <w:t>59.</w:t>
      </w:r>
      <w:r w:rsidRPr="00AC5AB4">
        <w:tab/>
        <w:t xml:space="preserve">Wu ZL, Gong JP. Hydrogels with self-assembling ordered structures and their functions. </w:t>
      </w:r>
      <w:r w:rsidRPr="00AC5AB4">
        <w:rPr>
          <w:i/>
        </w:rPr>
        <w:t>NPG Asia Materials</w:t>
      </w:r>
      <w:r w:rsidRPr="00AC5AB4">
        <w:t xml:space="preserve"> </w:t>
      </w:r>
      <w:r w:rsidRPr="00AC5AB4">
        <w:rPr>
          <w:b/>
        </w:rPr>
        <w:t>3</w:t>
      </w:r>
      <w:r w:rsidRPr="00AC5AB4">
        <w:t>, 57-64 (2011).</w:t>
      </w:r>
      <w:r w:rsidRPr="00AC5AB4">
        <w:tab/>
      </w:r>
    </w:p>
    <w:p w14:paraId="708EDDFE" w14:textId="77777777" w:rsidR="002E3287" w:rsidRPr="00AC5AB4" w:rsidRDefault="002E3287" w:rsidP="002E3287">
      <w:pPr>
        <w:pStyle w:val="EndNoteBibliography"/>
        <w:spacing w:after="0"/>
      </w:pPr>
    </w:p>
    <w:p w14:paraId="33E75A87" w14:textId="77777777" w:rsidR="002E3287" w:rsidRPr="00AC5AB4" w:rsidRDefault="002E3287" w:rsidP="002E3287">
      <w:pPr>
        <w:pStyle w:val="EndNoteBibliography"/>
        <w:ind w:left="720" w:hanging="720"/>
      </w:pPr>
      <w:r w:rsidRPr="00AC5AB4">
        <w:t>60.</w:t>
      </w:r>
      <w:r w:rsidRPr="00AC5AB4">
        <w:tab/>
        <w:t xml:space="preserve">Kimura K-i, Minami R, Yamahama Y, Hariyama T, Hosoda N. Framework with cytoskeletal actin filaments forming insect footpad hairs inspires biomimetic adhesive device design. </w:t>
      </w:r>
      <w:r w:rsidRPr="00AC5AB4">
        <w:rPr>
          <w:i/>
        </w:rPr>
        <w:t>Communications Biology</w:t>
      </w:r>
      <w:r w:rsidRPr="00AC5AB4">
        <w:t xml:space="preserve"> </w:t>
      </w:r>
      <w:r w:rsidRPr="00AC5AB4">
        <w:rPr>
          <w:b/>
        </w:rPr>
        <w:t>3</w:t>
      </w:r>
      <w:r w:rsidRPr="00AC5AB4">
        <w:t>, 272 (2020).</w:t>
      </w:r>
      <w:r w:rsidRPr="00AC5AB4">
        <w:tab/>
      </w:r>
    </w:p>
    <w:p w14:paraId="4D88AD42" w14:textId="77777777" w:rsidR="002E3287" w:rsidRPr="00AC5AB4" w:rsidRDefault="002E3287" w:rsidP="002E3287">
      <w:pPr>
        <w:pStyle w:val="EndNoteBibliography"/>
        <w:spacing w:after="0"/>
      </w:pPr>
    </w:p>
    <w:p w14:paraId="0F6B8A02" w14:textId="77777777" w:rsidR="002E3287" w:rsidRPr="00AC5AB4" w:rsidRDefault="002E3287" w:rsidP="002E3287">
      <w:pPr>
        <w:pStyle w:val="EndNoteBibliography"/>
        <w:ind w:left="720" w:hanging="720"/>
      </w:pPr>
      <w:r w:rsidRPr="00AC5AB4">
        <w:t>61.</w:t>
      </w:r>
      <w:r w:rsidRPr="00AC5AB4">
        <w:tab/>
        <w:t xml:space="preserve">Libonati F, Vellwock AE, Ielmini F, Abliz D, Ziegmann G, Vergani L. Bone-inspired enhanced fracture toughness of de novo fiber reinforced composites. </w:t>
      </w:r>
      <w:r w:rsidRPr="00AC5AB4">
        <w:rPr>
          <w:i/>
        </w:rPr>
        <w:t>Sci Rep</w:t>
      </w:r>
      <w:r w:rsidRPr="00AC5AB4">
        <w:t xml:space="preserve"> </w:t>
      </w:r>
      <w:r w:rsidRPr="00AC5AB4">
        <w:rPr>
          <w:b/>
        </w:rPr>
        <w:t>9</w:t>
      </w:r>
      <w:r w:rsidRPr="00AC5AB4">
        <w:t>, 3142 (2019).</w:t>
      </w:r>
      <w:r w:rsidRPr="00AC5AB4">
        <w:tab/>
      </w:r>
    </w:p>
    <w:p w14:paraId="2B9A17B7" w14:textId="77777777" w:rsidR="002E3287" w:rsidRPr="00AC5AB4" w:rsidRDefault="002E3287" w:rsidP="002E3287">
      <w:pPr>
        <w:pStyle w:val="EndNoteBibliography"/>
        <w:spacing w:after="0"/>
      </w:pPr>
    </w:p>
    <w:p w14:paraId="518C88AB" w14:textId="77777777" w:rsidR="002E3287" w:rsidRPr="00AC5AB4" w:rsidRDefault="002E3287" w:rsidP="002E3287">
      <w:pPr>
        <w:pStyle w:val="EndNoteBibliography"/>
        <w:ind w:left="720" w:hanging="720"/>
      </w:pPr>
      <w:r w:rsidRPr="00AC5AB4">
        <w:t>62.</w:t>
      </w:r>
      <w:r w:rsidRPr="00AC5AB4">
        <w:tab/>
        <w:t xml:space="preserve">Wang J, Yi S, Yang Z, Chen Y, Jiang L, Wong C-P. Laser Direct Structuring of Bioinspired Spine with Backward Microbarbs and Hierarchical Microchannels for Ultrafast Water Transport and Efficient Fog Harvesting. </w:t>
      </w:r>
      <w:r w:rsidRPr="00AC5AB4">
        <w:rPr>
          <w:i/>
        </w:rPr>
        <w:t>ACS Appl Mater Interfaces</w:t>
      </w:r>
      <w:r w:rsidRPr="00AC5AB4">
        <w:t xml:space="preserve"> </w:t>
      </w:r>
      <w:r w:rsidRPr="00AC5AB4">
        <w:rPr>
          <w:b/>
        </w:rPr>
        <w:t>12</w:t>
      </w:r>
      <w:r w:rsidRPr="00AC5AB4">
        <w:t>, 21080-21087 (2020).</w:t>
      </w:r>
      <w:r w:rsidRPr="00AC5AB4">
        <w:tab/>
      </w:r>
    </w:p>
    <w:p w14:paraId="1763E303" w14:textId="77777777" w:rsidR="002E3287" w:rsidRPr="00AC5AB4" w:rsidRDefault="002E3287" w:rsidP="002E3287">
      <w:pPr>
        <w:pStyle w:val="EndNoteBibliography"/>
        <w:spacing w:after="0"/>
      </w:pPr>
    </w:p>
    <w:p w14:paraId="6E08AA3A" w14:textId="77777777" w:rsidR="002E3287" w:rsidRPr="00AC5AB4" w:rsidRDefault="002E3287" w:rsidP="002E3287">
      <w:pPr>
        <w:pStyle w:val="EndNoteBibliography"/>
        <w:ind w:left="720" w:hanging="720"/>
      </w:pPr>
      <w:r w:rsidRPr="00AC5AB4">
        <w:t>63.</w:t>
      </w:r>
      <w:r w:rsidRPr="00AC5AB4">
        <w:tab/>
        <w:t xml:space="preserve">Liu H, Huang Y, Jiang H. Artificial eye for scotopic vision with bioinspired all-optical photosensitivity enhancer. </w:t>
      </w:r>
      <w:r w:rsidRPr="00AC5AB4">
        <w:rPr>
          <w:i/>
        </w:rPr>
        <w:t>Proceedings of the National Academy of Sciences</w:t>
      </w:r>
      <w:r w:rsidRPr="00AC5AB4">
        <w:t>, 201517953 (2016).</w:t>
      </w:r>
      <w:r w:rsidRPr="00AC5AB4">
        <w:tab/>
      </w:r>
    </w:p>
    <w:p w14:paraId="5D775F7D" w14:textId="77777777" w:rsidR="002E3287" w:rsidRPr="00AC5AB4" w:rsidRDefault="002E3287" w:rsidP="002E3287">
      <w:pPr>
        <w:pStyle w:val="EndNoteBibliography"/>
        <w:spacing w:after="0"/>
      </w:pPr>
    </w:p>
    <w:p w14:paraId="47973851" w14:textId="77777777" w:rsidR="002E3287" w:rsidRPr="00AC5AB4" w:rsidRDefault="002E3287" w:rsidP="002E3287">
      <w:pPr>
        <w:pStyle w:val="EndNoteBibliography"/>
        <w:ind w:left="720" w:hanging="720"/>
      </w:pPr>
      <w:r w:rsidRPr="00AC5AB4">
        <w:t>64.</w:t>
      </w:r>
      <w:r w:rsidRPr="00AC5AB4">
        <w:tab/>
        <w:t xml:space="preserve">Karbalaei Akbari M, Hu J, Verpoort F, Lu H, Zhuiykov S. Nanoscale All-Oxide-Heterostructured Bio-inspired Optoresponsive Nociceptor. </w:t>
      </w:r>
      <w:r w:rsidRPr="00AC5AB4">
        <w:rPr>
          <w:i/>
        </w:rPr>
        <w:t>Nano-Micro Letters</w:t>
      </w:r>
      <w:r w:rsidRPr="00AC5AB4">
        <w:t xml:space="preserve"> </w:t>
      </w:r>
      <w:r w:rsidRPr="00AC5AB4">
        <w:rPr>
          <w:b/>
        </w:rPr>
        <w:t>12</w:t>
      </w:r>
      <w:r w:rsidRPr="00AC5AB4">
        <w:t>, 83 (2020).</w:t>
      </w:r>
      <w:r w:rsidRPr="00AC5AB4">
        <w:tab/>
      </w:r>
    </w:p>
    <w:p w14:paraId="0F586993" w14:textId="77777777" w:rsidR="002E3287" w:rsidRPr="00AC5AB4" w:rsidRDefault="002E3287" w:rsidP="002E3287">
      <w:pPr>
        <w:pStyle w:val="EndNoteBibliography"/>
        <w:spacing w:after="0"/>
      </w:pPr>
    </w:p>
    <w:p w14:paraId="4DD6E054" w14:textId="77777777" w:rsidR="002E3287" w:rsidRPr="00AC5AB4" w:rsidRDefault="002E3287" w:rsidP="002E3287">
      <w:pPr>
        <w:pStyle w:val="EndNoteBibliography"/>
        <w:ind w:left="720" w:hanging="720"/>
      </w:pPr>
      <w:r w:rsidRPr="00AC5AB4">
        <w:lastRenderedPageBreak/>
        <w:t>65.</w:t>
      </w:r>
      <w:r w:rsidRPr="00AC5AB4">
        <w:tab/>
        <w:t>Liao X</w:t>
      </w:r>
      <w:r w:rsidRPr="00AC5AB4">
        <w:rPr>
          <w:i/>
        </w:rPr>
        <w:t>, et al.</w:t>
      </w:r>
      <w:r w:rsidRPr="00AC5AB4">
        <w:t xml:space="preserve"> A bioinspired analogous nerve towards artificial intelligence. </w:t>
      </w:r>
      <w:r w:rsidRPr="00AC5AB4">
        <w:rPr>
          <w:i/>
        </w:rPr>
        <w:t>Nat Commun</w:t>
      </w:r>
      <w:r w:rsidRPr="00AC5AB4">
        <w:t xml:space="preserve"> </w:t>
      </w:r>
      <w:r w:rsidRPr="00AC5AB4">
        <w:rPr>
          <w:b/>
        </w:rPr>
        <w:t>11</w:t>
      </w:r>
      <w:r w:rsidRPr="00AC5AB4">
        <w:t>, 268 (2020).</w:t>
      </w:r>
      <w:r w:rsidRPr="00AC5AB4">
        <w:tab/>
      </w:r>
    </w:p>
    <w:p w14:paraId="4768CBA2" w14:textId="77777777" w:rsidR="002E3287" w:rsidRPr="00AC5AB4" w:rsidRDefault="002E3287" w:rsidP="002E3287">
      <w:pPr>
        <w:pStyle w:val="EndNoteBibliography"/>
        <w:spacing w:after="0"/>
      </w:pPr>
    </w:p>
    <w:p w14:paraId="1A58ECE1" w14:textId="77777777" w:rsidR="002E3287" w:rsidRPr="00AC5AB4" w:rsidRDefault="002E3287" w:rsidP="002E3287">
      <w:pPr>
        <w:pStyle w:val="EndNoteBibliography"/>
        <w:ind w:left="720" w:hanging="720"/>
      </w:pPr>
      <w:r w:rsidRPr="00AC5AB4">
        <w:t>66.</w:t>
      </w:r>
      <w:r w:rsidRPr="00AC5AB4">
        <w:tab/>
        <w:t xml:space="preserve">Hunter P. From imitation to inspiration: Biomimicry experiences a revival driven by a more systematic approach to explore nature's inventions for human use. </w:t>
      </w:r>
      <w:r w:rsidRPr="00AC5AB4">
        <w:rPr>
          <w:i/>
        </w:rPr>
        <w:t>EMBO Rep</w:t>
      </w:r>
      <w:r w:rsidRPr="00AC5AB4">
        <w:t xml:space="preserve"> </w:t>
      </w:r>
      <w:r w:rsidRPr="00AC5AB4">
        <w:rPr>
          <w:b/>
        </w:rPr>
        <w:t>18</w:t>
      </w:r>
      <w:r w:rsidRPr="00AC5AB4">
        <w:t>, 363-366 (2017).</w:t>
      </w:r>
      <w:r w:rsidRPr="00AC5AB4">
        <w:tab/>
      </w:r>
    </w:p>
    <w:p w14:paraId="60844436" w14:textId="77777777" w:rsidR="002E3287" w:rsidRPr="00AC5AB4" w:rsidRDefault="002E3287" w:rsidP="002E3287">
      <w:pPr>
        <w:pStyle w:val="EndNoteBibliography"/>
        <w:spacing w:after="0"/>
      </w:pPr>
    </w:p>
    <w:p w14:paraId="4D39A89A" w14:textId="77777777" w:rsidR="002E3287" w:rsidRPr="00AC5AB4" w:rsidRDefault="002E3287" w:rsidP="002E3287">
      <w:pPr>
        <w:pStyle w:val="EndNoteBibliography"/>
        <w:ind w:left="720" w:hanging="720"/>
      </w:pPr>
      <w:r w:rsidRPr="00AC5AB4">
        <w:t>67.</w:t>
      </w:r>
      <w:r w:rsidRPr="00AC5AB4">
        <w:tab/>
      </w:r>
      <w:hyperlink r:id="rId28" w:history="1">
        <w:r w:rsidRPr="00AC5AB4">
          <w:rPr>
            <w:rStyle w:val="Hyperlink"/>
          </w:rPr>
          <w:t>https://asknature.org/resource/biomimicry-design-spiral/</w:t>
        </w:r>
      </w:hyperlink>
      <w:r w:rsidRPr="00AC5AB4">
        <w:t>.  (ed^(eds).</w:t>
      </w:r>
      <w:r w:rsidRPr="00AC5AB4">
        <w:tab/>
      </w:r>
    </w:p>
    <w:p w14:paraId="380605BF" w14:textId="77777777" w:rsidR="002E3287" w:rsidRPr="00AC5AB4" w:rsidRDefault="002E3287" w:rsidP="002E3287">
      <w:pPr>
        <w:pStyle w:val="EndNoteBibliography"/>
        <w:spacing w:after="0"/>
      </w:pPr>
    </w:p>
    <w:p w14:paraId="5A173625" w14:textId="77777777" w:rsidR="002E3287" w:rsidRPr="00AC5AB4" w:rsidRDefault="002E3287" w:rsidP="002E3287">
      <w:pPr>
        <w:pStyle w:val="EndNoteBibliography"/>
        <w:ind w:left="720" w:hanging="720"/>
      </w:pPr>
      <w:r w:rsidRPr="00AC5AB4">
        <w:t>68.</w:t>
      </w:r>
      <w:r w:rsidRPr="00AC5AB4">
        <w:tab/>
        <w:t xml:space="preserve">Anker LT. Do biomimetic students think outside the box? In: </w:t>
      </w:r>
      <w:r w:rsidRPr="00AC5AB4">
        <w:rPr>
          <w:i/>
        </w:rPr>
        <w:t>Proceedings of the International Conference on Engineering Design, ICED</w:t>
      </w:r>
      <w:r w:rsidRPr="00AC5AB4">
        <w:t xml:space="preserve"> (ed^(eds). DS87-4 edn (2017).</w:t>
      </w:r>
      <w:r w:rsidRPr="00AC5AB4">
        <w:tab/>
      </w:r>
    </w:p>
    <w:p w14:paraId="47850767" w14:textId="77777777" w:rsidR="002E3287" w:rsidRPr="00AC5AB4" w:rsidRDefault="002E3287" w:rsidP="002E3287">
      <w:pPr>
        <w:pStyle w:val="EndNoteBibliography"/>
        <w:spacing w:after="0"/>
      </w:pPr>
    </w:p>
    <w:p w14:paraId="5579CBB7" w14:textId="77777777" w:rsidR="002E3287" w:rsidRPr="00AC5AB4" w:rsidRDefault="002E3287" w:rsidP="002E3287">
      <w:pPr>
        <w:pStyle w:val="EndNoteBibliography"/>
        <w:ind w:left="720" w:hanging="720"/>
      </w:pPr>
      <w:r w:rsidRPr="00AC5AB4">
        <w:t>69.</w:t>
      </w:r>
      <w:r w:rsidRPr="00AC5AB4">
        <w:tab/>
        <w:t xml:space="preserve">Alessandro B, Caterina C, Marinella L, Francesco R, Alessandro Z. Biomimicry thinking: methodological improvements and practical implementation. </w:t>
      </w:r>
      <w:r w:rsidRPr="00AC5AB4">
        <w:rPr>
          <w:i/>
        </w:rPr>
        <w:t>Bioinspired, Biomimetic and Nanobiomaterials</w:t>
      </w:r>
      <w:r w:rsidRPr="00AC5AB4">
        <w:t xml:space="preserve"> </w:t>
      </w:r>
      <w:r w:rsidRPr="00AC5AB4">
        <w:rPr>
          <w:b/>
        </w:rPr>
        <w:t>6</w:t>
      </w:r>
      <w:r w:rsidRPr="00AC5AB4">
        <w:t>, 87-101 (2017).</w:t>
      </w:r>
      <w:r w:rsidRPr="00AC5AB4">
        <w:tab/>
      </w:r>
    </w:p>
    <w:p w14:paraId="3C890864" w14:textId="77777777" w:rsidR="002E3287" w:rsidRPr="00AC5AB4" w:rsidRDefault="002E3287" w:rsidP="002E3287">
      <w:pPr>
        <w:pStyle w:val="EndNoteBibliography"/>
        <w:spacing w:after="0"/>
      </w:pPr>
    </w:p>
    <w:p w14:paraId="7013C728" w14:textId="77777777" w:rsidR="002E3287" w:rsidRPr="00AC5AB4" w:rsidRDefault="002E3287" w:rsidP="002E3287">
      <w:pPr>
        <w:pStyle w:val="EndNoteBibliography"/>
        <w:ind w:left="720" w:hanging="720"/>
      </w:pPr>
      <w:r w:rsidRPr="00AC5AB4">
        <w:t>70.</w:t>
      </w:r>
      <w:r w:rsidRPr="00AC5AB4">
        <w:tab/>
        <w:t xml:space="preserve">Fayemi PE, Wanieck K, Zollfrank C, Maranzana N, Aoussat A. Biomimetics: process, tools and practice. </w:t>
      </w:r>
      <w:r w:rsidRPr="00AC5AB4">
        <w:rPr>
          <w:i/>
        </w:rPr>
        <w:t>Bioinspiration &amp; Biomimetics</w:t>
      </w:r>
      <w:r w:rsidRPr="00AC5AB4">
        <w:t xml:space="preserve"> </w:t>
      </w:r>
      <w:r w:rsidRPr="00AC5AB4">
        <w:rPr>
          <w:b/>
        </w:rPr>
        <w:t>12</w:t>
      </w:r>
      <w:r w:rsidRPr="00AC5AB4">
        <w:t>, 011002 (2017).</w:t>
      </w:r>
      <w:r w:rsidRPr="00AC5AB4">
        <w:tab/>
      </w:r>
    </w:p>
    <w:p w14:paraId="41CC39C6" w14:textId="77777777" w:rsidR="002E3287" w:rsidRPr="00AC5AB4" w:rsidRDefault="002E3287" w:rsidP="002E3287">
      <w:pPr>
        <w:pStyle w:val="EndNoteBibliography"/>
        <w:spacing w:after="0"/>
      </w:pPr>
    </w:p>
    <w:p w14:paraId="52D13EAA" w14:textId="77777777" w:rsidR="002E3287" w:rsidRPr="00AC5AB4" w:rsidRDefault="002E3287" w:rsidP="002E3287">
      <w:pPr>
        <w:pStyle w:val="EndNoteBibliography"/>
        <w:ind w:left="720" w:hanging="720"/>
      </w:pPr>
      <w:r w:rsidRPr="00AC5AB4">
        <w:t>71.</w:t>
      </w:r>
      <w:r w:rsidRPr="00AC5AB4">
        <w:tab/>
        <w:t xml:space="preserve">Helms M, Vattam SS, Goel AK. Biologically inspired design: process and products. </w:t>
      </w:r>
      <w:r w:rsidRPr="00AC5AB4">
        <w:rPr>
          <w:i/>
        </w:rPr>
        <w:t>Design Studies</w:t>
      </w:r>
      <w:r w:rsidRPr="00AC5AB4">
        <w:t xml:space="preserve"> </w:t>
      </w:r>
      <w:r w:rsidRPr="00AC5AB4">
        <w:rPr>
          <w:b/>
        </w:rPr>
        <w:t>30</w:t>
      </w:r>
      <w:r w:rsidRPr="00AC5AB4">
        <w:t>, 606-622 (2009).</w:t>
      </w:r>
      <w:r w:rsidRPr="00AC5AB4">
        <w:tab/>
      </w:r>
    </w:p>
    <w:p w14:paraId="405DE283" w14:textId="77777777" w:rsidR="002E3287" w:rsidRPr="00AC5AB4" w:rsidRDefault="002E3287" w:rsidP="002E3287">
      <w:pPr>
        <w:pStyle w:val="EndNoteBibliography"/>
        <w:spacing w:after="0"/>
      </w:pPr>
    </w:p>
    <w:p w14:paraId="6CC7A4DD" w14:textId="77777777" w:rsidR="002E3287" w:rsidRPr="00AC5AB4" w:rsidRDefault="002E3287" w:rsidP="002E3287">
      <w:pPr>
        <w:pStyle w:val="EndNoteBibliography"/>
        <w:ind w:left="720" w:hanging="720"/>
      </w:pPr>
      <w:r w:rsidRPr="00AC5AB4">
        <w:t>72.</w:t>
      </w:r>
      <w:r w:rsidRPr="00AC5AB4">
        <w:tab/>
        <w:t>Leung EM</w:t>
      </w:r>
      <w:r w:rsidRPr="00AC5AB4">
        <w:rPr>
          <w:i/>
        </w:rPr>
        <w:t>, et al.</w:t>
      </w:r>
      <w:r w:rsidRPr="00AC5AB4">
        <w:t xml:space="preserve"> A dynamic thermoregulatory material inspired by squid skin. </w:t>
      </w:r>
      <w:r w:rsidRPr="00AC5AB4">
        <w:rPr>
          <w:i/>
        </w:rPr>
        <w:t>Nat Commun</w:t>
      </w:r>
      <w:r w:rsidRPr="00AC5AB4">
        <w:t xml:space="preserve"> </w:t>
      </w:r>
      <w:r w:rsidRPr="00AC5AB4">
        <w:rPr>
          <w:b/>
        </w:rPr>
        <w:t>10</w:t>
      </w:r>
      <w:r w:rsidRPr="00AC5AB4">
        <w:t>, 1947 (2019).</w:t>
      </w:r>
      <w:r w:rsidRPr="00AC5AB4">
        <w:tab/>
      </w:r>
    </w:p>
    <w:p w14:paraId="420C93FE" w14:textId="77777777" w:rsidR="002E3287" w:rsidRPr="00AC5AB4" w:rsidRDefault="002E3287" w:rsidP="002E3287">
      <w:pPr>
        <w:pStyle w:val="EndNoteBibliography"/>
        <w:spacing w:after="0"/>
      </w:pPr>
    </w:p>
    <w:p w14:paraId="77964BB7" w14:textId="77777777" w:rsidR="002E3287" w:rsidRPr="00AC5AB4" w:rsidRDefault="002E3287" w:rsidP="002E3287">
      <w:pPr>
        <w:pStyle w:val="EndNoteBibliography"/>
        <w:ind w:left="720" w:hanging="720"/>
      </w:pPr>
      <w:r w:rsidRPr="00AC5AB4">
        <w:t>73.</w:t>
      </w:r>
      <w:r w:rsidRPr="00AC5AB4">
        <w:tab/>
        <w:t xml:space="preserve">Wegst UGK, Bai H, Saiz E, Tomsia AP, Ritchie RO. Bioinspired structural materials. </w:t>
      </w:r>
      <w:r w:rsidRPr="00AC5AB4">
        <w:rPr>
          <w:i/>
        </w:rPr>
        <w:t>Nat Mater</w:t>
      </w:r>
      <w:r w:rsidRPr="00AC5AB4">
        <w:t xml:space="preserve"> </w:t>
      </w:r>
      <w:r w:rsidRPr="00AC5AB4">
        <w:rPr>
          <w:b/>
        </w:rPr>
        <w:t>14</w:t>
      </w:r>
      <w:r w:rsidRPr="00AC5AB4">
        <w:t>, 23-36 (2015).</w:t>
      </w:r>
      <w:r w:rsidRPr="00AC5AB4">
        <w:tab/>
      </w:r>
    </w:p>
    <w:p w14:paraId="5BE3A084" w14:textId="77777777" w:rsidR="002E3287" w:rsidRPr="00AC5AB4" w:rsidRDefault="002E3287" w:rsidP="002E3287">
      <w:pPr>
        <w:pStyle w:val="EndNoteBibliography"/>
        <w:spacing w:after="0"/>
      </w:pPr>
    </w:p>
    <w:p w14:paraId="4691DDAA" w14:textId="77777777" w:rsidR="002E3287" w:rsidRPr="00AC5AB4" w:rsidRDefault="002E3287" w:rsidP="002E3287">
      <w:pPr>
        <w:pStyle w:val="EndNoteBibliography"/>
        <w:ind w:left="720" w:hanging="720"/>
      </w:pPr>
      <w:r w:rsidRPr="00AC5AB4">
        <w:t>74.</w:t>
      </w:r>
      <w:r w:rsidRPr="00AC5AB4">
        <w:tab/>
        <w:t>Koffler J</w:t>
      </w:r>
      <w:r w:rsidRPr="00AC5AB4">
        <w:rPr>
          <w:i/>
        </w:rPr>
        <w:t>, et al.</w:t>
      </w:r>
      <w:r w:rsidRPr="00AC5AB4">
        <w:t xml:space="preserve"> Biomimetic 3D-printed scaffolds for spinal cord injury repair. </w:t>
      </w:r>
      <w:r w:rsidRPr="00AC5AB4">
        <w:rPr>
          <w:i/>
        </w:rPr>
        <w:t>Nature Medicine</w:t>
      </w:r>
      <w:r w:rsidRPr="00AC5AB4">
        <w:t xml:space="preserve"> </w:t>
      </w:r>
      <w:r w:rsidRPr="00AC5AB4">
        <w:rPr>
          <w:b/>
        </w:rPr>
        <w:t>25</w:t>
      </w:r>
      <w:r w:rsidRPr="00AC5AB4">
        <w:t>, 263-269 (2019).</w:t>
      </w:r>
      <w:r w:rsidRPr="00AC5AB4">
        <w:tab/>
      </w:r>
    </w:p>
    <w:p w14:paraId="64F1AA4F" w14:textId="77777777" w:rsidR="002E3287" w:rsidRPr="00AC5AB4" w:rsidRDefault="002E3287" w:rsidP="002E3287">
      <w:pPr>
        <w:pStyle w:val="EndNoteBibliography"/>
      </w:pPr>
    </w:p>
    <w:p w14:paraId="261F7397" w14:textId="77777777" w:rsidR="002E3287" w:rsidRPr="007E6739" w:rsidRDefault="002E3287" w:rsidP="002E3287">
      <w:r>
        <w:fldChar w:fldCharType="end"/>
      </w:r>
    </w:p>
    <w:p w14:paraId="1FA227FF" w14:textId="77777777" w:rsidR="002E3287" w:rsidRPr="000629A2" w:rsidRDefault="002E3287" w:rsidP="002E3287"/>
    <w:p w14:paraId="2F45F2E9" w14:textId="77777777" w:rsidR="006A73B5" w:rsidRPr="002E3287" w:rsidRDefault="006A73B5" w:rsidP="002E3287"/>
    <w:sectPr w:rsidR="006A73B5" w:rsidRPr="002E3287">
      <w:footerReference w:type="default" r:id="rId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79F124" w14:textId="77777777" w:rsidR="006714DA" w:rsidRDefault="006714DA">
      <w:pPr>
        <w:spacing w:after="0" w:line="240" w:lineRule="auto"/>
      </w:pPr>
      <w:r>
        <w:separator/>
      </w:r>
    </w:p>
  </w:endnote>
  <w:endnote w:type="continuationSeparator" w:id="0">
    <w:p w14:paraId="3B673D63" w14:textId="77777777" w:rsidR="006714DA" w:rsidRDefault="006714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jaVu Sans">
    <w:altName w:val="MS Mincho"/>
    <w:panose1 w:val="00000000000000000000"/>
    <w:charset w:val="00"/>
    <w:family w:val="roman"/>
    <w:notTrueType/>
    <w:pitch w:val="default"/>
  </w:font>
  <w:font w:name="Lohit Hindi">
    <w:altName w:val="MS Mincho"/>
    <w:charset w:val="80"/>
    <w:family w:val="auto"/>
    <w:pitch w:val="default"/>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Roboto">
    <w:altName w:val="Arial"/>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71624350"/>
      <w:docPartObj>
        <w:docPartGallery w:val="Page Numbers (Bottom of Page)"/>
        <w:docPartUnique/>
      </w:docPartObj>
    </w:sdtPr>
    <w:sdtEndPr>
      <w:rPr>
        <w:noProof/>
      </w:rPr>
    </w:sdtEndPr>
    <w:sdtContent>
      <w:p w14:paraId="6C1A4F0E" w14:textId="77777777" w:rsidR="00F20698" w:rsidRDefault="00FB7D9C">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4857B955" w14:textId="77777777" w:rsidR="00F20698" w:rsidRDefault="006714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9040F92" w14:textId="77777777" w:rsidR="006714DA" w:rsidRDefault="006714DA">
      <w:pPr>
        <w:spacing w:after="0" w:line="240" w:lineRule="auto"/>
      </w:pPr>
      <w:r>
        <w:separator/>
      </w:r>
    </w:p>
  </w:footnote>
  <w:footnote w:type="continuationSeparator" w:id="0">
    <w:p w14:paraId="7157B1AB" w14:textId="77777777" w:rsidR="006714DA" w:rsidRDefault="006714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A1F2F"/>
    <w:multiLevelType w:val="hybridMultilevel"/>
    <w:tmpl w:val="CD106F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BF20B5"/>
    <w:multiLevelType w:val="hybridMultilevel"/>
    <w:tmpl w:val="88F2312C"/>
    <w:lvl w:ilvl="0" w:tplc="9C808352">
      <w:numFmt w:val="bullet"/>
      <w:lvlText w:val=""/>
      <w:lvlJc w:val="left"/>
      <w:pPr>
        <w:ind w:left="720" w:hanging="360"/>
      </w:pPr>
      <w:rPr>
        <w:rFonts w:ascii="Symbol" w:eastAsiaTheme="minorHAnsi" w:hAnsi="Symbol" w:cstheme="minorBidi"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15:restartNumberingAfterBreak="0">
    <w:nsid w:val="3627236C"/>
    <w:multiLevelType w:val="hybridMultilevel"/>
    <w:tmpl w:val="95E04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E841022"/>
    <w:multiLevelType w:val="hybridMultilevel"/>
    <w:tmpl w:val="13668F26"/>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15:restartNumberingAfterBreak="0">
    <w:nsid w:val="3F69731A"/>
    <w:multiLevelType w:val="multilevel"/>
    <w:tmpl w:val="40090025"/>
    <w:lvl w:ilvl="0">
      <w:start w:val="1"/>
      <w:numFmt w:val="decimal"/>
      <w:pStyle w:val="Heading1"/>
      <w:lvlText w:val="%1"/>
      <w:lvlJc w:val="left"/>
      <w:pPr>
        <w:ind w:left="432" w:hanging="432"/>
      </w:pPr>
    </w:lvl>
    <w:lvl w:ilvl="1">
      <w:start w:val="1"/>
      <w:numFmt w:val="decimal"/>
      <w:pStyle w:val="Heading2"/>
      <w:lvlText w:val="%1.%2"/>
      <w:lvlJc w:val="left"/>
      <w:pPr>
        <w:ind w:left="7097"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45EF13F4"/>
    <w:multiLevelType w:val="hybridMultilevel"/>
    <w:tmpl w:val="0576D2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D41FD1"/>
    <w:multiLevelType w:val="hybridMultilevel"/>
    <w:tmpl w:val="BB6A4798"/>
    <w:lvl w:ilvl="0" w:tplc="2C2E436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C2E4D41"/>
    <w:multiLevelType w:val="hybridMultilevel"/>
    <w:tmpl w:val="7A9C3A1C"/>
    <w:lvl w:ilvl="0" w:tplc="9DA4445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1A578D6"/>
    <w:multiLevelType w:val="hybridMultilevel"/>
    <w:tmpl w:val="F86CD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08979DE"/>
    <w:multiLevelType w:val="hybridMultilevel"/>
    <w:tmpl w:val="DEB67C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7E194966"/>
    <w:multiLevelType w:val="hybridMultilevel"/>
    <w:tmpl w:val="23C24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9"/>
  </w:num>
  <w:num w:numId="4">
    <w:abstractNumId w:val="6"/>
  </w:num>
  <w:num w:numId="5">
    <w:abstractNumId w:val="7"/>
  </w:num>
  <w:num w:numId="6">
    <w:abstractNumId w:val="1"/>
  </w:num>
  <w:num w:numId="7">
    <w:abstractNumId w:val="10"/>
  </w:num>
  <w:num w:numId="8">
    <w:abstractNumId w:val="3"/>
  </w:num>
  <w:num w:numId="9">
    <w:abstractNumId w:val="2"/>
  </w:num>
  <w:num w:numId="10">
    <w:abstractNumId w:val="8"/>
  </w:num>
  <w:num w:numId="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625F"/>
    <w:rsid w:val="00220BFC"/>
    <w:rsid w:val="002214C6"/>
    <w:rsid w:val="002E3287"/>
    <w:rsid w:val="00313247"/>
    <w:rsid w:val="003333E0"/>
    <w:rsid w:val="006714DA"/>
    <w:rsid w:val="006A074D"/>
    <w:rsid w:val="006A73B5"/>
    <w:rsid w:val="0084625F"/>
    <w:rsid w:val="008A4EC7"/>
    <w:rsid w:val="00950B8D"/>
    <w:rsid w:val="00995266"/>
    <w:rsid w:val="00A7564F"/>
    <w:rsid w:val="00A83C3A"/>
    <w:rsid w:val="00B92262"/>
    <w:rsid w:val="00D7303F"/>
    <w:rsid w:val="00FB7D9C"/>
    <w:rsid w:val="00FC56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D1ADBC"/>
  <w15:chartTrackingRefBased/>
  <w15:docId w15:val="{A4170789-6912-4D96-9B2B-C30E38791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303F"/>
    <w:rPr>
      <w:rFonts w:ascii="Times New Roman" w:hAnsi="Times New Roman"/>
      <w:sz w:val="24"/>
    </w:rPr>
  </w:style>
  <w:style w:type="paragraph" w:styleId="Heading1">
    <w:name w:val="heading 1"/>
    <w:basedOn w:val="Normal"/>
    <w:next w:val="Normal"/>
    <w:link w:val="Heading1Char"/>
    <w:uiPriority w:val="9"/>
    <w:qFormat/>
    <w:rsid w:val="00D7303F"/>
    <w:pPr>
      <w:keepNext/>
      <w:keepLines/>
      <w:numPr>
        <w:numId w:val="1"/>
      </w:numPr>
      <w:spacing w:before="240" w:after="0"/>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D7303F"/>
    <w:pPr>
      <w:keepNext/>
      <w:keepLines/>
      <w:numPr>
        <w:ilvl w:val="1"/>
        <w:numId w:val="1"/>
      </w:numPr>
      <w:spacing w:before="160" w:after="120"/>
      <w:ind w:left="576"/>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D7303F"/>
    <w:pPr>
      <w:keepNext/>
      <w:keepLines/>
      <w:numPr>
        <w:ilvl w:val="2"/>
        <w:numId w:val="1"/>
      </w:numPr>
      <w:spacing w:before="40" w:after="0" w:line="360" w:lineRule="auto"/>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D7303F"/>
    <w:pPr>
      <w:keepNext/>
      <w:keepLines/>
      <w:numPr>
        <w:ilvl w:val="3"/>
        <w:numId w:val="1"/>
      </w:numPr>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D7303F"/>
    <w:pPr>
      <w:keepNext/>
      <w:keepLines/>
      <w:numPr>
        <w:ilvl w:val="4"/>
        <w:numId w:val="1"/>
      </w:numPr>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D7303F"/>
    <w:pPr>
      <w:keepNext/>
      <w:keepLines/>
      <w:numPr>
        <w:ilvl w:val="5"/>
        <w:numId w:val="1"/>
      </w:numPr>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D7303F"/>
    <w:pPr>
      <w:keepNext/>
      <w:keepLines/>
      <w:numPr>
        <w:ilvl w:val="6"/>
        <w:numId w:val="1"/>
      </w:numPr>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D7303F"/>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7303F"/>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7303F"/>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D7303F"/>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D7303F"/>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D7303F"/>
    <w:rPr>
      <w:rFonts w:asciiTheme="majorHAnsi" w:eastAsiaTheme="majorEastAsia" w:hAnsiTheme="majorHAnsi" w:cstheme="majorBidi"/>
      <w:i/>
      <w:iCs/>
      <w:color w:val="2F5496" w:themeColor="accent1" w:themeShade="BF"/>
      <w:sz w:val="24"/>
    </w:rPr>
  </w:style>
  <w:style w:type="character" w:customStyle="1" w:styleId="Heading5Char">
    <w:name w:val="Heading 5 Char"/>
    <w:basedOn w:val="DefaultParagraphFont"/>
    <w:link w:val="Heading5"/>
    <w:uiPriority w:val="9"/>
    <w:semiHidden/>
    <w:rsid w:val="00D7303F"/>
    <w:rPr>
      <w:rFonts w:asciiTheme="majorHAnsi" w:eastAsiaTheme="majorEastAsia" w:hAnsiTheme="majorHAnsi" w:cstheme="majorBidi"/>
      <w:color w:val="2F5496" w:themeColor="accent1" w:themeShade="BF"/>
      <w:sz w:val="24"/>
    </w:rPr>
  </w:style>
  <w:style w:type="character" w:customStyle="1" w:styleId="Heading6Char">
    <w:name w:val="Heading 6 Char"/>
    <w:basedOn w:val="DefaultParagraphFont"/>
    <w:link w:val="Heading6"/>
    <w:uiPriority w:val="9"/>
    <w:semiHidden/>
    <w:rsid w:val="00D7303F"/>
    <w:rPr>
      <w:rFonts w:asciiTheme="majorHAnsi" w:eastAsiaTheme="majorEastAsia" w:hAnsiTheme="majorHAnsi" w:cstheme="majorBidi"/>
      <w:color w:val="1F3763" w:themeColor="accent1" w:themeShade="7F"/>
      <w:sz w:val="24"/>
    </w:rPr>
  </w:style>
  <w:style w:type="character" w:customStyle="1" w:styleId="Heading7Char">
    <w:name w:val="Heading 7 Char"/>
    <w:basedOn w:val="DefaultParagraphFont"/>
    <w:link w:val="Heading7"/>
    <w:uiPriority w:val="9"/>
    <w:semiHidden/>
    <w:rsid w:val="00D7303F"/>
    <w:rPr>
      <w:rFonts w:asciiTheme="majorHAnsi" w:eastAsiaTheme="majorEastAsia" w:hAnsiTheme="majorHAnsi" w:cstheme="majorBidi"/>
      <w:i/>
      <w:iCs/>
      <w:color w:val="1F3763" w:themeColor="accent1" w:themeShade="7F"/>
      <w:sz w:val="24"/>
    </w:rPr>
  </w:style>
  <w:style w:type="character" w:customStyle="1" w:styleId="Heading8Char">
    <w:name w:val="Heading 8 Char"/>
    <w:basedOn w:val="DefaultParagraphFont"/>
    <w:link w:val="Heading8"/>
    <w:uiPriority w:val="9"/>
    <w:semiHidden/>
    <w:rsid w:val="00D7303F"/>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7303F"/>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D7303F"/>
    <w:pPr>
      <w:numPr>
        <w:numId w:val="0"/>
      </w:numPr>
      <w:outlineLvl w:val="9"/>
    </w:pPr>
    <w:rPr>
      <w:rFonts w:asciiTheme="majorHAnsi" w:hAnsiTheme="majorHAnsi"/>
      <w:b w:val="0"/>
      <w:color w:val="2F5496" w:themeColor="accent1" w:themeShade="BF"/>
      <w:sz w:val="32"/>
      <w:lang w:val="en-US"/>
    </w:rPr>
  </w:style>
  <w:style w:type="paragraph" w:styleId="TOC1">
    <w:name w:val="toc 1"/>
    <w:basedOn w:val="Normal"/>
    <w:next w:val="Normal"/>
    <w:autoRedefine/>
    <w:uiPriority w:val="39"/>
    <w:unhideWhenUsed/>
    <w:rsid w:val="00D7303F"/>
    <w:pPr>
      <w:tabs>
        <w:tab w:val="left" w:pos="480"/>
        <w:tab w:val="right" w:leader="dot" w:pos="9016"/>
      </w:tabs>
      <w:spacing w:after="100"/>
    </w:pPr>
  </w:style>
  <w:style w:type="character" w:styleId="Hyperlink">
    <w:name w:val="Hyperlink"/>
    <w:basedOn w:val="DefaultParagraphFont"/>
    <w:uiPriority w:val="99"/>
    <w:unhideWhenUsed/>
    <w:rsid w:val="00D7303F"/>
    <w:rPr>
      <w:color w:val="0563C1" w:themeColor="hyperlink"/>
      <w:u w:val="single"/>
    </w:rPr>
  </w:style>
  <w:style w:type="paragraph" w:styleId="TOC2">
    <w:name w:val="toc 2"/>
    <w:basedOn w:val="Normal"/>
    <w:next w:val="Normal"/>
    <w:autoRedefine/>
    <w:uiPriority w:val="39"/>
    <w:unhideWhenUsed/>
    <w:rsid w:val="00D7303F"/>
    <w:pPr>
      <w:spacing w:after="100"/>
      <w:ind w:left="240"/>
    </w:pPr>
  </w:style>
  <w:style w:type="paragraph" w:customStyle="1" w:styleId="EndNoteBibliographyTitle">
    <w:name w:val="EndNote Bibliography Title"/>
    <w:basedOn w:val="Normal"/>
    <w:link w:val="EndNoteBibliographyTitleChar"/>
    <w:rsid w:val="00D7303F"/>
    <w:pPr>
      <w:spacing w:after="0"/>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D7303F"/>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D7303F"/>
    <w:pPr>
      <w:spacing w:line="240" w:lineRule="auto"/>
      <w:jc w:val="both"/>
    </w:pPr>
    <w:rPr>
      <w:rFonts w:cs="Times New Roman"/>
      <w:noProof/>
      <w:lang w:val="en-US"/>
    </w:rPr>
  </w:style>
  <w:style w:type="character" w:customStyle="1" w:styleId="EndNoteBibliographyChar">
    <w:name w:val="EndNote Bibliography Char"/>
    <w:basedOn w:val="DefaultParagraphFont"/>
    <w:link w:val="EndNoteBibliography"/>
    <w:rsid w:val="00D7303F"/>
    <w:rPr>
      <w:rFonts w:ascii="Times New Roman" w:hAnsi="Times New Roman" w:cs="Times New Roman"/>
      <w:noProof/>
      <w:sz w:val="24"/>
      <w:lang w:val="en-US"/>
    </w:rPr>
  </w:style>
  <w:style w:type="paragraph" w:styleId="TOC3">
    <w:name w:val="toc 3"/>
    <w:basedOn w:val="Normal"/>
    <w:next w:val="Normal"/>
    <w:autoRedefine/>
    <w:uiPriority w:val="39"/>
    <w:unhideWhenUsed/>
    <w:rsid w:val="00D7303F"/>
    <w:pPr>
      <w:spacing w:after="100"/>
      <w:ind w:left="480"/>
    </w:pPr>
  </w:style>
  <w:style w:type="paragraph" w:customStyle="1" w:styleId="Standard">
    <w:name w:val="Standard"/>
    <w:link w:val="StandardChar"/>
    <w:uiPriority w:val="99"/>
    <w:rsid w:val="00D7303F"/>
    <w:pPr>
      <w:widowControl w:val="0"/>
      <w:suppressAutoHyphens/>
      <w:autoSpaceDN w:val="0"/>
      <w:spacing w:after="0" w:line="240" w:lineRule="auto"/>
      <w:textAlignment w:val="baseline"/>
    </w:pPr>
    <w:rPr>
      <w:rFonts w:ascii="Times New Roman" w:eastAsia="DejaVu Sans" w:hAnsi="Times New Roman" w:cs="Lohit Hindi"/>
      <w:kern w:val="3"/>
      <w:sz w:val="24"/>
      <w:szCs w:val="24"/>
      <w:lang w:eastAsia="zh-CN" w:bidi="hi-IN"/>
    </w:rPr>
  </w:style>
  <w:style w:type="paragraph" w:styleId="Header">
    <w:name w:val="header"/>
    <w:basedOn w:val="Normal"/>
    <w:link w:val="HeaderChar"/>
    <w:uiPriority w:val="99"/>
    <w:unhideWhenUsed/>
    <w:rsid w:val="00D730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303F"/>
    <w:rPr>
      <w:rFonts w:ascii="Times New Roman" w:hAnsi="Times New Roman"/>
      <w:sz w:val="24"/>
    </w:rPr>
  </w:style>
  <w:style w:type="paragraph" w:styleId="Footer">
    <w:name w:val="footer"/>
    <w:basedOn w:val="Normal"/>
    <w:link w:val="FooterChar"/>
    <w:uiPriority w:val="99"/>
    <w:unhideWhenUsed/>
    <w:rsid w:val="00D7303F"/>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303F"/>
    <w:rPr>
      <w:rFonts w:ascii="Times New Roman" w:hAnsi="Times New Roman"/>
      <w:sz w:val="24"/>
    </w:rPr>
  </w:style>
  <w:style w:type="character" w:styleId="CommentReference">
    <w:name w:val="annotation reference"/>
    <w:basedOn w:val="DefaultParagraphFont"/>
    <w:uiPriority w:val="99"/>
    <w:semiHidden/>
    <w:unhideWhenUsed/>
    <w:rsid w:val="00D7303F"/>
    <w:rPr>
      <w:sz w:val="16"/>
      <w:szCs w:val="16"/>
    </w:rPr>
  </w:style>
  <w:style w:type="paragraph" w:styleId="CommentText">
    <w:name w:val="annotation text"/>
    <w:basedOn w:val="Normal"/>
    <w:link w:val="CommentTextChar"/>
    <w:uiPriority w:val="99"/>
    <w:semiHidden/>
    <w:unhideWhenUsed/>
    <w:rsid w:val="00D7303F"/>
    <w:pPr>
      <w:spacing w:line="240" w:lineRule="auto"/>
    </w:pPr>
    <w:rPr>
      <w:sz w:val="20"/>
      <w:szCs w:val="20"/>
    </w:rPr>
  </w:style>
  <w:style w:type="character" w:customStyle="1" w:styleId="CommentTextChar">
    <w:name w:val="Comment Text Char"/>
    <w:basedOn w:val="DefaultParagraphFont"/>
    <w:link w:val="CommentText"/>
    <w:uiPriority w:val="99"/>
    <w:semiHidden/>
    <w:rsid w:val="00D7303F"/>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D7303F"/>
    <w:rPr>
      <w:b/>
      <w:bCs/>
    </w:rPr>
  </w:style>
  <w:style w:type="character" w:customStyle="1" w:styleId="CommentSubjectChar">
    <w:name w:val="Comment Subject Char"/>
    <w:basedOn w:val="CommentTextChar"/>
    <w:link w:val="CommentSubject"/>
    <w:uiPriority w:val="99"/>
    <w:semiHidden/>
    <w:rsid w:val="00D7303F"/>
    <w:rPr>
      <w:rFonts w:ascii="Times New Roman" w:hAnsi="Times New Roman"/>
      <w:b/>
      <w:bCs/>
      <w:sz w:val="20"/>
      <w:szCs w:val="20"/>
    </w:rPr>
  </w:style>
  <w:style w:type="paragraph" w:styleId="BalloonText">
    <w:name w:val="Balloon Text"/>
    <w:basedOn w:val="Normal"/>
    <w:link w:val="BalloonTextChar"/>
    <w:uiPriority w:val="99"/>
    <w:semiHidden/>
    <w:unhideWhenUsed/>
    <w:rsid w:val="00D7303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7303F"/>
    <w:rPr>
      <w:rFonts w:ascii="Segoe UI" w:hAnsi="Segoe UI" w:cs="Segoe UI"/>
      <w:sz w:val="18"/>
      <w:szCs w:val="18"/>
    </w:rPr>
  </w:style>
  <w:style w:type="paragraph" w:customStyle="1" w:styleId="Default">
    <w:name w:val="Default"/>
    <w:rsid w:val="00D7303F"/>
    <w:pPr>
      <w:autoSpaceDE w:val="0"/>
      <w:autoSpaceDN w:val="0"/>
      <w:adjustRightInd w:val="0"/>
      <w:spacing w:after="0" w:line="240" w:lineRule="auto"/>
    </w:pPr>
    <w:rPr>
      <w:rFonts w:cs="Arial"/>
      <w:color w:val="000000"/>
      <w:sz w:val="24"/>
      <w:szCs w:val="24"/>
    </w:rPr>
  </w:style>
  <w:style w:type="paragraph" w:styleId="ListParagraph">
    <w:name w:val="List Paragraph"/>
    <w:basedOn w:val="Normal"/>
    <w:uiPriority w:val="34"/>
    <w:qFormat/>
    <w:rsid w:val="00D7303F"/>
    <w:pPr>
      <w:ind w:left="720"/>
      <w:contextualSpacing/>
    </w:pPr>
  </w:style>
  <w:style w:type="table" w:styleId="TableGrid">
    <w:name w:val="Table Grid"/>
    <w:basedOn w:val="TableNormal"/>
    <w:uiPriority w:val="39"/>
    <w:rsid w:val="00D7303F"/>
    <w:pPr>
      <w:spacing w:after="0" w:line="240" w:lineRule="auto"/>
    </w:pPr>
    <w:rPr>
      <w:rFonts w:asciiTheme="minorHAnsi" w:hAnsiTheme="minorHAnsi"/>
      <w:lang w:val="en-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D7303F"/>
    <w:rPr>
      <w:color w:val="605E5C"/>
      <w:shd w:val="clear" w:color="auto" w:fill="E1DFDD"/>
    </w:rPr>
  </w:style>
  <w:style w:type="paragraph" w:styleId="Revision">
    <w:name w:val="Revision"/>
    <w:hidden/>
    <w:uiPriority w:val="99"/>
    <w:semiHidden/>
    <w:rsid w:val="00D7303F"/>
    <w:pPr>
      <w:spacing w:after="0" w:line="240" w:lineRule="auto"/>
    </w:pPr>
    <w:rPr>
      <w:rFonts w:ascii="Times New Roman" w:hAnsi="Times New Roman"/>
      <w:sz w:val="24"/>
      <w:lang w:val="en-IN"/>
    </w:rPr>
  </w:style>
  <w:style w:type="paragraph" w:styleId="Caption">
    <w:name w:val="caption"/>
    <w:basedOn w:val="Normal"/>
    <w:next w:val="Normal"/>
    <w:uiPriority w:val="35"/>
    <w:unhideWhenUsed/>
    <w:qFormat/>
    <w:rsid w:val="00D7303F"/>
    <w:pPr>
      <w:spacing w:after="200" w:line="240" w:lineRule="auto"/>
    </w:pPr>
    <w:rPr>
      <w:i/>
      <w:iCs/>
      <w:color w:val="44546A" w:themeColor="text2"/>
      <w:sz w:val="18"/>
      <w:szCs w:val="18"/>
    </w:rPr>
  </w:style>
  <w:style w:type="paragraph" w:styleId="NormalWeb">
    <w:name w:val="Normal (Web)"/>
    <w:basedOn w:val="Normal"/>
    <w:uiPriority w:val="99"/>
    <w:unhideWhenUsed/>
    <w:rsid w:val="00D7303F"/>
    <w:pPr>
      <w:spacing w:before="100" w:beforeAutospacing="1" w:after="100" w:afterAutospacing="1" w:line="240" w:lineRule="auto"/>
    </w:pPr>
    <w:rPr>
      <w:rFonts w:eastAsiaTheme="minorEastAsia" w:cs="Times New Roman"/>
      <w:szCs w:val="24"/>
      <w:lang w:eastAsia="en-GB"/>
    </w:rPr>
  </w:style>
  <w:style w:type="character" w:customStyle="1" w:styleId="hlfld-title">
    <w:name w:val="hlfld-title"/>
    <w:basedOn w:val="DefaultParagraphFont"/>
    <w:rsid w:val="00D7303F"/>
  </w:style>
  <w:style w:type="character" w:customStyle="1" w:styleId="UnresolvedMention2">
    <w:name w:val="Unresolved Mention2"/>
    <w:basedOn w:val="DefaultParagraphFont"/>
    <w:uiPriority w:val="99"/>
    <w:semiHidden/>
    <w:unhideWhenUsed/>
    <w:rsid w:val="00D7303F"/>
    <w:rPr>
      <w:color w:val="605E5C"/>
      <w:shd w:val="clear" w:color="auto" w:fill="E1DFDD"/>
    </w:rPr>
  </w:style>
  <w:style w:type="character" w:customStyle="1" w:styleId="StandardChar">
    <w:name w:val="Standard Char"/>
    <w:basedOn w:val="DefaultParagraphFont"/>
    <w:link w:val="Standard"/>
    <w:uiPriority w:val="99"/>
    <w:rsid w:val="00D7303F"/>
    <w:rPr>
      <w:rFonts w:ascii="Times New Roman" w:eastAsia="DejaVu Sans" w:hAnsi="Times New Roman" w:cs="Lohit Hindi"/>
      <w:kern w:val="3"/>
      <w:sz w:val="24"/>
      <w:szCs w:val="24"/>
      <w:lang w:eastAsia="zh-CN" w:bidi="hi-IN"/>
    </w:rPr>
  </w:style>
  <w:style w:type="paragraph" w:styleId="BodyText">
    <w:name w:val="Body Text"/>
    <w:basedOn w:val="Normal"/>
    <w:link w:val="BodyTextChar"/>
    <w:rsid w:val="00D7303F"/>
    <w:pPr>
      <w:widowControl w:val="0"/>
      <w:suppressAutoHyphens/>
      <w:spacing w:after="120" w:line="240" w:lineRule="auto"/>
      <w:textAlignment w:val="baseline"/>
    </w:pPr>
    <w:rPr>
      <w:rFonts w:eastAsia="DejaVu Sans" w:cs="Lohit Hindi"/>
      <w:kern w:val="1"/>
      <w:szCs w:val="24"/>
      <w:lang w:eastAsia="hi-IN" w:bidi="hi-IN"/>
    </w:rPr>
  </w:style>
  <w:style w:type="character" w:customStyle="1" w:styleId="BodyTextChar">
    <w:name w:val="Body Text Char"/>
    <w:basedOn w:val="DefaultParagraphFont"/>
    <w:link w:val="BodyText"/>
    <w:rsid w:val="00D7303F"/>
    <w:rPr>
      <w:rFonts w:ascii="Times New Roman" w:eastAsia="DejaVu Sans" w:hAnsi="Times New Roman" w:cs="Lohit Hindi"/>
      <w:kern w:val="1"/>
      <w:sz w:val="24"/>
      <w:szCs w:val="24"/>
      <w:lang w:eastAsia="hi-IN" w:bidi="hi-IN"/>
    </w:rPr>
  </w:style>
  <w:style w:type="character" w:styleId="LineNumber">
    <w:name w:val="line number"/>
    <w:basedOn w:val="DefaultParagraphFont"/>
    <w:uiPriority w:val="99"/>
    <w:semiHidden/>
    <w:unhideWhenUsed/>
    <w:rsid w:val="00D7303F"/>
  </w:style>
  <w:style w:type="character" w:styleId="UnresolvedMention">
    <w:name w:val="Unresolved Mention"/>
    <w:basedOn w:val="DefaultParagraphFont"/>
    <w:uiPriority w:val="99"/>
    <w:semiHidden/>
    <w:unhideWhenUsed/>
    <w:rsid w:val="00D7303F"/>
    <w:rPr>
      <w:color w:val="605E5C"/>
      <w:shd w:val="clear" w:color="auto" w:fill="E1DFDD"/>
    </w:rPr>
  </w:style>
  <w:style w:type="character" w:customStyle="1" w:styleId="UnresolvedMention3">
    <w:name w:val="Unresolved Mention3"/>
    <w:basedOn w:val="DefaultParagraphFont"/>
    <w:uiPriority w:val="99"/>
    <w:semiHidden/>
    <w:unhideWhenUsed/>
    <w:rsid w:val="00D730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https://gow.epsrc.ukri.org/NGBOViewGrant.aspx?GrantRef=EP/T024607/1" TargetMode="External"/><Relationship Id="rId3" Type="http://schemas.openxmlformats.org/officeDocument/2006/relationships/settings" Target="settings.xml"/><Relationship Id="rId21" Type="http://schemas.openxmlformats.org/officeDocument/2006/relationships/diagramData" Target="diagrams/data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png"/><Relationship Id="rId25" Type="http://schemas.microsoft.com/office/2007/relationships/diagramDrawing" Target="diagrams/drawing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diagramColors" Target="diagrams/colors1.xml"/><Relationship Id="rId5" Type="http://schemas.openxmlformats.org/officeDocument/2006/relationships/footnotes" Target="footnotes.xml"/><Relationship Id="rId15" Type="http://schemas.openxmlformats.org/officeDocument/2006/relationships/image" Target="media/image9.gif"/><Relationship Id="rId23" Type="http://schemas.openxmlformats.org/officeDocument/2006/relationships/diagramQuickStyle" Target="diagrams/quickStyle1.xml"/><Relationship Id="rId28" Type="http://schemas.openxmlformats.org/officeDocument/2006/relationships/hyperlink" Target="https://asknature.org/resource/biomimicry-design-spiral/" TargetMode="External"/><Relationship Id="rId10" Type="http://schemas.openxmlformats.org/officeDocument/2006/relationships/image" Target="media/image4.jpeg"/><Relationship Id="rId19" Type="http://schemas.openxmlformats.org/officeDocument/2006/relationships/image" Target="media/image13.tiff"/><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diagramLayout" Target="diagrams/layout1.xml"/><Relationship Id="rId27" Type="http://schemas.openxmlformats.org/officeDocument/2006/relationships/hyperlink" Target="https://www.sto.com/en/portfolio/facades/intelligent-technologies/standard.html" TargetMode="External"/><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7F31D69-BC5F-476D-8276-1368A115D7C9}" type="doc">
      <dgm:prSet loTypeId="urn:microsoft.com/office/officeart/2005/8/layout/orgChart1" loCatId="hierarchy" qsTypeId="urn:microsoft.com/office/officeart/2005/8/quickstyle/simple3" qsCatId="simple" csTypeId="urn:microsoft.com/office/officeart/2005/8/colors/accent0_1" csCatId="mainScheme" phldr="1"/>
      <dgm:spPr/>
      <dgm:t>
        <a:bodyPr/>
        <a:lstStyle/>
        <a:p>
          <a:endParaRPr lang="en-GB"/>
        </a:p>
      </dgm:t>
    </dgm:pt>
    <dgm:pt modelId="{A98666FF-133A-499D-A080-5A84D765545C}">
      <dgm:prSet phldrT="[Text]" custT="1"/>
      <dgm:spPr/>
      <dgm:t>
        <a:bodyPr/>
        <a:lstStyle/>
        <a:p>
          <a:pPr algn="ctr"/>
          <a:r>
            <a:rPr lang="en-US" sz="1600" dirty="0">
              <a:latin typeface="Times New Roman" panose="02020603050405020304" pitchFamily="18" charset="0"/>
              <a:cs typeface="Times New Roman" panose="02020603050405020304" pitchFamily="18" charset="0"/>
            </a:rPr>
            <a:t>Frontier Manufacturing Techniques </a:t>
          </a:r>
          <a:endParaRPr lang="en-GB" sz="1600"/>
        </a:p>
      </dgm:t>
    </dgm:pt>
    <dgm:pt modelId="{60A65186-8A41-48A5-B489-A6ED19C5CF1A}" type="parTrans" cxnId="{B1FCDD52-95A0-4415-B026-498B57C1D376}">
      <dgm:prSet/>
      <dgm:spPr/>
      <dgm:t>
        <a:bodyPr/>
        <a:lstStyle/>
        <a:p>
          <a:pPr algn="ctr"/>
          <a:endParaRPr lang="en-GB" sz="1200">
            <a:solidFill>
              <a:sysClr val="windowText" lastClr="000000"/>
            </a:solidFill>
          </a:endParaRPr>
        </a:p>
      </dgm:t>
    </dgm:pt>
    <dgm:pt modelId="{EEB514E1-5AB4-458C-856C-0AD4B9DDBB6C}" type="sibTrans" cxnId="{B1FCDD52-95A0-4415-B026-498B57C1D376}">
      <dgm:prSet/>
      <dgm:spPr/>
      <dgm:t>
        <a:bodyPr/>
        <a:lstStyle/>
        <a:p>
          <a:pPr algn="ctr"/>
          <a:endParaRPr lang="en-GB" sz="1200">
            <a:solidFill>
              <a:sysClr val="windowText" lastClr="000000"/>
            </a:solidFill>
          </a:endParaRPr>
        </a:p>
      </dgm:t>
    </dgm:pt>
    <dgm:pt modelId="{D5C2F5B4-7A48-4233-BC7E-7DEC5677E67B}">
      <dgm:prSet phldrT="[Text]" custT="1"/>
      <dgm:spPr/>
      <dgm:t>
        <a:bodyPr/>
        <a:lstStyle/>
        <a:p>
          <a:pPr algn="ctr"/>
          <a:r>
            <a:rPr lang="en-GB" sz="1400" b="1"/>
            <a:t>Additive methods</a:t>
          </a:r>
        </a:p>
      </dgm:t>
    </dgm:pt>
    <dgm:pt modelId="{6CB947B6-2CCB-4B4F-BB88-474ACD2035A7}" type="parTrans" cxnId="{F4539809-E1DD-4B53-84F6-C41F834F46DF}">
      <dgm:prSet/>
      <dgm:spPr/>
      <dgm:t>
        <a:bodyPr/>
        <a:lstStyle/>
        <a:p>
          <a:pPr algn="ctr"/>
          <a:endParaRPr lang="en-GB" sz="1200">
            <a:solidFill>
              <a:sysClr val="windowText" lastClr="000000"/>
            </a:solidFill>
          </a:endParaRPr>
        </a:p>
      </dgm:t>
    </dgm:pt>
    <dgm:pt modelId="{D70B651C-6C28-4318-B3AB-904525715B09}" type="sibTrans" cxnId="{F4539809-E1DD-4B53-84F6-C41F834F46DF}">
      <dgm:prSet/>
      <dgm:spPr/>
      <dgm:t>
        <a:bodyPr/>
        <a:lstStyle/>
        <a:p>
          <a:pPr algn="ctr"/>
          <a:endParaRPr lang="en-GB" sz="1200">
            <a:solidFill>
              <a:sysClr val="windowText" lastClr="000000"/>
            </a:solidFill>
          </a:endParaRPr>
        </a:p>
      </dgm:t>
    </dgm:pt>
    <dgm:pt modelId="{106177E8-1900-4A85-AA08-C936C769088F}">
      <dgm:prSet phldrT="[Text]" custT="1"/>
      <dgm:spPr/>
      <dgm:t>
        <a:bodyPr/>
        <a:lstStyle/>
        <a:p>
          <a:pPr algn="ctr"/>
          <a:r>
            <a:rPr lang="en-GB" sz="1200">
              <a:latin typeface="Arial" panose="020B0604020202020204" pitchFamily="34" charset="0"/>
              <a:cs typeface="Arial" panose="020B0604020202020204" pitchFamily="34" charset="0"/>
            </a:rPr>
            <a:t>Bench-top nano-templating</a:t>
          </a:r>
        </a:p>
      </dgm:t>
    </dgm:pt>
    <dgm:pt modelId="{CCAFE1D7-754C-4681-85E4-3BC8F8B9CAF6}" type="parTrans" cxnId="{EBF1EEF0-2BA1-4B45-8F45-73A7D134B0B8}">
      <dgm:prSet/>
      <dgm:spPr/>
      <dgm:t>
        <a:bodyPr/>
        <a:lstStyle/>
        <a:p>
          <a:pPr algn="ctr"/>
          <a:endParaRPr lang="en-GB" sz="1200">
            <a:solidFill>
              <a:sysClr val="windowText" lastClr="000000"/>
            </a:solidFill>
          </a:endParaRPr>
        </a:p>
      </dgm:t>
    </dgm:pt>
    <dgm:pt modelId="{906ABF92-4854-47B4-9874-1461711EC071}" type="sibTrans" cxnId="{EBF1EEF0-2BA1-4B45-8F45-73A7D134B0B8}">
      <dgm:prSet/>
      <dgm:spPr/>
      <dgm:t>
        <a:bodyPr/>
        <a:lstStyle/>
        <a:p>
          <a:pPr algn="ctr"/>
          <a:endParaRPr lang="en-GB" sz="1200">
            <a:solidFill>
              <a:sysClr val="windowText" lastClr="000000"/>
            </a:solidFill>
          </a:endParaRPr>
        </a:p>
      </dgm:t>
    </dgm:pt>
    <dgm:pt modelId="{C2DA11EE-FF14-4451-8338-C6F23D5B0240}">
      <dgm:prSet phldrT="[Text]" custT="1"/>
      <dgm:spPr/>
      <dgm:t>
        <a:bodyPr/>
        <a:lstStyle/>
        <a:p>
          <a:pPr algn="ctr"/>
          <a:r>
            <a:rPr lang="en-GB" sz="1400" b="1"/>
            <a:t>Subtractive methods</a:t>
          </a:r>
        </a:p>
      </dgm:t>
    </dgm:pt>
    <dgm:pt modelId="{1B592256-8B7D-456A-8D9B-DED223891749}" type="sibTrans" cxnId="{4E2AA50D-7FBD-4B52-A2A5-6A1780DBFDD8}">
      <dgm:prSet/>
      <dgm:spPr/>
      <dgm:t>
        <a:bodyPr/>
        <a:lstStyle/>
        <a:p>
          <a:pPr algn="ctr"/>
          <a:endParaRPr lang="en-GB" sz="1200">
            <a:solidFill>
              <a:sysClr val="windowText" lastClr="000000"/>
            </a:solidFill>
          </a:endParaRPr>
        </a:p>
      </dgm:t>
    </dgm:pt>
    <dgm:pt modelId="{0F445143-0EFC-44F0-9A97-E07784E5EDDD}" type="parTrans" cxnId="{4E2AA50D-7FBD-4B52-A2A5-6A1780DBFDD8}">
      <dgm:prSet/>
      <dgm:spPr/>
      <dgm:t>
        <a:bodyPr/>
        <a:lstStyle/>
        <a:p>
          <a:pPr algn="ctr"/>
          <a:endParaRPr lang="en-GB" sz="1200">
            <a:solidFill>
              <a:sysClr val="windowText" lastClr="000000"/>
            </a:solidFill>
          </a:endParaRPr>
        </a:p>
      </dgm:t>
    </dgm:pt>
    <dgm:pt modelId="{6D2B2783-C944-4A73-AA18-852644406461}">
      <dgm:prSet phldrT="[Text]" custT="1"/>
      <dgm:spPr/>
      <dgm:t>
        <a:bodyPr/>
        <a:lstStyle/>
        <a:p>
          <a:pPr algn="ctr"/>
          <a:r>
            <a:rPr lang="en-GB" sz="1400" b="1"/>
            <a:t>No subtraction/addition of material</a:t>
          </a:r>
        </a:p>
      </dgm:t>
    </dgm:pt>
    <dgm:pt modelId="{618E685F-9A15-423E-8AC4-D9145D671C80}" type="parTrans" cxnId="{D3409CB5-AE2E-4AE9-9F2B-1A4E9FEA1E5A}">
      <dgm:prSet/>
      <dgm:spPr/>
      <dgm:t>
        <a:bodyPr/>
        <a:lstStyle/>
        <a:p>
          <a:pPr algn="ctr"/>
          <a:endParaRPr lang="en-GB" sz="1200">
            <a:solidFill>
              <a:sysClr val="windowText" lastClr="000000"/>
            </a:solidFill>
          </a:endParaRPr>
        </a:p>
      </dgm:t>
    </dgm:pt>
    <dgm:pt modelId="{DC2A8CF0-5BD8-4AC4-B948-1C0EB11F4368}" type="sibTrans" cxnId="{D3409CB5-AE2E-4AE9-9F2B-1A4E9FEA1E5A}">
      <dgm:prSet/>
      <dgm:spPr/>
      <dgm:t>
        <a:bodyPr/>
        <a:lstStyle/>
        <a:p>
          <a:pPr algn="ctr"/>
          <a:endParaRPr lang="en-GB" sz="1200">
            <a:solidFill>
              <a:sysClr val="windowText" lastClr="000000"/>
            </a:solidFill>
          </a:endParaRPr>
        </a:p>
      </dgm:t>
    </dgm:pt>
    <dgm:pt modelId="{F0682211-D3BD-40B2-8B26-E4A5C76AC50D}">
      <dgm:prSet phldrT="[Text]" custT="1"/>
      <dgm:spPr/>
      <dgm:t>
        <a:bodyPr/>
        <a:lstStyle/>
        <a:p>
          <a:pPr algn="ctr"/>
          <a:r>
            <a:rPr lang="en-GB" sz="1200">
              <a:latin typeface="Arial" panose="020B0604020202020204" pitchFamily="34" charset="0"/>
              <a:cs typeface="Arial" panose="020B0604020202020204" pitchFamily="34" charset="0"/>
            </a:rPr>
            <a:t>LbL assembly</a:t>
          </a:r>
        </a:p>
      </dgm:t>
    </dgm:pt>
    <dgm:pt modelId="{B7BF33D7-416E-4B75-BC01-ED502346AF65}" type="parTrans" cxnId="{83BDF2B0-46C4-452F-84B1-6AEAAE50C15A}">
      <dgm:prSet/>
      <dgm:spPr/>
      <dgm:t>
        <a:bodyPr/>
        <a:lstStyle/>
        <a:p>
          <a:pPr algn="ctr"/>
          <a:endParaRPr lang="en-GB" sz="1200">
            <a:solidFill>
              <a:sysClr val="windowText" lastClr="000000"/>
            </a:solidFill>
          </a:endParaRPr>
        </a:p>
      </dgm:t>
    </dgm:pt>
    <dgm:pt modelId="{59DC72F4-ECC5-413C-9491-8CFAE6B9D331}" type="sibTrans" cxnId="{83BDF2B0-46C4-452F-84B1-6AEAAE50C15A}">
      <dgm:prSet/>
      <dgm:spPr/>
      <dgm:t>
        <a:bodyPr/>
        <a:lstStyle/>
        <a:p>
          <a:pPr algn="ctr"/>
          <a:endParaRPr lang="en-GB" sz="1200">
            <a:solidFill>
              <a:sysClr val="windowText" lastClr="000000"/>
            </a:solidFill>
          </a:endParaRPr>
        </a:p>
      </dgm:t>
    </dgm:pt>
    <dgm:pt modelId="{86880627-4FCF-4900-92B2-B213583538DC}">
      <dgm:prSet phldrT="[Text]" custT="1"/>
      <dgm:spPr/>
      <dgm:t>
        <a:bodyPr/>
        <a:lstStyle/>
        <a:p>
          <a:pPr algn="ctr"/>
          <a:r>
            <a:rPr lang="en-US" sz="1200" dirty="0">
              <a:latin typeface="Arial" panose="020B0604020202020204" pitchFamily="34" charset="0"/>
              <a:cs typeface="Arial" panose="020B0604020202020204" pitchFamily="34" charset="0"/>
            </a:rPr>
            <a:t>Electrophoretic deposition</a:t>
          </a:r>
          <a:endParaRPr lang="en-GB" sz="1200">
            <a:latin typeface="Arial" panose="020B0604020202020204" pitchFamily="34" charset="0"/>
            <a:cs typeface="Arial" panose="020B0604020202020204" pitchFamily="34" charset="0"/>
          </a:endParaRPr>
        </a:p>
      </dgm:t>
    </dgm:pt>
    <dgm:pt modelId="{73B4E455-F314-4A41-A0F6-0AAB429335D8}" type="parTrans" cxnId="{699149D3-6B79-451F-9747-F95023B69E50}">
      <dgm:prSet/>
      <dgm:spPr/>
      <dgm:t>
        <a:bodyPr/>
        <a:lstStyle/>
        <a:p>
          <a:pPr algn="ctr"/>
          <a:endParaRPr lang="en-GB" sz="1200">
            <a:solidFill>
              <a:sysClr val="windowText" lastClr="000000"/>
            </a:solidFill>
          </a:endParaRPr>
        </a:p>
      </dgm:t>
    </dgm:pt>
    <dgm:pt modelId="{BE007B98-3026-461A-B0A6-9AD8C6764841}" type="sibTrans" cxnId="{699149D3-6B79-451F-9747-F95023B69E50}">
      <dgm:prSet/>
      <dgm:spPr/>
      <dgm:t>
        <a:bodyPr/>
        <a:lstStyle/>
        <a:p>
          <a:pPr algn="ctr"/>
          <a:endParaRPr lang="en-GB" sz="1200">
            <a:solidFill>
              <a:sysClr val="windowText" lastClr="000000"/>
            </a:solidFill>
          </a:endParaRPr>
        </a:p>
      </dgm:t>
    </dgm:pt>
    <dgm:pt modelId="{9E06891E-3E2D-4856-BE27-AA9C3335950F}">
      <dgm:prSet phldrT="[Text]" custT="1"/>
      <dgm:spPr/>
      <dgm:t>
        <a:bodyPr/>
        <a:lstStyle/>
        <a:p>
          <a:pPr algn="ctr"/>
          <a:r>
            <a:rPr lang="en-GB" sz="1200">
              <a:latin typeface="Arial" panose="020B0604020202020204" pitchFamily="34" charset="0"/>
              <a:cs typeface="Arial" panose="020B0604020202020204" pitchFamily="34" charset="0"/>
            </a:rPr>
            <a:t>Micro-injection moulding</a:t>
          </a:r>
        </a:p>
      </dgm:t>
    </dgm:pt>
    <dgm:pt modelId="{F2A37CDC-FEB0-495F-849C-F61684503C91}" type="parTrans" cxnId="{DB0BCA83-9D02-4B5F-83D5-08F75FEB2360}">
      <dgm:prSet/>
      <dgm:spPr/>
      <dgm:t>
        <a:bodyPr/>
        <a:lstStyle/>
        <a:p>
          <a:pPr algn="ctr"/>
          <a:endParaRPr lang="en-GB" sz="1200">
            <a:solidFill>
              <a:sysClr val="windowText" lastClr="000000"/>
            </a:solidFill>
          </a:endParaRPr>
        </a:p>
      </dgm:t>
    </dgm:pt>
    <dgm:pt modelId="{DD031AFA-682D-44FB-A865-791CE00A0B37}" type="sibTrans" cxnId="{DB0BCA83-9D02-4B5F-83D5-08F75FEB2360}">
      <dgm:prSet/>
      <dgm:spPr/>
      <dgm:t>
        <a:bodyPr/>
        <a:lstStyle/>
        <a:p>
          <a:pPr algn="ctr"/>
          <a:endParaRPr lang="en-GB" sz="1200">
            <a:solidFill>
              <a:sysClr val="windowText" lastClr="000000"/>
            </a:solidFill>
          </a:endParaRPr>
        </a:p>
      </dgm:t>
    </dgm:pt>
    <dgm:pt modelId="{847F1B86-05D8-410E-A4BF-9019808835E6}">
      <dgm:prSet phldrT="[Text]" custT="1"/>
      <dgm:spPr/>
      <dgm:t>
        <a:bodyPr/>
        <a:lstStyle/>
        <a:p>
          <a:pPr algn="ctr"/>
          <a:r>
            <a:rPr lang="en-GB" sz="1200">
              <a:latin typeface="Arial" panose="020B0604020202020204" pitchFamily="34" charset="0"/>
              <a:cs typeface="Arial" panose="020B0604020202020204" pitchFamily="34" charset="0"/>
            </a:rPr>
            <a:t>Magnetically assisted slip casting</a:t>
          </a:r>
        </a:p>
      </dgm:t>
    </dgm:pt>
    <dgm:pt modelId="{915C721A-61EA-4E61-8EC2-B0FB5C4F01B0}" type="parTrans" cxnId="{08541FFF-FEAE-4E12-AF94-47FABADFD56A}">
      <dgm:prSet/>
      <dgm:spPr/>
      <dgm:t>
        <a:bodyPr/>
        <a:lstStyle/>
        <a:p>
          <a:pPr algn="ctr"/>
          <a:endParaRPr lang="en-GB" sz="1200">
            <a:solidFill>
              <a:sysClr val="windowText" lastClr="000000"/>
            </a:solidFill>
          </a:endParaRPr>
        </a:p>
      </dgm:t>
    </dgm:pt>
    <dgm:pt modelId="{CA2E18B4-1236-4F7F-BD34-F3F8A64B72E0}" type="sibTrans" cxnId="{08541FFF-FEAE-4E12-AF94-47FABADFD56A}">
      <dgm:prSet/>
      <dgm:spPr/>
      <dgm:t>
        <a:bodyPr/>
        <a:lstStyle/>
        <a:p>
          <a:pPr algn="ctr"/>
          <a:endParaRPr lang="en-GB" sz="1200">
            <a:solidFill>
              <a:sysClr val="windowText" lastClr="000000"/>
            </a:solidFill>
          </a:endParaRPr>
        </a:p>
      </dgm:t>
    </dgm:pt>
    <dgm:pt modelId="{3300ABAB-DA81-40EB-A7D4-A6E1871218A3}">
      <dgm:prSet phldrT="[Text]" custT="1"/>
      <dgm:spPr/>
      <dgm:t>
        <a:bodyPr/>
        <a:lstStyle/>
        <a:p>
          <a:pPr algn="ctr"/>
          <a:r>
            <a:rPr lang="en-GB" sz="1200" b="0">
              <a:latin typeface="Arial" panose="020B0604020202020204" pitchFamily="34" charset="0"/>
              <a:cs typeface="Arial" panose="020B0604020202020204" pitchFamily="34" charset="0"/>
            </a:rPr>
            <a:t>Diamond machining</a:t>
          </a:r>
        </a:p>
      </dgm:t>
    </dgm:pt>
    <dgm:pt modelId="{139E1178-6F47-4B4E-8A93-7E80AD6ED9FE}" type="parTrans" cxnId="{7B83EFC3-B503-41FF-AB39-53EE944FB5ED}">
      <dgm:prSet/>
      <dgm:spPr/>
      <dgm:t>
        <a:bodyPr/>
        <a:lstStyle/>
        <a:p>
          <a:pPr algn="ctr"/>
          <a:endParaRPr lang="en-GB" sz="1200">
            <a:solidFill>
              <a:sysClr val="windowText" lastClr="000000"/>
            </a:solidFill>
          </a:endParaRPr>
        </a:p>
      </dgm:t>
    </dgm:pt>
    <dgm:pt modelId="{54ED063D-937F-4EE4-B34E-57F3191C8426}" type="sibTrans" cxnId="{7B83EFC3-B503-41FF-AB39-53EE944FB5ED}">
      <dgm:prSet/>
      <dgm:spPr/>
      <dgm:t>
        <a:bodyPr/>
        <a:lstStyle/>
        <a:p>
          <a:pPr algn="ctr"/>
          <a:endParaRPr lang="en-GB" sz="1200">
            <a:solidFill>
              <a:sysClr val="windowText" lastClr="000000"/>
            </a:solidFill>
          </a:endParaRPr>
        </a:p>
      </dgm:t>
    </dgm:pt>
    <dgm:pt modelId="{BB8C02C2-C0BD-4E7B-85CE-DB62D62E1D60}">
      <dgm:prSet phldrT="[Text]" custT="1"/>
      <dgm:spPr/>
      <dgm:t>
        <a:bodyPr/>
        <a:lstStyle/>
        <a:p>
          <a:pPr algn="ctr"/>
          <a:r>
            <a:rPr lang="en-GB" sz="1200">
              <a:latin typeface="Arial" panose="020B0604020202020204" pitchFamily="34" charset="0"/>
              <a:cs typeface="Arial" panose="020B0604020202020204" pitchFamily="34" charset="0"/>
            </a:rPr>
            <a:t>Laser machining</a:t>
          </a:r>
        </a:p>
      </dgm:t>
    </dgm:pt>
    <dgm:pt modelId="{842133FC-49E5-4DDC-8118-67F15546E055}" type="parTrans" cxnId="{5660898E-F47E-42F4-AD9D-7CEA52C44806}">
      <dgm:prSet/>
      <dgm:spPr/>
      <dgm:t>
        <a:bodyPr/>
        <a:lstStyle/>
        <a:p>
          <a:pPr algn="ctr"/>
          <a:endParaRPr lang="en-GB" sz="1200">
            <a:solidFill>
              <a:sysClr val="windowText" lastClr="000000"/>
            </a:solidFill>
          </a:endParaRPr>
        </a:p>
      </dgm:t>
    </dgm:pt>
    <dgm:pt modelId="{0833E00E-4466-417D-AEC7-EB29B7589E11}" type="sibTrans" cxnId="{5660898E-F47E-42F4-AD9D-7CEA52C44806}">
      <dgm:prSet/>
      <dgm:spPr/>
      <dgm:t>
        <a:bodyPr/>
        <a:lstStyle/>
        <a:p>
          <a:pPr algn="ctr"/>
          <a:endParaRPr lang="en-GB" sz="1200">
            <a:solidFill>
              <a:sysClr val="windowText" lastClr="000000"/>
            </a:solidFill>
          </a:endParaRPr>
        </a:p>
      </dgm:t>
    </dgm:pt>
    <dgm:pt modelId="{80467149-BB49-49B9-868A-7AC7AADBDAF4}">
      <dgm:prSet phldrT="[Text]" custT="1"/>
      <dgm:spPr/>
      <dgm:t>
        <a:bodyPr/>
        <a:lstStyle/>
        <a:p>
          <a:pPr algn="ctr"/>
          <a:r>
            <a:rPr lang="en-GB" sz="1400" b="1"/>
            <a:t>Emerging techniques </a:t>
          </a:r>
        </a:p>
      </dgm:t>
    </dgm:pt>
    <dgm:pt modelId="{43E72370-3A36-4A16-A2D7-C409375CCFA9}" type="parTrans" cxnId="{E337D948-8BA3-49E8-9A33-B935809E61E4}">
      <dgm:prSet/>
      <dgm:spPr/>
      <dgm:t>
        <a:bodyPr/>
        <a:lstStyle/>
        <a:p>
          <a:endParaRPr lang="en-GB"/>
        </a:p>
      </dgm:t>
    </dgm:pt>
    <dgm:pt modelId="{1CEF8F41-B208-4E1D-9C4D-953E7D24F6E2}" type="sibTrans" cxnId="{E337D948-8BA3-49E8-9A33-B935809E61E4}">
      <dgm:prSet/>
      <dgm:spPr/>
      <dgm:t>
        <a:bodyPr/>
        <a:lstStyle/>
        <a:p>
          <a:endParaRPr lang="en-GB"/>
        </a:p>
      </dgm:t>
    </dgm:pt>
    <dgm:pt modelId="{DBD2CD62-B87B-47BC-8262-BD9CC1362984}">
      <dgm:prSet phldrT="[Text]" custT="1"/>
      <dgm:spPr/>
      <dgm:t>
        <a:bodyPr/>
        <a:lstStyle/>
        <a:p>
          <a:pPr algn="ctr"/>
          <a:r>
            <a:rPr lang="en-GB" sz="1200" b="0">
              <a:latin typeface="Arial" panose="020B0604020202020204" pitchFamily="34" charset="0"/>
              <a:cs typeface="Arial" panose="020B0604020202020204" pitchFamily="34" charset="0"/>
            </a:rPr>
            <a:t>3D printing</a:t>
          </a:r>
        </a:p>
      </dgm:t>
    </dgm:pt>
    <dgm:pt modelId="{7327B31E-F5C1-43AF-BAED-330FD537BE89}" type="parTrans" cxnId="{CC7D5F75-4D7B-4E14-99EF-E913990F4E7D}">
      <dgm:prSet/>
      <dgm:spPr/>
      <dgm:t>
        <a:bodyPr/>
        <a:lstStyle/>
        <a:p>
          <a:endParaRPr lang="en-GB"/>
        </a:p>
      </dgm:t>
    </dgm:pt>
    <dgm:pt modelId="{AAF9C86F-95FD-4B66-8804-0C6F79331E88}" type="sibTrans" cxnId="{CC7D5F75-4D7B-4E14-99EF-E913990F4E7D}">
      <dgm:prSet/>
      <dgm:spPr/>
      <dgm:t>
        <a:bodyPr/>
        <a:lstStyle/>
        <a:p>
          <a:endParaRPr lang="en-GB"/>
        </a:p>
      </dgm:t>
    </dgm:pt>
    <dgm:pt modelId="{5BC1E2BA-3AAF-4843-AB33-12FB4A4E207D}">
      <dgm:prSet phldrT="[Text]" custT="1"/>
      <dgm:spPr/>
      <dgm:t>
        <a:bodyPr/>
        <a:lstStyle/>
        <a:p>
          <a:pPr algn="ctr"/>
          <a:r>
            <a:rPr lang="en-GB" sz="1200">
              <a:latin typeface="Arial" panose="020B0604020202020204" pitchFamily="34" charset="0"/>
              <a:cs typeface="Arial" panose="020B0604020202020204" pitchFamily="34" charset="0"/>
            </a:rPr>
            <a:t>Freeze casting</a:t>
          </a:r>
        </a:p>
      </dgm:t>
    </dgm:pt>
    <dgm:pt modelId="{810EF42A-0F59-4018-B32F-10B96E5C492B}" type="parTrans" cxnId="{98C68D63-3796-43E2-9E5A-D1D83BBAEB03}">
      <dgm:prSet/>
      <dgm:spPr/>
      <dgm:t>
        <a:bodyPr/>
        <a:lstStyle/>
        <a:p>
          <a:endParaRPr lang="en-GB"/>
        </a:p>
      </dgm:t>
    </dgm:pt>
    <dgm:pt modelId="{63F0F229-CD29-40FE-BFD6-4A396310EACF}" type="sibTrans" cxnId="{98C68D63-3796-43E2-9E5A-D1D83BBAEB03}">
      <dgm:prSet/>
      <dgm:spPr/>
      <dgm:t>
        <a:bodyPr/>
        <a:lstStyle/>
        <a:p>
          <a:endParaRPr lang="en-GB"/>
        </a:p>
      </dgm:t>
    </dgm:pt>
    <dgm:pt modelId="{C266AA2A-0B77-47CE-BDD1-42EF9320F35B}">
      <dgm:prSet phldrT="[Text]" custT="1"/>
      <dgm:spPr/>
      <dgm:t>
        <a:bodyPr/>
        <a:lstStyle/>
        <a:p>
          <a:pPr algn="ctr"/>
          <a:r>
            <a:rPr lang="en-GB" sz="1200">
              <a:latin typeface="Arial" panose="020B0604020202020204" pitchFamily="34" charset="0"/>
              <a:cs typeface="Arial" panose="020B0604020202020204" pitchFamily="34" charset="0"/>
            </a:rPr>
            <a:t>CVD/PVD</a:t>
          </a:r>
        </a:p>
      </dgm:t>
    </dgm:pt>
    <dgm:pt modelId="{504E7748-1948-40F9-AAAC-0B232B4C060F}" type="parTrans" cxnId="{67150579-3C52-4875-876B-594EAD1C7811}">
      <dgm:prSet/>
      <dgm:spPr/>
      <dgm:t>
        <a:bodyPr/>
        <a:lstStyle/>
        <a:p>
          <a:endParaRPr lang="en-GB"/>
        </a:p>
      </dgm:t>
    </dgm:pt>
    <dgm:pt modelId="{E24C0F5E-0BFD-4FB7-8A0B-7056D3D102DE}" type="sibTrans" cxnId="{67150579-3C52-4875-876B-594EAD1C7811}">
      <dgm:prSet/>
      <dgm:spPr/>
      <dgm:t>
        <a:bodyPr/>
        <a:lstStyle/>
        <a:p>
          <a:endParaRPr lang="en-GB"/>
        </a:p>
      </dgm:t>
    </dgm:pt>
    <dgm:pt modelId="{57431972-4F2B-453C-A238-B7E198764A37}">
      <dgm:prSet phldrT="[Text]" custT="1"/>
      <dgm:spPr/>
      <dgm:t>
        <a:bodyPr/>
        <a:lstStyle/>
        <a:p>
          <a:pPr algn="ctr"/>
          <a:r>
            <a:rPr lang="en-GB" sz="1200">
              <a:latin typeface="Arial" panose="020B0604020202020204" pitchFamily="34" charset="0"/>
              <a:cs typeface="Arial" panose="020B0604020202020204" pitchFamily="34" charset="0"/>
            </a:rPr>
            <a:t>Plasma etching</a:t>
          </a:r>
        </a:p>
      </dgm:t>
    </dgm:pt>
    <dgm:pt modelId="{50267A42-0361-49EE-9C29-A6B9D7E9AB90}" type="parTrans" cxnId="{2A1CC566-EF64-485E-BB85-EACBFA17BD4D}">
      <dgm:prSet/>
      <dgm:spPr/>
      <dgm:t>
        <a:bodyPr/>
        <a:lstStyle/>
        <a:p>
          <a:endParaRPr lang="en-GB"/>
        </a:p>
      </dgm:t>
    </dgm:pt>
    <dgm:pt modelId="{7C01135C-B08D-490C-A345-9A074780B726}" type="sibTrans" cxnId="{2A1CC566-EF64-485E-BB85-EACBFA17BD4D}">
      <dgm:prSet/>
      <dgm:spPr/>
      <dgm:t>
        <a:bodyPr/>
        <a:lstStyle/>
        <a:p>
          <a:endParaRPr lang="en-GB"/>
        </a:p>
      </dgm:t>
    </dgm:pt>
    <dgm:pt modelId="{F79E950A-0983-4841-B391-992D5EF7511D}">
      <dgm:prSet phldrT="[Text]" custT="1"/>
      <dgm:spPr/>
      <dgm:t>
        <a:bodyPr/>
        <a:lstStyle/>
        <a:p>
          <a:pPr algn="ctr"/>
          <a:r>
            <a:rPr lang="en-GB" sz="1200">
              <a:latin typeface="Arial" panose="020B0604020202020204" pitchFamily="34" charset="0"/>
              <a:cs typeface="Arial" panose="020B0604020202020204" pitchFamily="34" charset="0"/>
            </a:rPr>
            <a:t>Direct ink writing</a:t>
          </a:r>
        </a:p>
      </dgm:t>
    </dgm:pt>
    <dgm:pt modelId="{E1A38B93-00EC-4CF1-BA9F-4B8588EB52ED}" type="parTrans" cxnId="{0D305B48-03EC-4E4B-95E7-86A8DE9B41F7}">
      <dgm:prSet/>
      <dgm:spPr/>
      <dgm:t>
        <a:bodyPr/>
        <a:lstStyle/>
        <a:p>
          <a:endParaRPr lang="en-GB"/>
        </a:p>
      </dgm:t>
    </dgm:pt>
    <dgm:pt modelId="{1916DB86-99EE-47D1-A982-9A3A9C0DDFCE}" type="sibTrans" cxnId="{0D305B48-03EC-4E4B-95E7-86A8DE9B41F7}">
      <dgm:prSet/>
      <dgm:spPr/>
      <dgm:t>
        <a:bodyPr/>
        <a:lstStyle/>
        <a:p>
          <a:endParaRPr lang="en-GB"/>
        </a:p>
      </dgm:t>
    </dgm:pt>
    <dgm:pt modelId="{A63EBA89-68C4-4819-BA69-D2BCFD3494F7}">
      <dgm:prSet phldrT="[Text]" custT="1"/>
      <dgm:spPr/>
      <dgm:t>
        <a:bodyPr/>
        <a:lstStyle/>
        <a:p>
          <a:pPr algn="ctr"/>
          <a:r>
            <a:rPr lang="en-GB" sz="1200" b="0">
              <a:latin typeface="Arial" panose="020B0604020202020204" pitchFamily="34" charset="0"/>
              <a:cs typeface="Arial" panose="020B0604020202020204" pitchFamily="34" charset="0"/>
            </a:rPr>
            <a:t>Biomineralization</a:t>
          </a:r>
        </a:p>
      </dgm:t>
    </dgm:pt>
    <dgm:pt modelId="{70B51A00-E8F1-4FAB-81AE-9216B0A0E977}" type="parTrans" cxnId="{048BE437-FB45-42DC-9F24-C2569AB241FC}">
      <dgm:prSet/>
      <dgm:spPr/>
      <dgm:t>
        <a:bodyPr/>
        <a:lstStyle/>
        <a:p>
          <a:endParaRPr lang="en-GB"/>
        </a:p>
      </dgm:t>
    </dgm:pt>
    <dgm:pt modelId="{955D1288-CA58-48A7-A1B8-5C44B01BE595}" type="sibTrans" cxnId="{048BE437-FB45-42DC-9F24-C2569AB241FC}">
      <dgm:prSet/>
      <dgm:spPr/>
      <dgm:t>
        <a:bodyPr/>
        <a:lstStyle/>
        <a:p>
          <a:endParaRPr lang="en-GB"/>
        </a:p>
      </dgm:t>
    </dgm:pt>
    <dgm:pt modelId="{BF8E418A-948D-44EA-8124-3FEE041E3432}">
      <dgm:prSet phldrT="[Text]" custT="1"/>
      <dgm:spPr/>
      <dgm:t>
        <a:bodyPr/>
        <a:lstStyle/>
        <a:p>
          <a:pPr algn="ctr"/>
          <a:r>
            <a:rPr lang="en-GB" sz="1200" b="0">
              <a:latin typeface="Arial" panose="020B0604020202020204" pitchFamily="34" charset="0"/>
              <a:cs typeface="Arial" panose="020B0604020202020204" pitchFamily="34" charset="0"/>
            </a:rPr>
            <a:t>MM-3D printing</a:t>
          </a:r>
        </a:p>
      </dgm:t>
    </dgm:pt>
    <dgm:pt modelId="{83EDDC89-5BA1-4A32-A447-4AE988FE7698}" type="parTrans" cxnId="{047FB3FE-D441-43DE-80EA-F8519FC02461}">
      <dgm:prSet/>
      <dgm:spPr/>
      <dgm:t>
        <a:bodyPr/>
        <a:lstStyle/>
        <a:p>
          <a:endParaRPr lang="en-GB"/>
        </a:p>
      </dgm:t>
    </dgm:pt>
    <dgm:pt modelId="{FDBC4142-CC8F-4465-9593-6A62A701D34D}" type="sibTrans" cxnId="{047FB3FE-D441-43DE-80EA-F8519FC02461}">
      <dgm:prSet/>
      <dgm:spPr/>
      <dgm:t>
        <a:bodyPr/>
        <a:lstStyle/>
        <a:p>
          <a:endParaRPr lang="en-GB"/>
        </a:p>
      </dgm:t>
    </dgm:pt>
    <dgm:pt modelId="{165C1EF7-D838-492D-AA3D-56AC3CEE7BCA}">
      <dgm:prSet phldrT="[Text]" custT="1"/>
      <dgm:spPr/>
      <dgm:t>
        <a:bodyPr/>
        <a:lstStyle/>
        <a:p>
          <a:pPr algn="ctr"/>
          <a:r>
            <a:rPr lang="en-GB" sz="1200" b="0">
              <a:latin typeface="Arial" panose="020B0604020202020204" pitchFamily="34" charset="0"/>
              <a:cs typeface="Arial" panose="020B0604020202020204" pitchFamily="34" charset="0"/>
            </a:rPr>
            <a:t>PCMM</a:t>
          </a:r>
        </a:p>
      </dgm:t>
    </dgm:pt>
    <dgm:pt modelId="{29B49141-05D7-4161-ADE9-03EE8832E7C1}" type="parTrans" cxnId="{BA041580-05E0-4EAC-B861-2B30D233DEFE}">
      <dgm:prSet/>
      <dgm:spPr/>
      <dgm:t>
        <a:bodyPr/>
        <a:lstStyle/>
        <a:p>
          <a:endParaRPr lang="en-GB"/>
        </a:p>
      </dgm:t>
    </dgm:pt>
    <dgm:pt modelId="{9A58728B-BF28-4548-9027-009FB89A2169}" type="sibTrans" cxnId="{BA041580-05E0-4EAC-B861-2B30D233DEFE}">
      <dgm:prSet/>
      <dgm:spPr/>
      <dgm:t>
        <a:bodyPr/>
        <a:lstStyle/>
        <a:p>
          <a:endParaRPr lang="en-GB"/>
        </a:p>
      </dgm:t>
    </dgm:pt>
    <dgm:pt modelId="{F56AB3EA-104A-4410-8441-EF0C28F2E0E6}">
      <dgm:prSet phldrT="[Text]" custT="1"/>
      <dgm:spPr/>
      <dgm:t>
        <a:bodyPr/>
        <a:lstStyle/>
        <a:p>
          <a:pPr algn="ctr"/>
          <a:r>
            <a:rPr lang="en-GB" sz="1200">
              <a:latin typeface="Arial" panose="020B0604020202020204" pitchFamily="34" charset="0"/>
              <a:cs typeface="Arial" panose="020B0604020202020204" pitchFamily="34" charset="0"/>
            </a:rPr>
            <a:t>Nano-imprint lithography</a:t>
          </a:r>
        </a:p>
      </dgm:t>
    </dgm:pt>
    <dgm:pt modelId="{20136C70-FCEA-47F5-BDF7-29AACAA7932E}" type="parTrans" cxnId="{8DDD7580-EA7C-4B20-8BBE-31F53C9B50E1}">
      <dgm:prSet/>
      <dgm:spPr/>
      <dgm:t>
        <a:bodyPr/>
        <a:lstStyle/>
        <a:p>
          <a:endParaRPr lang="en-GB"/>
        </a:p>
      </dgm:t>
    </dgm:pt>
    <dgm:pt modelId="{2FA54E06-EDEF-46A8-9DD4-07A0BBCD313D}" type="sibTrans" cxnId="{8DDD7580-EA7C-4B20-8BBE-31F53C9B50E1}">
      <dgm:prSet/>
      <dgm:spPr/>
      <dgm:t>
        <a:bodyPr/>
        <a:lstStyle/>
        <a:p>
          <a:endParaRPr lang="en-GB"/>
        </a:p>
      </dgm:t>
    </dgm:pt>
    <dgm:pt modelId="{9BD9323A-5FE2-4A8D-AD07-99CA60D849CE}">
      <dgm:prSet phldrT="[Text]" custT="1"/>
      <dgm:spPr/>
      <dgm:t>
        <a:bodyPr/>
        <a:lstStyle/>
        <a:p>
          <a:pPr algn="ctr"/>
          <a:r>
            <a:rPr lang="en-GB" sz="1200" b="0">
              <a:latin typeface="Arial" panose="020B0604020202020204" pitchFamily="34" charset="0"/>
              <a:cs typeface="Arial" panose="020B0604020202020204" pitchFamily="34" charset="0"/>
            </a:rPr>
            <a:t>LIGA</a:t>
          </a:r>
        </a:p>
      </dgm:t>
    </dgm:pt>
    <dgm:pt modelId="{12511AE6-E486-4C4E-8A51-A26089EA19CE}" type="parTrans" cxnId="{AC424D2F-D0D3-4B3B-9B64-953A30A2B27F}">
      <dgm:prSet/>
      <dgm:spPr/>
      <dgm:t>
        <a:bodyPr/>
        <a:lstStyle/>
        <a:p>
          <a:endParaRPr lang="en-GB"/>
        </a:p>
      </dgm:t>
    </dgm:pt>
    <dgm:pt modelId="{FABA7BE5-EF72-4514-965A-59CCC5614A84}" type="sibTrans" cxnId="{AC424D2F-D0D3-4B3B-9B64-953A30A2B27F}">
      <dgm:prSet/>
      <dgm:spPr/>
      <dgm:t>
        <a:bodyPr/>
        <a:lstStyle/>
        <a:p>
          <a:endParaRPr lang="en-GB"/>
        </a:p>
      </dgm:t>
    </dgm:pt>
    <dgm:pt modelId="{F95495B3-54DB-44C2-BDCD-346EBC58E045}">
      <dgm:prSet custT="1"/>
      <dgm:spPr/>
      <dgm:t>
        <a:bodyPr/>
        <a:lstStyle/>
        <a:p>
          <a:r>
            <a:rPr lang="en-US" sz="1200">
              <a:latin typeface="Arial" panose="020B0604020202020204" pitchFamily="34" charset="0"/>
              <a:cs typeface="Arial" panose="020B0604020202020204" pitchFamily="34" charset="0"/>
            </a:rPr>
            <a:t>Self assembly</a:t>
          </a:r>
        </a:p>
      </dgm:t>
    </dgm:pt>
    <dgm:pt modelId="{16C7A585-A458-4A3B-86F5-924DFAF4C703}" type="parTrans" cxnId="{DA6F0712-77C6-4708-B982-BE018F4CFFDA}">
      <dgm:prSet/>
      <dgm:spPr/>
      <dgm:t>
        <a:bodyPr/>
        <a:lstStyle/>
        <a:p>
          <a:endParaRPr lang="en-US"/>
        </a:p>
      </dgm:t>
    </dgm:pt>
    <dgm:pt modelId="{3F325160-15C3-48FC-B9D1-6F3B174C0146}" type="sibTrans" cxnId="{DA6F0712-77C6-4708-B982-BE018F4CFFDA}">
      <dgm:prSet/>
      <dgm:spPr/>
      <dgm:t>
        <a:bodyPr/>
        <a:lstStyle/>
        <a:p>
          <a:endParaRPr lang="en-US"/>
        </a:p>
      </dgm:t>
    </dgm:pt>
    <dgm:pt modelId="{328D0D91-6A1C-4E3E-B394-420CCA31A7E2}" type="pres">
      <dgm:prSet presAssocID="{87F31D69-BC5F-476D-8276-1368A115D7C9}" presName="hierChild1" presStyleCnt="0">
        <dgm:presLayoutVars>
          <dgm:orgChart val="1"/>
          <dgm:chPref val="1"/>
          <dgm:dir/>
          <dgm:animOne val="branch"/>
          <dgm:animLvl val="lvl"/>
          <dgm:resizeHandles/>
        </dgm:presLayoutVars>
      </dgm:prSet>
      <dgm:spPr/>
    </dgm:pt>
    <dgm:pt modelId="{F032BFBE-1AEF-4895-9813-39703E21EB16}" type="pres">
      <dgm:prSet presAssocID="{A98666FF-133A-499D-A080-5A84D765545C}" presName="hierRoot1" presStyleCnt="0">
        <dgm:presLayoutVars>
          <dgm:hierBranch val="init"/>
        </dgm:presLayoutVars>
      </dgm:prSet>
      <dgm:spPr/>
    </dgm:pt>
    <dgm:pt modelId="{EA481164-FCEA-45AF-9D86-69F90E3D06B8}" type="pres">
      <dgm:prSet presAssocID="{A98666FF-133A-499D-A080-5A84D765545C}" presName="rootComposite1" presStyleCnt="0"/>
      <dgm:spPr/>
    </dgm:pt>
    <dgm:pt modelId="{677B3FAE-8E4E-4F27-8B5C-AB8D7C5D98F5}" type="pres">
      <dgm:prSet presAssocID="{A98666FF-133A-499D-A080-5A84D765545C}" presName="rootText1" presStyleLbl="node0" presStyleIdx="0" presStyleCnt="1" custScaleX="740145" custScaleY="270268">
        <dgm:presLayoutVars>
          <dgm:chPref val="3"/>
        </dgm:presLayoutVars>
      </dgm:prSet>
      <dgm:spPr/>
    </dgm:pt>
    <dgm:pt modelId="{627A06DD-2317-4D73-B3C8-9546CD053D59}" type="pres">
      <dgm:prSet presAssocID="{A98666FF-133A-499D-A080-5A84D765545C}" presName="rootConnector1" presStyleLbl="node1" presStyleIdx="0" presStyleCnt="0"/>
      <dgm:spPr/>
    </dgm:pt>
    <dgm:pt modelId="{E98D65DC-906C-4324-A6F0-AF3DB4368480}" type="pres">
      <dgm:prSet presAssocID="{A98666FF-133A-499D-A080-5A84D765545C}" presName="hierChild2" presStyleCnt="0"/>
      <dgm:spPr/>
    </dgm:pt>
    <dgm:pt modelId="{9EEE3743-088A-4B40-8568-B6A03F604E99}" type="pres">
      <dgm:prSet presAssocID="{0F445143-0EFC-44F0-9A97-E07784E5EDDD}" presName="Name37" presStyleLbl="parChTrans1D2" presStyleIdx="0" presStyleCnt="4"/>
      <dgm:spPr/>
    </dgm:pt>
    <dgm:pt modelId="{5472292D-F5EE-48B5-938B-A18F3C84C425}" type="pres">
      <dgm:prSet presAssocID="{C2DA11EE-FF14-4451-8338-C6F23D5B0240}" presName="hierRoot2" presStyleCnt="0">
        <dgm:presLayoutVars>
          <dgm:hierBranch val="init"/>
        </dgm:presLayoutVars>
      </dgm:prSet>
      <dgm:spPr/>
    </dgm:pt>
    <dgm:pt modelId="{BE2CBDD5-EF7E-41A0-AFCD-195E9E43BD2B}" type="pres">
      <dgm:prSet presAssocID="{C2DA11EE-FF14-4451-8338-C6F23D5B0240}" presName="rootComposite" presStyleCnt="0"/>
      <dgm:spPr/>
    </dgm:pt>
    <dgm:pt modelId="{E30E13A2-2C4C-41AA-B16D-7565FFF02741}" type="pres">
      <dgm:prSet presAssocID="{C2DA11EE-FF14-4451-8338-C6F23D5B0240}" presName="rootText" presStyleLbl="node2" presStyleIdx="0" presStyleCnt="4" custScaleX="410284" custScaleY="252320">
        <dgm:presLayoutVars>
          <dgm:chPref val="3"/>
        </dgm:presLayoutVars>
      </dgm:prSet>
      <dgm:spPr/>
    </dgm:pt>
    <dgm:pt modelId="{0D040064-D52E-46FD-93EB-F90DB90ACD42}" type="pres">
      <dgm:prSet presAssocID="{C2DA11EE-FF14-4451-8338-C6F23D5B0240}" presName="rootConnector" presStyleLbl="node2" presStyleIdx="0" presStyleCnt="4"/>
      <dgm:spPr/>
    </dgm:pt>
    <dgm:pt modelId="{B16831AA-B2F1-4A5C-97E0-F65858FA1E01}" type="pres">
      <dgm:prSet presAssocID="{C2DA11EE-FF14-4451-8338-C6F23D5B0240}" presName="hierChild4" presStyleCnt="0"/>
      <dgm:spPr/>
    </dgm:pt>
    <dgm:pt modelId="{A3BA3B3F-3DED-4EE5-B219-30286EB372B1}" type="pres">
      <dgm:prSet presAssocID="{139E1178-6F47-4B4E-8A93-7E80AD6ED9FE}" presName="Name37" presStyleLbl="parChTrans1D3" presStyleIdx="0" presStyleCnt="18"/>
      <dgm:spPr/>
    </dgm:pt>
    <dgm:pt modelId="{45C2824E-BDE3-4B5C-B476-FD1D96D117B8}" type="pres">
      <dgm:prSet presAssocID="{3300ABAB-DA81-40EB-A7D4-A6E1871218A3}" presName="hierRoot2" presStyleCnt="0">
        <dgm:presLayoutVars>
          <dgm:hierBranch val="init"/>
        </dgm:presLayoutVars>
      </dgm:prSet>
      <dgm:spPr/>
    </dgm:pt>
    <dgm:pt modelId="{555B3B95-1308-4C71-83C2-6F6448AFDE92}" type="pres">
      <dgm:prSet presAssocID="{3300ABAB-DA81-40EB-A7D4-A6E1871218A3}" presName="rootComposite" presStyleCnt="0"/>
      <dgm:spPr/>
    </dgm:pt>
    <dgm:pt modelId="{55C25333-F660-4329-9233-5FFB742BEDC3}" type="pres">
      <dgm:prSet presAssocID="{3300ABAB-DA81-40EB-A7D4-A6E1871218A3}" presName="rootText" presStyleLbl="node3" presStyleIdx="0" presStyleCnt="18" custScaleX="248625" custScaleY="293589" custLinFactNeighborX="-17748">
        <dgm:presLayoutVars>
          <dgm:chPref val="3"/>
        </dgm:presLayoutVars>
      </dgm:prSet>
      <dgm:spPr/>
    </dgm:pt>
    <dgm:pt modelId="{82FC5E6D-A926-4462-899E-8A66E46D9102}" type="pres">
      <dgm:prSet presAssocID="{3300ABAB-DA81-40EB-A7D4-A6E1871218A3}" presName="rootConnector" presStyleLbl="node3" presStyleIdx="0" presStyleCnt="18"/>
      <dgm:spPr/>
    </dgm:pt>
    <dgm:pt modelId="{2C222EEA-5B11-4C38-AEBD-ED3DF398AF8B}" type="pres">
      <dgm:prSet presAssocID="{3300ABAB-DA81-40EB-A7D4-A6E1871218A3}" presName="hierChild4" presStyleCnt="0"/>
      <dgm:spPr/>
    </dgm:pt>
    <dgm:pt modelId="{B3018414-F160-4430-8FC4-63D73F1936DB}" type="pres">
      <dgm:prSet presAssocID="{3300ABAB-DA81-40EB-A7D4-A6E1871218A3}" presName="hierChild5" presStyleCnt="0"/>
      <dgm:spPr/>
    </dgm:pt>
    <dgm:pt modelId="{B45411AE-19D9-4D57-86E0-9D52DC6ED671}" type="pres">
      <dgm:prSet presAssocID="{842133FC-49E5-4DDC-8118-67F15546E055}" presName="Name37" presStyleLbl="parChTrans1D3" presStyleIdx="1" presStyleCnt="18"/>
      <dgm:spPr/>
    </dgm:pt>
    <dgm:pt modelId="{556E527C-1DDE-464C-9E6D-897363162E54}" type="pres">
      <dgm:prSet presAssocID="{BB8C02C2-C0BD-4E7B-85CE-DB62D62E1D60}" presName="hierRoot2" presStyleCnt="0">
        <dgm:presLayoutVars>
          <dgm:hierBranch val="init"/>
        </dgm:presLayoutVars>
      </dgm:prSet>
      <dgm:spPr/>
    </dgm:pt>
    <dgm:pt modelId="{B0EC321D-3822-4FAE-A647-8CFF73F89954}" type="pres">
      <dgm:prSet presAssocID="{BB8C02C2-C0BD-4E7B-85CE-DB62D62E1D60}" presName="rootComposite" presStyleCnt="0"/>
      <dgm:spPr/>
    </dgm:pt>
    <dgm:pt modelId="{C041C6AB-3091-4605-A2AB-D90B852E63FA}" type="pres">
      <dgm:prSet presAssocID="{BB8C02C2-C0BD-4E7B-85CE-DB62D62E1D60}" presName="rootText" presStyleLbl="node3" presStyleIdx="1" presStyleCnt="18" custScaleX="317573" custScaleY="329105" custLinFactNeighborX="-17748">
        <dgm:presLayoutVars>
          <dgm:chPref val="3"/>
        </dgm:presLayoutVars>
      </dgm:prSet>
      <dgm:spPr/>
    </dgm:pt>
    <dgm:pt modelId="{1093B29D-9177-49BB-BDEA-1B9DDCF3FAF2}" type="pres">
      <dgm:prSet presAssocID="{BB8C02C2-C0BD-4E7B-85CE-DB62D62E1D60}" presName="rootConnector" presStyleLbl="node3" presStyleIdx="1" presStyleCnt="18"/>
      <dgm:spPr/>
    </dgm:pt>
    <dgm:pt modelId="{E5C841D2-0AC5-4F4E-974B-902C0A650256}" type="pres">
      <dgm:prSet presAssocID="{BB8C02C2-C0BD-4E7B-85CE-DB62D62E1D60}" presName="hierChild4" presStyleCnt="0"/>
      <dgm:spPr/>
    </dgm:pt>
    <dgm:pt modelId="{F66AA27A-E4E3-4775-8B97-39E2F159E2AB}" type="pres">
      <dgm:prSet presAssocID="{BB8C02C2-C0BD-4E7B-85CE-DB62D62E1D60}" presName="hierChild5" presStyleCnt="0"/>
      <dgm:spPr/>
    </dgm:pt>
    <dgm:pt modelId="{47D8FB4F-0578-455B-99AC-8F3E4B4FBD3F}" type="pres">
      <dgm:prSet presAssocID="{50267A42-0361-49EE-9C29-A6B9D7E9AB90}" presName="Name37" presStyleLbl="parChTrans1D3" presStyleIdx="2" presStyleCnt="18"/>
      <dgm:spPr/>
    </dgm:pt>
    <dgm:pt modelId="{E64934C1-B009-497B-B177-9B0AD2045BC3}" type="pres">
      <dgm:prSet presAssocID="{57431972-4F2B-453C-A238-B7E198764A37}" presName="hierRoot2" presStyleCnt="0">
        <dgm:presLayoutVars>
          <dgm:hierBranch val="init"/>
        </dgm:presLayoutVars>
      </dgm:prSet>
      <dgm:spPr/>
    </dgm:pt>
    <dgm:pt modelId="{5B533FD0-FC25-45BE-BF83-6E875D922AC5}" type="pres">
      <dgm:prSet presAssocID="{57431972-4F2B-453C-A238-B7E198764A37}" presName="rootComposite" presStyleCnt="0"/>
      <dgm:spPr/>
    </dgm:pt>
    <dgm:pt modelId="{A3D73819-E659-49B9-895E-F5C371D84DE0}" type="pres">
      <dgm:prSet presAssocID="{57431972-4F2B-453C-A238-B7E198764A37}" presName="rootText" presStyleLbl="node3" presStyleIdx="2" presStyleCnt="18" custScaleX="242592" custScaleY="276919">
        <dgm:presLayoutVars>
          <dgm:chPref val="3"/>
        </dgm:presLayoutVars>
      </dgm:prSet>
      <dgm:spPr/>
    </dgm:pt>
    <dgm:pt modelId="{D86BAEC7-2B98-48F1-9F52-CCB63DCBD3F0}" type="pres">
      <dgm:prSet presAssocID="{57431972-4F2B-453C-A238-B7E198764A37}" presName="rootConnector" presStyleLbl="node3" presStyleIdx="2" presStyleCnt="18"/>
      <dgm:spPr/>
    </dgm:pt>
    <dgm:pt modelId="{E9301386-2A77-438D-A83C-08D558EA476C}" type="pres">
      <dgm:prSet presAssocID="{57431972-4F2B-453C-A238-B7E198764A37}" presName="hierChild4" presStyleCnt="0"/>
      <dgm:spPr/>
    </dgm:pt>
    <dgm:pt modelId="{EF56A747-3358-4D36-A24B-5B422E7BF1C8}" type="pres">
      <dgm:prSet presAssocID="{57431972-4F2B-453C-A238-B7E198764A37}" presName="hierChild5" presStyleCnt="0"/>
      <dgm:spPr/>
    </dgm:pt>
    <dgm:pt modelId="{7A6C87B2-1C8B-4696-817F-F4361AF53F09}" type="pres">
      <dgm:prSet presAssocID="{C2DA11EE-FF14-4451-8338-C6F23D5B0240}" presName="hierChild5" presStyleCnt="0"/>
      <dgm:spPr/>
    </dgm:pt>
    <dgm:pt modelId="{2A84FFEA-901D-4E6E-891B-4803F8B95883}" type="pres">
      <dgm:prSet presAssocID="{6CB947B6-2CCB-4B4F-BB88-474ACD2035A7}" presName="Name37" presStyleLbl="parChTrans1D2" presStyleIdx="1" presStyleCnt="4"/>
      <dgm:spPr/>
    </dgm:pt>
    <dgm:pt modelId="{C5870F51-1BE9-4B92-83A2-28B4DE82FFCC}" type="pres">
      <dgm:prSet presAssocID="{D5C2F5B4-7A48-4233-BC7E-7DEC5677E67B}" presName="hierRoot2" presStyleCnt="0">
        <dgm:presLayoutVars>
          <dgm:hierBranch val="init"/>
        </dgm:presLayoutVars>
      </dgm:prSet>
      <dgm:spPr/>
    </dgm:pt>
    <dgm:pt modelId="{DAD30918-C1AC-4CFA-9B84-74C0F8313611}" type="pres">
      <dgm:prSet presAssocID="{D5C2F5B4-7A48-4233-BC7E-7DEC5677E67B}" presName="rootComposite" presStyleCnt="0"/>
      <dgm:spPr/>
    </dgm:pt>
    <dgm:pt modelId="{F6615B33-9A45-460D-BBF3-075AC33176B7}" type="pres">
      <dgm:prSet presAssocID="{D5C2F5B4-7A48-4233-BC7E-7DEC5677E67B}" presName="rootText" presStyleLbl="node2" presStyleIdx="1" presStyleCnt="4" custScaleX="371318" custScaleY="258553">
        <dgm:presLayoutVars>
          <dgm:chPref val="3"/>
        </dgm:presLayoutVars>
      </dgm:prSet>
      <dgm:spPr/>
    </dgm:pt>
    <dgm:pt modelId="{3D207F97-873F-4CCC-BEF7-7C697672CB37}" type="pres">
      <dgm:prSet presAssocID="{D5C2F5B4-7A48-4233-BC7E-7DEC5677E67B}" presName="rootConnector" presStyleLbl="node2" presStyleIdx="1" presStyleCnt="4"/>
      <dgm:spPr/>
    </dgm:pt>
    <dgm:pt modelId="{2A940C43-5F42-4D94-B40E-39B1E8FB3615}" type="pres">
      <dgm:prSet presAssocID="{D5C2F5B4-7A48-4233-BC7E-7DEC5677E67B}" presName="hierChild4" presStyleCnt="0"/>
      <dgm:spPr/>
    </dgm:pt>
    <dgm:pt modelId="{2C489B8D-E265-4998-9E2D-65A1EFBA127E}" type="pres">
      <dgm:prSet presAssocID="{7327B31E-F5C1-43AF-BAED-330FD537BE89}" presName="Name37" presStyleLbl="parChTrans1D3" presStyleIdx="3" presStyleCnt="18"/>
      <dgm:spPr/>
    </dgm:pt>
    <dgm:pt modelId="{40102BA4-A3DE-45AA-A6C7-CA537ACC844A}" type="pres">
      <dgm:prSet presAssocID="{DBD2CD62-B87B-47BC-8262-BD9CC1362984}" presName="hierRoot2" presStyleCnt="0">
        <dgm:presLayoutVars>
          <dgm:hierBranch val="init"/>
        </dgm:presLayoutVars>
      </dgm:prSet>
      <dgm:spPr/>
    </dgm:pt>
    <dgm:pt modelId="{058518FA-2D53-498A-A8B1-1024AF47BF12}" type="pres">
      <dgm:prSet presAssocID="{DBD2CD62-B87B-47BC-8262-BD9CC1362984}" presName="rootComposite" presStyleCnt="0"/>
      <dgm:spPr/>
    </dgm:pt>
    <dgm:pt modelId="{4479AAE7-7E9D-4631-BBE7-5F15C7BFAE71}" type="pres">
      <dgm:prSet presAssocID="{DBD2CD62-B87B-47BC-8262-BD9CC1362984}" presName="rootText" presStyleLbl="node3" presStyleIdx="3" presStyleCnt="18" custScaleX="239192" custScaleY="339958">
        <dgm:presLayoutVars>
          <dgm:chPref val="3"/>
        </dgm:presLayoutVars>
      </dgm:prSet>
      <dgm:spPr/>
    </dgm:pt>
    <dgm:pt modelId="{E153F246-9798-4926-A4A2-C6FEE2220E36}" type="pres">
      <dgm:prSet presAssocID="{DBD2CD62-B87B-47BC-8262-BD9CC1362984}" presName="rootConnector" presStyleLbl="node3" presStyleIdx="3" presStyleCnt="18"/>
      <dgm:spPr/>
    </dgm:pt>
    <dgm:pt modelId="{C63D586A-2AB0-41C2-A04D-0124E6B7B194}" type="pres">
      <dgm:prSet presAssocID="{DBD2CD62-B87B-47BC-8262-BD9CC1362984}" presName="hierChild4" presStyleCnt="0"/>
      <dgm:spPr/>
    </dgm:pt>
    <dgm:pt modelId="{89AD2945-9FE6-46C9-A6BC-02A9ABBB738D}" type="pres">
      <dgm:prSet presAssocID="{DBD2CD62-B87B-47BC-8262-BD9CC1362984}" presName="hierChild5" presStyleCnt="0"/>
      <dgm:spPr/>
    </dgm:pt>
    <dgm:pt modelId="{3441F387-8DDB-40E7-A50C-93B21475253A}" type="pres">
      <dgm:prSet presAssocID="{B7BF33D7-416E-4B75-BC01-ED502346AF65}" presName="Name37" presStyleLbl="parChTrans1D3" presStyleIdx="4" presStyleCnt="18"/>
      <dgm:spPr/>
    </dgm:pt>
    <dgm:pt modelId="{F4EDAA2F-6871-4FCD-9A47-10E4231FC541}" type="pres">
      <dgm:prSet presAssocID="{F0682211-D3BD-40B2-8B26-E4A5C76AC50D}" presName="hierRoot2" presStyleCnt="0">
        <dgm:presLayoutVars>
          <dgm:hierBranch val="init"/>
        </dgm:presLayoutVars>
      </dgm:prSet>
      <dgm:spPr/>
    </dgm:pt>
    <dgm:pt modelId="{7B18A9CE-79CE-4356-B1D7-297404DDEFD0}" type="pres">
      <dgm:prSet presAssocID="{F0682211-D3BD-40B2-8B26-E4A5C76AC50D}" presName="rootComposite" presStyleCnt="0"/>
      <dgm:spPr/>
    </dgm:pt>
    <dgm:pt modelId="{DAEA71CC-17F1-4833-9011-A2F32941ABDF}" type="pres">
      <dgm:prSet presAssocID="{F0682211-D3BD-40B2-8B26-E4A5C76AC50D}" presName="rootText" presStyleLbl="node3" presStyleIdx="4" presStyleCnt="18" custScaleX="224392" custScaleY="259220">
        <dgm:presLayoutVars>
          <dgm:chPref val="3"/>
        </dgm:presLayoutVars>
      </dgm:prSet>
      <dgm:spPr/>
    </dgm:pt>
    <dgm:pt modelId="{AA64D0F7-8B17-45A1-AA70-4ADA7FBED359}" type="pres">
      <dgm:prSet presAssocID="{F0682211-D3BD-40B2-8B26-E4A5C76AC50D}" presName="rootConnector" presStyleLbl="node3" presStyleIdx="4" presStyleCnt="18"/>
      <dgm:spPr/>
    </dgm:pt>
    <dgm:pt modelId="{D4489BBF-9D3C-4073-A6D5-9AA35A35D5DE}" type="pres">
      <dgm:prSet presAssocID="{F0682211-D3BD-40B2-8B26-E4A5C76AC50D}" presName="hierChild4" presStyleCnt="0"/>
      <dgm:spPr/>
    </dgm:pt>
    <dgm:pt modelId="{7A2BEE1F-81AA-4A23-8CEB-7FA8410700F3}" type="pres">
      <dgm:prSet presAssocID="{F0682211-D3BD-40B2-8B26-E4A5C76AC50D}" presName="hierChild5" presStyleCnt="0"/>
      <dgm:spPr/>
    </dgm:pt>
    <dgm:pt modelId="{993165C3-6F71-466F-BA4F-A2DFA9F3E287}" type="pres">
      <dgm:prSet presAssocID="{73B4E455-F314-4A41-A0F6-0AAB429335D8}" presName="Name37" presStyleLbl="parChTrans1D3" presStyleIdx="5" presStyleCnt="18"/>
      <dgm:spPr/>
    </dgm:pt>
    <dgm:pt modelId="{D90E9DB8-8860-47EF-A782-47B82ABD5768}" type="pres">
      <dgm:prSet presAssocID="{86880627-4FCF-4900-92B2-B213583538DC}" presName="hierRoot2" presStyleCnt="0">
        <dgm:presLayoutVars>
          <dgm:hierBranch val="init"/>
        </dgm:presLayoutVars>
      </dgm:prSet>
      <dgm:spPr/>
    </dgm:pt>
    <dgm:pt modelId="{0F103322-11F2-4F1F-AFF7-D9EE3C1A454F}" type="pres">
      <dgm:prSet presAssocID="{86880627-4FCF-4900-92B2-B213583538DC}" presName="rootComposite" presStyleCnt="0"/>
      <dgm:spPr/>
    </dgm:pt>
    <dgm:pt modelId="{A5BE0387-2257-4C8D-839F-E3CFE4ABCE9E}" type="pres">
      <dgm:prSet presAssocID="{86880627-4FCF-4900-92B2-B213583538DC}" presName="rootText" presStyleLbl="node3" presStyleIdx="5" presStyleCnt="18" custScaleX="333267" custScaleY="293842">
        <dgm:presLayoutVars>
          <dgm:chPref val="3"/>
        </dgm:presLayoutVars>
      </dgm:prSet>
      <dgm:spPr/>
    </dgm:pt>
    <dgm:pt modelId="{DD5C972D-DF22-4E23-87DE-B15FDEE77689}" type="pres">
      <dgm:prSet presAssocID="{86880627-4FCF-4900-92B2-B213583538DC}" presName="rootConnector" presStyleLbl="node3" presStyleIdx="5" presStyleCnt="18"/>
      <dgm:spPr/>
    </dgm:pt>
    <dgm:pt modelId="{2AD9DD55-CFF7-4000-AD40-980E4CE77B03}" type="pres">
      <dgm:prSet presAssocID="{86880627-4FCF-4900-92B2-B213583538DC}" presName="hierChild4" presStyleCnt="0"/>
      <dgm:spPr/>
    </dgm:pt>
    <dgm:pt modelId="{7AD081DF-6B6A-46B0-8ADD-B5ED2751BAA7}" type="pres">
      <dgm:prSet presAssocID="{86880627-4FCF-4900-92B2-B213583538DC}" presName="hierChild5" presStyleCnt="0"/>
      <dgm:spPr/>
    </dgm:pt>
    <dgm:pt modelId="{12D3900B-646E-4163-88F7-060484654742}" type="pres">
      <dgm:prSet presAssocID="{504E7748-1948-40F9-AAAC-0B232B4C060F}" presName="Name37" presStyleLbl="parChTrans1D3" presStyleIdx="6" presStyleCnt="18"/>
      <dgm:spPr/>
    </dgm:pt>
    <dgm:pt modelId="{09D75C96-0AF3-4438-801C-253DB80EF838}" type="pres">
      <dgm:prSet presAssocID="{C266AA2A-0B77-47CE-BDD1-42EF9320F35B}" presName="hierRoot2" presStyleCnt="0">
        <dgm:presLayoutVars>
          <dgm:hierBranch val="init"/>
        </dgm:presLayoutVars>
      </dgm:prSet>
      <dgm:spPr/>
    </dgm:pt>
    <dgm:pt modelId="{BB1AF495-872D-4C63-9063-3BC9F339A23C}" type="pres">
      <dgm:prSet presAssocID="{C266AA2A-0B77-47CE-BDD1-42EF9320F35B}" presName="rootComposite" presStyleCnt="0"/>
      <dgm:spPr/>
    </dgm:pt>
    <dgm:pt modelId="{37C635BF-A619-42A3-B7DF-67E6697F8784}" type="pres">
      <dgm:prSet presAssocID="{C266AA2A-0B77-47CE-BDD1-42EF9320F35B}" presName="rootText" presStyleLbl="node3" presStyleIdx="6" presStyleCnt="18" custScaleX="226689" custScaleY="185197">
        <dgm:presLayoutVars>
          <dgm:chPref val="3"/>
        </dgm:presLayoutVars>
      </dgm:prSet>
      <dgm:spPr/>
    </dgm:pt>
    <dgm:pt modelId="{BE485F8B-8212-484B-9E85-69EE0D7431E5}" type="pres">
      <dgm:prSet presAssocID="{C266AA2A-0B77-47CE-BDD1-42EF9320F35B}" presName="rootConnector" presStyleLbl="node3" presStyleIdx="6" presStyleCnt="18"/>
      <dgm:spPr/>
    </dgm:pt>
    <dgm:pt modelId="{EB0716A2-B8BB-4FBE-810F-318D353BE232}" type="pres">
      <dgm:prSet presAssocID="{C266AA2A-0B77-47CE-BDD1-42EF9320F35B}" presName="hierChild4" presStyleCnt="0"/>
      <dgm:spPr/>
    </dgm:pt>
    <dgm:pt modelId="{3B8441C3-2F3B-45C3-82D5-68B4DB5850AC}" type="pres">
      <dgm:prSet presAssocID="{C266AA2A-0B77-47CE-BDD1-42EF9320F35B}" presName="hierChild5" presStyleCnt="0"/>
      <dgm:spPr/>
    </dgm:pt>
    <dgm:pt modelId="{52097D71-9A07-47CD-BCBE-E9D2E1C31E69}" type="pres">
      <dgm:prSet presAssocID="{E1A38B93-00EC-4CF1-BA9F-4B8588EB52ED}" presName="Name37" presStyleLbl="parChTrans1D3" presStyleIdx="7" presStyleCnt="18"/>
      <dgm:spPr/>
    </dgm:pt>
    <dgm:pt modelId="{C347A20F-1D1B-4B58-A31B-9308AE71D7DD}" type="pres">
      <dgm:prSet presAssocID="{F79E950A-0983-4841-B391-992D5EF7511D}" presName="hierRoot2" presStyleCnt="0">
        <dgm:presLayoutVars>
          <dgm:hierBranch val="init"/>
        </dgm:presLayoutVars>
      </dgm:prSet>
      <dgm:spPr/>
    </dgm:pt>
    <dgm:pt modelId="{57F8B92E-D3C7-4BCA-B47F-7B0EC36B3C19}" type="pres">
      <dgm:prSet presAssocID="{F79E950A-0983-4841-B391-992D5EF7511D}" presName="rootComposite" presStyleCnt="0"/>
      <dgm:spPr/>
    </dgm:pt>
    <dgm:pt modelId="{672F450B-68CF-4298-83CE-B84FAD2D9072}" type="pres">
      <dgm:prSet presAssocID="{F79E950A-0983-4841-B391-992D5EF7511D}" presName="rootText" presStyleLbl="node3" presStyleIdx="7" presStyleCnt="18" custScaleX="268948" custScaleY="188932">
        <dgm:presLayoutVars>
          <dgm:chPref val="3"/>
        </dgm:presLayoutVars>
      </dgm:prSet>
      <dgm:spPr/>
    </dgm:pt>
    <dgm:pt modelId="{FD281DB2-4131-4044-BDDB-5ADC9CEEE82A}" type="pres">
      <dgm:prSet presAssocID="{F79E950A-0983-4841-B391-992D5EF7511D}" presName="rootConnector" presStyleLbl="node3" presStyleIdx="7" presStyleCnt="18"/>
      <dgm:spPr/>
    </dgm:pt>
    <dgm:pt modelId="{EF90AF15-7D7E-432C-896B-2CAAECEB533E}" type="pres">
      <dgm:prSet presAssocID="{F79E950A-0983-4841-B391-992D5EF7511D}" presName="hierChild4" presStyleCnt="0"/>
      <dgm:spPr/>
    </dgm:pt>
    <dgm:pt modelId="{92840ED7-4693-4E67-9059-FDFD4E8A27EF}" type="pres">
      <dgm:prSet presAssocID="{F79E950A-0983-4841-B391-992D5EF7511D}" presName="hierChild5" presStyleCnt="0"/>
      <dgm:spPr/>
    </dgm:pt>
    <dgm:pt modelId="{3C020139-24FF-4203-A61E-B9E89930AF40}" type="pres">
      <dgm:prSet presAssocID="{D5C2F5B4-7A48-4233-BC7E-7DEC5677E67B}" presName="hierChild5" presStyleCnt="0"/>
      <dgm:spPr/>
    </dgm:pt>
    <dgm:pt modelId="{6E7CBEE9-45D9-44F4-92BC-744185AFAE70}" type="pres">
      <dgm:prSet presAssocID="{618E685F-9A15-423E-8AC4-D9145D671C80}" presName="Name37" presStyleLbl="parChTrans1D2" presStyleIdx="2" presStyleCnt="4"/>
      <dgm:spPr/>
    </dgm:pt>
    <dgm:pt modelId="{E249C069-FB9E-4A4D-AA0A-E274B689EA66}" type="pres">
      <dgm:prSet presAssocID="{6D2B2783-C944-4A73-AA18-852644406461}" presName="hierRoot2" presStyleCnt="0">
        <dgm:presLayoutVars>
          <dgm:hierBranch val="init"/>
        </dgm:presLayoutVars>
      </dgm:prSet>
      <dgm:spPr/>
    </dgm:pt>
    <dgm:pt modelId="{C0151ADF-DB74-449D-BA25-C9E98E93C5C9}" type="pres">
      <dgm:prSet presAssocID="{6D2B2783-C944-4A73-AA18-852644406461}" presName="rootComposite" presStyleCnt="0"/>
      <dgm:spPr/>
    </dgm:pt>
    <dgm:pt modelId="{3F989512-1FCE-4CCC-94DC-F18B665CF31D}" type="pres">
      <dgm:prSet presAssocID="{6D2B2783-C944-4A73-AA18-852644406461}" presName="rootText" presStyleLbl="node2" presStyleIdx="2" presStyleCnt="4" custScaleX="512937" custScaleY="370422">
        <dgm:presLayoutVars>
          <dgm:chPref val="3"/>
        </dgm:presLayoutVars>
      </dgm:prSet>
      <dgm:spPr/>
    </dgm:pt>
    <dgm:pt modelId="{BA196D45-AF3B-4DB4-93E8-DAB975684665}" type="pres">
      <dgm:prSet presAssocID="{6D2B2783-C944-4A73-AA18-852644406461}" presName="rootConnector" presStyleLbl="node2" presStyleIdx="2" presStyleCnt="4"/>
      <dgm:spPr/>
    </dgm:pt>
    <dgm:pt modelId="{53AE34B2-BB49-47CD-8772-A06DB6BC7A55}" type="pres">
      <dgm:prSet presAssocID="{6D2B2783-C944-4A73-AA18-852644406461}" presName="hierChild4" presStyleCnt="0"/>
      <dgm:spPr/>
    </dgm:pt>
    <dgm:pt modelId="{5244FA50-20B0-4647-ACDB-A7A8908C3434}" type="pres">
      <dgm:prSet presAssocID="{CCAFE1D7-754C-4681-85E4-3BC8F8B9CAF6}" presName="Name37" presStyleLbl="parChTrans1D3" presStyleIdx="8" presStyleCnt="18"/>
      <dgm:spPr/>
    </dgm:pt>
    <dgm:pt modelId="{E10C9A3C-C4A3-4BAA-8049-0E1F7BD29D70}" type="pres">
      <dgm:prSet presAssocID="{106177E8-1900-4A85-AA08-C936C769088F}" presName="hierRoot2" presStyleCnt="0">
        <dgm:presLayoutVars>
          <dgm:hierBranch val="init"/>
        </dgm:presLayoutVars>
      </dgm:prSet>
      <dgm:spPr/>
    </dgm:pt>
    <dgm:pt modelId="{B951532F-D45F-48CC-9C46-9E981CB9D783}" type="pres">
      <dgm:prSet presAssocID="{106177E8-1900-4A85-AA08-C936C769088F}" presName="rootComposite" presStyleCnt="0"/>
      <dgm:spPr/>
    </dgm:pt>
    <dgm:pt modelId="{8C1398D0-08A4-4BF8-B199-4788E0148958}" type="pres">
      <dgm:prSet presAssocID="{106177E8-1900-4A85-AA08-C936C769088F}" presName="rootText" presStyleLbl="node3" presStyleIdx="8" presStyleCnt="18" custScaleX="328009" custScaleY="286084">
        <dgm:presLayoutVars>
          <dgm:chPref val="3"/>
        </dgm:presLayoutVars>
      </dgm:prSet>
      <dgm:spPr/>
    </dgm:pt>
    <dgm:pt modelId="{677FAC85-860D-44C7-8B44-E215D51F99F7}" type="pres">
      <dgm:prSet presAssocID="{106177E8-1900-4A85-AA08-C936C769088F}" presName="rootConnector" presStyleLbl="node3" presStyleIdx="8" presStyleCnt="18"/>
      <dgm:spPr/>
    </dgm:pt>
    <dgm:pt modelId="{9D2021E5-AD51-40A5-B292-AC567265F584}" type="pres">
      <dgm:prSet presAssocID="{106177E8-1900-4A85-AA08-C936C769088F}" presName="hierChild4" presStyleCnt="0"/>
      <dgm:spPr/>
    </dgm:pt>
    <dgm:pt modelId="{6037630E-208B-4C00-BA2F-06166B3C920B}" type="pres">
      <dgm:prSet presAssocID="{106177E8-1900-4A85-AA08-C936C769088F}" presName="hierChild5" presStyleCnt="0"/>
      <dgm:spPr/>
    </dgm:pt>
    <dgm:pt modelId="{64ABF430-E2F7-4FCB-B0AE-3DA32F6E3847}" type="pres">
      <dgm:prSet presAssocID="{20136C70-FCEA-47F5-BDF7-29AACAA7932E}" presName="Name37" presStyleLbl="parChTrans1D3" presStyleIdx="9" presStyleCnt="18"/>
      <dgm:spPr/>
    </dgm:pt>
    <dgm:pt modelId="{3119C449-9A83-4EB9-81D0-E1C4077CDF5E}" type="pres">
      <dgm:prSet presAssocID="{F56AB3EA-104A-4410-8441-EF0C28F2E0E6}" presName="hierRoot2" presStyleCnt="0">
        <dgm:presLayoutVars>
          <dgm:hierBranch val="init"/>
        </dgm:presLayoutVars>
      </dgm:prSet>
      <dgm:spPr/>
    </dgm:pt>
    <dgm:pt modelId="{D10887FA-858B-46E1-B445-08C413E01CD6}" type="pres">
      <dgm:prSet presAssocID="{F56AB3EA-104A-4410-8441-EF0C28F2E0E6}" presName="rootComposite" presStyleCnt="0"/>
      <dgm:spPr/>
    </dgm:pt>
    <dgm:pt modelId="{3B657088-F87E-4D89-9A6B-53BFF2296419}" type="pres">
      <dgm:prSet presAssocID="{F56AB3EA-104A-4410-8441-EF0C28F2E0E6}" presName="rootText" presStyleLbl="node3" presStyleIdx="9" presStyleCnt="18" custScaleX="298331" custScaleY="324047">
        <dgm:presLayoutVars>
          <dgm:chPref val="3"/>
        </dgm:presLayoutVars>
      </dgm:prSet>
      <dgm:spPr/>
    </dgm:pt>
    <dgm:pt modelId="{49114263-5B26-47F0-801C-F3D0F63816A7}" type="pres">
      <dgm:prSet presAssocID="{F56AB3EA-104A-4410-8441-EF0C28F2E0E6}" presName="rootConnector" presStyleLbl="node3" presStyleIdx="9" presStyleCnt="18"/>
      <dgm:spPr/>
    </dgm:pt>
    <dgm:pt modelId="{130DC6F8-16CE-4261-BBAF-A9A8FF2AD9CB}" type="pres">
      <dgm:prSet presAssocID="{F56AB3EA-104A-4410-8441-EF0C28F2E0E6}" presName="hierChild4" presStyleCnt="0"/>
      <dgm:spPr/>
    </dgm:pt>
    <dgm:pt modelId="{911F0EBD-AC60-48EF-B371-1B9A9F7E88E8}" type="pres">
      <dgm:prSet presAssocID="{F56AB3EA-104A-4410-8441-EF0C28F2E0E6}" presName="hierChild5" presStyleCnt="0"/>
      <dgm:spPr/>
    </dgm:pt>
    <dgm:pt modelId="{23528F55-BA05-4812-892D-5D1D551A7DFA}" type="pres">
      <dgm:prSet presAssocID="{F2A37CDC-FEB0-495F-849C-F61684503C91}" presName="Name37" presStyleLbl="parChTrans1D3" presStyleIdx="10" presStyleCnt="18"/>
      <dgm:spPr/>
    </dgm:pt>
    <dgm:pt modelId="{1F4941F4-0DA0-4111-A92A-AAC3A2D2F0D2}" type="pres">
      <dgm:prSet presAssocID="{9E06891E-3E2D-4856-BE27-AA9C3335950F}" presName="hierRoot2" presStyleCnt="0">
        <dgm:presLayoutVars>
          <dgm:hierBranch val="init"/>
        </dgm:presLayoutVars>
      </dgm:prSet>
      <dgm:spPr/>
    </dgm:pt>
    <dgm:pt modelId="{9B808E66-F059-4CCE-96C2-A26A54841AB4}" type="pres">
      <dgm:prSet presAssocID="{9E06891E-3E2D-4856-BE27-AA9C3335950F}" presName="rootComposite" presStyleCnt="0"/>
      <dgm:spPr/>
    </dgm:pt>
    <dgm:pt modelId="{0632DA4B-FB7A-4F88-83A9-93F851ACEB70}" type="pres">
      <dgm:prSet presAssocID="{9E06891E-3E2D-4856-BE27-AA9C3335950F}" presName="rootText" presStyleLbl="node3" presStyleIdx="10" presStyleCnt="18" custScaleX="298766" custScaleY="282009">
        <dgm:presLayoutVars>
          <dgm:chPref val="3"/>
        </dgm:presLayoutVars>
      </dgm:prSet>
      <dgm:spPr/>
    </dgm:pt>
    <dgm:pt modelId="{EDD449D4-F2DC-456D-B101-80B591241EE7}" type="pres">
      <dgm:prSet presAssocID="{9E06891E-3E2D-4856-BE27-AA9C3335950F}" presName="rootConnector" presStyleLbl="node3" presStyleIdx="10" presStyleCnt="18"/>
      <dgm:spPr/>
    </dgm:pt>
    <dgm:pt modelId="{F912A10B-386A-4CEA-9551-D2534BDD97AC}" type="pres">
      <dgm:prSet presAssocID="{9E06891E-3E2D-4856-BE27-AA9C3335950F}" presName="hierChild4" presStyleCnt="0"/>
      <dgm:spPr/>
    </dgm:pt>
    <dgm:pt modelId="{6DF68F6D-22E5-4D02-B0DA-810AE0BF93CF}" type="pres">
      <dgm:prSet presAssocID="{9E06891E-3E2D-4856-BE27-AA9C3335950F}" presName="hierChild5" presStyleCnt="0"/>
      <dgm:spPr/>
    </dgm:pt>
    <dgm:pt modelId="{4E637FA3-9D71-4E5F-9B94-3B4B50B38F29}" type="pres">
      <dgm:prSet presAssocID="{915C721A-61EA-4E61-8EC2-B0FB5C4F01B0}" presName="Name37" presStyleLbl="parChTrans1D3" presStyleIdx="11" presStyleCnt="18"/>
      <dgm:spPr/>
    </dgm:pt>
    <dgm:pt modelId="{93AF8801-89F8-4BA0-9ACE-2DD210A40B23}" type="pres">
      <dgm:prSet presAssocID="{847F1B86-05D8-410E-A4BF-9019808835E6}" presName="hierRoot2" presStyleCnt="0">
        <dgm:presLayoutVars>
          <dgm:hierBranch val="init"/>
        </dgm:presLayoutVars>
      </dgm:prSet>
      <dgm:spPr/>
    </dgm:pt>
    <dgm:pt modelId="{9CC7AC01-62E0-4D75-8F1D-7AB6BF8EFF1E}" type="pres">
      <dgm:prSet presAssocID="{847F1B86-05D8-410E-A4BF-9019808835E6}" presName="rootComposite" presStyleCnt="0"/>
      <dgm:spPr/>
    </dgm:pt>
    <dgm:pt modelId="{EBD3391B-6B08-4A1D-A046-F0CACC5D2A4D}" type="pres">
      <dgm:prSet presAssocID="{847F1B86-05D8-410E-A4BF-9019808835E6}" presName="rootText" presStyleLbl="node3" presStyleIdx="11" presStyleCnt="18" custScaleX="275711" custScaleY="285785">
        <dgm:presLayoutVars>
          <dgm:chPref val="3"/>
        </dgm:presLayoutVars>
      </dgm:prSet>
      <dgm:spPr/>
    </dgm:pt>
    <dgm:pt modelId="{50CEB3F6-4AFF-43E6-853F-B2C048FFBA8D}" type="pres">
      <dgm:prSet presAssocID="{847F1B86-05D8-410E-A4BF-9019808835E6}" presName="rootConnector" presStyleLbl="node3" presStyleIdx="11" presStyleCnt="18"/>
      <dgm:spPr/>
    </dgm:pt>
    <dgm:pt modelId="{76351D63-77F0-49F9-9566-9D9A0AF041BF}" type="pres">
      <dgm:prSet presAssocID="{847F1B86-05D8-410E-A4BF-9019808835E6}" presName="hierChild4" presStyleCnt="0"/>
      <dgm:spPr/>
    </dgm:pt>
    <dgm:pt modelId="{4A30ABCC-FF0E-480C-9F51-108EFDC7A8B4}" type="pres">
      <dgm:prSet presAssocID="{847F1B86-05D8-410E-A4BF-9019808835E6}" presName="hierChild5" presStyleCnt="0"/>
      <dgm:spPr/>
    </dgm:pt>
    <dgm:pt modelId="{D1D068AE-EA61-426E-9D9A-E78F97FFE8A4}" type="pres">
      <dgm:prSet presAssocID="{810EF42A-0F59-4018-B32F-10B96E5C492B}" presName="Name37" presStyleLbl="parChTrans1D3" presStyleIdx="12" presStyleCnt="18"/>
      <dgm:spPr/>
    </dgm:pt>
    <dgm:pt modelId="{A13ED7BA-8570-4C86-AED7-615DAB7EDE4C}" type="pres">
      <dgm:prSet presAssocID="{5BC1E2BA-3AAF-4843-AB33-12FB4A4E207D}" presName="hierRoot2" presStyleCnt="0">
        <dgm:presLayoutVars>
          <dgm:hierBranch val="init"/>
        </dgm:presLayoutVars>
      </dgm:prSet>
      <dgm:spPr/>
    </dgm:pt>
    <dgm:pt modelId="{FB059EE7-5845-4380-B258-F90C470D5E65}" type="pres">
      <dgm:prSet presAssocID="{5BC1E2BA-3AAF-4843-AB33-12FB4A4E207D}" presName="rootComposite" presStyleCnt="0"/>
      <dgm:spPr/>
    </dgm:pt>
    <dgm:pt modelId="{662F7C55-D596-4069-B54C-BE621925147E}" type="pres">
      <dgm:prSet presAssocID="{5BC1E2BA-3AAF-4843-AB33-12FB4A4E207D}" presName="rootText" presStyleLbl="node3" presStyleIdx="12" presStyleCnt="18" custScaleX="250992" custScaleY="189694">
        <dgm:presLayoutVars>
          <dgm:chPref val="3"/>
        </dgm:presLayoutVars>
      </dgm:prSet>
      <dgm:spPr/>
    </dgm:pt>
    <dgm:pt modelId="{17E155A0-9306-4BF6-A249-973EC01AA56C}" type="pres">
      <dgm:prSet presAssocID="{5BC1E2BA-3AAF-4843-AB33-12FB4A4E207D}" presName="rootConnector" presStyleLbl="node3" presStyleIdx="12" presStyleCnt="18"/>
      <dgm:spPr/>
    </dgm:pt>
    <dgm:pt modelId="{5E8A1824-6D44-400D-8C00-F322F405D97A}" type="pres">
      <dgm:prSet presAssocID="{5BC1E2BA-3AAF-4843-AB33-12FB4A4E207D}" presName="hierChild4" presStyleCnt="0"/>
      <dgm:spPr/>
    </dgm:pt>
    <dgm:pt modelId="{84933305-B58E-4F28-A541-997B3D1B9ADE}" type="pres">
      <dgm:prSet presAssocID="{5BC1E2BA-3AAF-4843-AB33-12FB4A4E207D}" presName="hierChild5" presStyleCnt="0"/>
      <dgm:spPr/>
    </dgm:pt>
    <dgm:pt modelId="{216BCAFF-60D3-4853-8BE5-1865B6C60938}" type="pres">
      <dgm:prSet presAssocID="{6D2B2783-C944-4A73-AA18-852644406461}" presName="hierChild5" presStyleCnt="0"/>
      <dgm:spPr/>
    </dgm:pt>
    <dgm:pt modelId="{9B27BF47-E886-420E-9E19-A43F9A50ACF8}" type="pres">
      <dgm:prSet presAssocID="{43E72370-3A36-4A16-A2D7-C409375CCFA9}" presName="Name37" presStyleLbl="parChTrans1D2" presStyleIdx="3" presStyleCnt="4"/>
      <dgm:spPr/>
    </dgm:pt>
    <dgm:pt modelId="{85A141DD-7394-44BB-8D92-86B4D1E1987E}" type="pres">
      <dgm:prSet presAssocID="{80467149-BB49-49B9-868A-7AC7AADBDAF4}" presName="hierRoot2" presStyleCnt="0">
        <dgm:presLayoutVars>
          <dgm:hierBranch val="init"/>
        </dgm:presLayoutVars>
      </dgm:prSet>
      <dgm:spPr/>
    </dgm:pt>
    <dgm:pt modelId="{1E7FF450-46C8-4045-8D10-D538DD0D6DC3}" type="pres">
      <dgm:prSet presAssocID="{80467149-BB49-49B9-868A-7AC7AADBDAF4}" presName="rootComposite" presStyleCnt="0"/>
      <dgm:spPr/>
    </dgm:pt>
    <dgm:pt modelId="{C97A7B7F-29F7-4B12-8025-06D199131D61}" type="pres">
      <dgm:prSet presAssocID="{80467149-BB49-49B9-868A-7AC7AADBDAF4}" presName="rootText" presStyleLbl="node2" presStyleIdx="3" presStyleCnt="4" custScaleX="294458" custScaleY="267117">
        <dgm:presLayoutVars>
          <dgm:chPref val="3"/>
        </dgm:presLayoutVars>
      </dgm:prSet>
      <dgm:spPr/>
    </dgm:pt>
    <dgm:pt modelId="{A94E7DB1-228F-42E2-826B-A138E68C4457}" type="pres">
      <dgm:prSet presAssocID="{80467149-BB49-49B9-868A-7AC7AADBDAF4}" presName="rootConnector" presStyleLbl="node2" presStyleIdx="3" presStyleCnt="4"/>
      <dgm:spPr/>
    </dgm:pt>
    <dgm:pt modelId="{A4C87CDC-CC5C-437D-AC36-D9640D7E93F8}" type="pres">
      <dgm:prSet presAssocID="{80467149-BB49-49B9-868A-7AC7AADBDAF4}" presName="hierChild4" presStyleCnt="0"/>
      <dgm:spPr/>
    </dgm:pt>
    <dgm:pt modelId="{AEB6F5A5-E1B8-4892-BE63-AC94381C6986}" type="pres">
      <dgm:prSet presAssocID="{70B51A00-E8F1-4FAB-81AE-9216B0A0E977}" presName="Name37" presStyleLbl="parChTrans1D3" presStyleIdx="13" presStyleCnt="18"/>
      <dgm:spPr/>
    </dgm:pt>
    <dgm:pt modelId="{6A6D5AA4-6749-487D-8249-8FCE93D53F38}" type="pres">
      <dgm:prSet presAssocID="{A63EBA89-68C4-4819-BA69-D2BCFD3494F7}" presName="hierRoot2" presStyleCnt="0">
        <dgm:presLayoutVars>
          <dgm:hierBranch val="init"/>
        </dgm:presLayoutVars>
      </dgm:prSet>
      <dgm:spPr/>
    </dgm:pt>
    <dgm:pt modelId="{0B3C24E9-6F3B-4D82-B3E9-C4DE42D86468}" type="pres">
      <dgm:prSet presAssocID="{A63EBA89-68C4-4819-BA69-D2BCFD3494F7}" presName="rootComposite" presStyleCnt="0"/>
      <dgm:spPr/>
    </dgm:pt>
    <dgm:pt modelId="{563B3338-A0E3-4196-B173-9D7C946398AA}" type="pres">
      <dgm:prSet presAssocID="{A63EBA89-68C4-4819-BA69-D2BCFD3494F7}" presName="rootText" presStyleLbl="node3" presStyleIdx="13" presStyleCnt="18" custScaleX="379344" custScaleY="216405">
        <dgm:presLayoutVars>
          <dgm:chPref val="3"/>
        </dgm:presLayoutVars>
      </dgm:prSet>
      <dgm:spPr/>
    </dgm:pt>
    <dgm:pt modelId="{9D122706-7F62-419D-9109-2E2121DF7F5D}" type="pres">
      <dgm:prSet presAssocID="{A63EBA89-68C4-4819-BA69-D2BCFD3494F7}" presName="rootConnector" presStyleLbl="node3" presStyleIdx="13" presStyleCnt="18"/>
      <dgm:spPr/>
    </dgm:pt>
    <dgm:pt modelId="{1CE31BB4-C6AE-4D17-9BAD-EA210FA7CDAD}" type="pres">
      <dgm:prSet presAssocID="{A63EBA89-68C4-4819-BA69-D2BCFD3494F7}" presName="hierChild4" presStyleCnt="0"/>
      <dgm:spPr/>
    </dgm:pt>
    <dgm:pt modelId="{8BE9BD79-A109-473D-B69A-161620A9038D}" type="pres">
      <dgm:prSet presAssocID="{A63EBA89-68C4-4819-BA69-D2BCFD3494F7}" presName="hierChild5" presStyleCnt="0"/>
      <dgm:spPr/>
    </dgm:pt>
    <dgm:pt modelId="{D01012F2-379C-49DA-84E5-71A2B20CDAD6}" type="pres">
      <dgm:prSet presAssocID="{83EDDC89-5BA1-4A32-A447-4AE988FE7698}" presName="Name37" presStyleLbl="parChTrans1D3" presStyleIdx="14" presStyleCnt="18"/>
      <dgm:spPr/>
    </dgm:pt>
    <dgm:pt modelId="{7E7B0C2D-F573-49C0-82F5-F416D2C783FB}" type="pres">
      <dgm:prSet presAssocID="{BF8E418A-948D-44EA-8124-3FEE041E3432}" presName="hierRoot2" presStyleCnt="0">
        <dgm:presLayoutVars>
          <dgm:hierBranch val="init"/>
        </dgm:presLayoutVars>
      </dgm:prSet>
      <dgm:spPr/>
    </dgm:pt>
    <dgm:pt modelId="{818D7B60-1C84-4697-A1EE-A84468F659DF}" type="pres">
      <dgm:prSet presAssocID="{BF8E418A-948D-44EA-8124-3FEE041E3432}" presName="rootComposite" presStyleCnt="0"/>
      <dgm:spPr/>
    </dgm:pt>
    <dgm:pt modelId="{819E0300-B140-4190-967A-B846A315A544}" type="pres">
      <dgm:prSet presAssocID="{BF8E418A-948D-44EA-8124-3FEE041E3432}" presName="rootText" presStyleLbl="node3" presStyleIdx="14" presStyleCnt="18" custScaleX="320916" custScaleY="206896">
        <dgm:presLayoutVars>
          <dgm:chPref val="3"/>
        </dgm:presLayoutVars>
      </dgm:prSet>
      <dgm:spPr/>
    </dgm:pt>
    <dgm:pt modelId="{4182F7AB-C066-4C35-B5EC-BECC242B21BC}" type="pres">
      <dgm:prSet presAssocID="{BF8E418A-948D-44EA-8124-3FEE041E3432}" presName="rootConnector" presStyleLbl="node3" presStyleIdx="14" presStyleCnt="18"/>
      <dgm:spPr/>
    </dgm:pt>
    <dgm:pt modelId="{D5CD7EBE-044D-4E26-BCEC-C249096394DA}" type="pres">
      <dgm:prSet presAssocID="{BF8E418A-948D-44EA-8124-3FEE041E3432}" presName="hierChild4" presStyleCnt="0"/>
      <dgm:spPr/>
    </dgm:pt>
    <dgm:pt modelId="{97E66968-6A53-4416-9F43-96872E3F385C}" type="pres">
      <dgm:prSet presAssocID="{BF8E418A-948D-44EA-8124-3FEE041E3432}" presName="hierChild5" presStyleCnt="0"/>
      <dgm:spPr/>
    </dgm:pt>
    <dgm:pt modelId="{A56648B0-9EDA-48E5-B7A0-3D5E67DCCD49}" type="pres">
      <dgm:prSet presAssocID="{29B49141-05D7-4161-ADE9-03EE8832E7C1}" presName="Name37" presStyleLbl="parChTrans1D3" presStyleIdx="15" presStyleCnt="18"/>
      <dgm:spPr/>
    </dgm:pt>
    <dgm:pt modelId="{E4B98BD3-3478-430D-BE41-E4101F02C3BF}" type="pres">
      <dgm:prSet presAssocID="{165C1EF7-D838-492D-AA3D-56AC3CEE7BCA}" presName="hierRoot2" presStyleCnt="0">
        <dgm:presLayoutVars>
          <dgm:hierBranch val="init"/>
        </dgm:presLayoutVars>
      </dgm:prSet>
      <dgm:spPr/>
    </dgm:pt>
    <dgm:pt modelId="{B6B4AD12-91AD-46BF-8654-D9AB40D495AD}" type="pres">
      <dgm:prSet presAssocID="{165C1EF7-D838-492D-AA3D-56AC3CEE7BCA}" presName="rootComposite" presStyleCnt="0"/>
      <dgm:spPr/>
    </dgm:pt>
    <dgm:pt modelId="{62917E69-304B-4DD4-BC17-1ABE2FD1E3D0}" type="pres">
      <dgm:prSet presAssocID="{165C1EF7-D838-492D-AA3D-56AC3CEE7BCA}" presName="rootText" presStyleLbl="node3" presStyleIdx="15" presStyleCnt="18" custScaleX="268610" custScaleY="369194">
        <dgm:presLayoutVars>
          <dgm:chPref val="3"/>
        </dgm:presLayoutVars>
      </dgm:prSet>
      <dgm:spPr/>
    </dgm:pt>
    <dgm:pt modelId="{72ED5184-5C9C-448A-9C22-735181539F12}" type="pres">
      <dgm:prSet presAssocID="{165C1EF7-D838-492D-AA3D-56AC3CEE7BCA}" presName="rootConnector" presStyleLbl="node3" presStyleIdx="15" presStyleCnt="18"/>
      <dgm:spPr/>
    </dgm:pt>
    <dgm:pt modelId="{DE5F0D1C-B1FC-43DA-8B01-7E885CBCA3C8}" type="pres">
      <dgm:prSet presAssocID="{165C1EF7-D838-492D-AA3D-56AC3CEE7BCA}" presName="hierChild4" presStyleCnt="0"/>
      <dgm:spPr/>
    </dgm:pt>
    <dgm:pt modelId="{00DFF6B9-3914-4648-B3A4-0486F3F869B9}" type="pres">
      <dgm:prSet presAssocID="{165C1EF7-D838-492D-AA3D-56AC3CEE7BCA}" presName="hierChild5" presStyleCnt="0"/>
      <dgm:spPr/>
    </dgm:pt>
    <dgm:pt modelId="{92358D7C-C19B-4D27-9155-3D74FF26C138}" type="pres">
      <dgm:prSet presAssocID="{12511AE6-E486-4C4E-8A51-A26089EA19CE}" presName="Name37" presStyleLbl="parChTrans1D3" presStyleIdx="16" presStyleCnt="18"/>
      <dgm:spPr/>
    </dgm:pt>
    <dgm:pt modelId="{E277AAF0-CD50-4524-9842-631A0B15FBDF}" type="pres">
      <dgm:prSet presAssocID="{9BD9323A-5FE2-4A8D-AD07-99CA60D849CE}" presName="hierRoot2" presStyleCnt="0">
        <dgm:presLayoutVars>
          <dgm:hierBranch val="init"/>
        </dgm:presLayoutVars>
      </dgm:prSet>
      <dgm:spPr/>
    </dgm:pt>
    <dgm:pt modelId="{8599D062-1032-4B75-A592-BF33982E869B}" type="pres">
      <dgm:prSet presAssocID="{9BD9323A-5FE2-4A8D-AD07-99CA60D849CE}" presName="rootComposite" presStyleCnt="0"/>
      <dgm:spPr/>
    </dgm:pt>
    <dgm:pt modelId="{421EBA81-293E-4DFA-B834-EA968D865582}" type="pres">
      <dgm:prSet presAssocID="{9BD9323A-5FE2-4A8D-AD07-99CA60D849CE}" presName="rootText" presStyleLbl="node3" presStyleIdx="16" presStyleCnt="18" custScaleX="220092" custScaleY="308678">
        <dgm:presLayoutVars>
          <dgm:chPref val="3"/>
        </dgm:presLayoutVars>
      </dgm:prSet>
      <dgm:spPr/>
    </dgm:pt>
    <dgm:pt modelId="{2BCF6DE8-EC2D-4AE3-8637-55605CB0FB86}" type="pres">
      <dgm:prSet presAssocID="{9BD9323A-5FE2-4A8D-AD07-99CA60D849CE}" presName="rootConnector" presStyleLbl="node3" presStyleIdx="16" presStyleCnt="18"/>
      <dgm:spPr/>
    </dgm:pt>
    <dgm:pt modelId="{872BFC54-1A30-4A34-A31B-F76926F279E3}" type="pres">
      <dgm:prSet presAssocID="{9BD9323A-5FE2-4A8D-AD07-99CA60D849CE}" presName="hierChild4" presStyleCnt="0"/>
      <dgm:spPr/>
    </dgm:pt>
    <dgm:pt modelId="{B6498E81-0164-45D1-B9B2-8A4045D4904B}" type="pres">
      <dgm:prSet presAssocID="{9BD9323A-5FE2-4A8D-AD07-99CA60D849CE}" presName="hierChild5" presStyleCnt="0"/>
      <dgm:spPr/>
    </dgm:pt>
    <dgm:pt modelId="{A8B038B3-642F-4A26-BA00-2C00A4A4B8A1}" type="pres">
      <dgm:prSet presAssocID="{16C7A585-A458-4A3B-86F5-924DFAF4C703}" presName="Name37" presStyleLbl="parChTrans1D3" presStyleIdx="17" presStyleCnt="18"/>
      <dgm:spPr/>
    </dgm:pt>
    <dgm:pt modelId="{60A1BA4B-458C-4784-BC02-201085794387}" type="pres">
      <dgm:prSet presAssocID="{F95495B3-54DB-44C2-BDCD-346EBC58E045}" presName="hierRoot2" presStyleCnt="0">
        <dgm:presLayoutVars>
          <dgm:hierBranch val="init"/>
        </dgm:presLayoutVars>
      </dgm:prSet>
      <dgm:spPr/>
    </dgm:pt>
    <dgm:pt modelId="{A542849E-4457-4780-88F4-DFEA2FB9D5B9}" type="pres">
      <dgm:prSet presAssocID="{F95495B3-54DB-44C2-BDCD-346EBC58E045}" presName="rootComposite" presStyleCnt="0"/>
      <dgm:spPr/>
    </dgm:pt>
    <dgm:pt modelId="{A2F69695-1067-4EEF-9AE0-D495177BD79A}" type="pres">
      <dgm:prSet presAssocID="{F95495B3-54DB-44C2-BDCD-346EBC58E045}" presName="rootText" presStyleLbl="node3" presStyleIdx="17" presStyleCnt="18" custScaleX="256864" custScaleY="252952">
        <dgm:presLayoutVars>
          <dgm:chPref val="3"/>
        </dgm:presLayoutVars>
      </dgm:prSet>
      <dgm:spPr/>
    </dgm:pt>
    <dgm:pt modelId="{4CF57EFD-1519-42BF-86EE-80476F0F1419}" type="pres">
      <dgm:prSet presAssocID="{F95495B3-54DB-44C2-BDCD-346EBC58E045}" presName="rootConnector" presStyleLbl="node3" presStyleIdx="17" presStyleCnt="18"/>
      <dgm:spPr/>
    </dgm:pt>
    <dgm:pt modelId="{6C1BE07C-8809-43C4-BAA9-1D310EFDE34C}" type="pres">
      <dgm:prSet presAssocID="{F95495B3-54DB-44C2-BDCD-346EBC58E045}" presName="hierChild4" presStyleCnt="0"/>
      <dgm:spPr/>
    </dgm:pt>
    <dgm:pt modelId="{E80A3815-C778-474B-B145-917E656FE307}" type="pres">
      <dgm:prSet presAssocID="{F95495B3-54DB-44C2-BDCD-346EBC58E045}" presName="hierChild5" presStyleCnt="0"/>
      <dgm:spPr/>
    </dgm:pt>
    <dgm:pt modelId="{A321C284-36A1-4AAB-B38B-B9B9AEA02D08}" type="pres">
      <dgm:prSet presAssocID="{80467149-BB49-49B9-868A-7AC7AADBDAF4}" presName="hierChild5" presStyleCnt="0"/>
      <dgm:spPr/>
    </dgm:pt>
    <dgm:pt modelId="{97A563C5-7EFD-4257-B91F-1A08D1A2E640}" type="pres">
      <dgm:prSet presAssocID="{A98666FF-133A-499D-A080-5A84D765545C}" presName="hierChild3" presStyleCnt="0"/>
      <dgm:spPr/>
    </dgm:pt>
  </dgm:ptLst>
  <dgm:cxnLst>
    <dgm:cxn modelId="{7CC4B900-B258-4207-900A-737624DE79B7}" type="presOf" srcId="{F79E950A-0983-4841-B391-992D5EF7511D}" destId="{FD281DB2-4131-4044-BDDB-5ADC9CEEE82A}" srcOrd="1" destOrd="0" presId="urn:microsoft.com/office/officeart/2005/8/layout/orgChart1"/>
    <dgm:cxn modelId="{A6E8B602-5BFA-4EAA-B363-2D5F3DA45BDC}" type="presOf" srcId="{F0682211-D3BD-40B2-8B26-E4A5C76AC50D}" destId="{DAEA71CC-17F1-4833-9011-A2F32941ABDF}" srcOrd="0" destOrd="0" presId="urn:microsoft.com/office/officeart/2005/8/layout/orgChart1"/>
    <dgm:cxn modelId="{F4539809-E1DD-4B53-84F6-C41F834F46DF}" srcId="{A98666FF-133A-499D-A080-5A84D765545C}" destId="{D5C2F5B4-7A48-4233-BC7E-7DEC5677E67B}" srcOrd="1" destOrd="0" parTransId="{6CB947B6-2CCB-4B4F-BB88-474ACD2035A7}" sibTransId="{D70B651C-6C28-4318-B3AB-904525715B09}"/>
    <dgm:cxn modelId="{4E2AA50D-7FBD-4B52-A2A5-6A1780DBFDD8}" srcId="{A98666FF-133A-499D-A080-5A84D765545C}" destId="{C2DA11EE-FF14-4451-8338-C6F23D5B0240}" srcOrd="0" destOrd="0" parTransId="{0F445143-0EFC-44F0-9A97-E07784E5EDDD}" sibTransId="{1B592256-8B7D-456A-8D9B-DED223891749}"/>
    <dgm:cxn modelId="{7014A70F-BE80-41D4-8518-E64983316B24}" type="presOf" srcId="{3300ABAB-DA81-40EB-A7D4-A6E1871218A3}" destId="{55C25333-F660-4329-9233-5FFB742BEDC3}" srcOrd="0" destOrd="0" presId="urn:microsoft.com/office/officeart/2005/8/layout/orgChart1"/>
    <dgm:cxn modelId="{CC2EAF0F-F087-478E-8900-903F378B4350}" type="presOf" srcId="{12511AE6-E486-4C4E-8A51-A26089EA19CE}" destId="{92358D7C-C19B-4D27-9155-3D74FF26C138}" srcOrd="0" destOrd="0" presId="urn:microsoft.com/office/officeart/2005/8/layout/orgChart1"/>
    <dgm:cxn modelId="{C0CED20F-AD37-405E-9CD4-E4F7DDBE0D59}" type="presOf" srcId="{D5C2F5B4-7A48-4233-BC7E-7DEC5677E67B}" destId="{3D207F97-873F-4CCC-BEF7-7C697672CB37}" srcOrd="1" destOrd="0" presId="urn:microsoft.com/office/officeart/2005/8/layout/orgChart1"/>
    <dgm:cxn modelId="{DA6F0712-77C6-4708-B982-BE018F4CFFDA}" srcId="{80467149-BB49-49B9-868A-7AC7AADBDAF4}" destId="{F95495B3-54DB-44C2-BDCD-346EBC58E045}" srcOrd="4" destOrd="0" parTransId="{16C7A585-A458-4A3B-86F5-924DFAF4C703}" sibTransId="{3F325160-15C3-48FC-B9D1-6F3B174C0146}"/>
    <dgm:cxn modelId="{C4634712-AD56-4DB5-AA6C-DB0DF30855B0}" type="presOf" srcId="{A98666FF-133A-499D-A080-5A84D765545C}" destId="{677B3FAE-8E4E-4F27-8B5C-AB8D7C5D98F5}" srcOrd="0" destOrd="0" presId="urn:microsoft.com/office/officeart/2005/8/layout/orgChart1"/>
    <dgm:cxn modelId="{5C781916-5867-4DDD-9161-788146DB3169}" type="presOf" srcId="{B7BF33D7-416E-4B75-BC01-ED502346AF65}" destId="{3441F387-8DDB-40E7-A50C-93B21475253A}" srcOrd="0" destOrd="0" presId="urn:microsoft.com/office/officeart/2005/8/layout/orgChart1"/>
    <dgm:cxn modelId="{A09F2417-0170-468B-9E50-5ED6CA592AEA}" type="presOf" srcId="{F2A37CDC-FEB0-495F-849C-F61684503C91}" destId="{23528F55-BA05-4812-892D-5D1D551A7DFA}" srcOrd="0" destOrd="0" presId="urn:microsoft.com/office/officeart/2005/8/layout/orgChart1"/>
    <dgm:cxn modelId="{9329F219-4DAC-49B8-9817-D8849935263C}" type="presOf" srcId="{5BC1E2BA-3AAF-4843-AB33-12FB4A4E207D}" destId="{17E155A0-9306-4BF6-A249-973EC01AA56C}" srcOrd="1" destOrd="0" presId="urn:microsoft.com/office/officeart/2005/8/layout/orgChart1"/>
    <dgm:cxn modelId="{EF2C481F-FC52-4808-80F0-B77D1E597E1A}" type="presOf" srcId="{80467149-BB49-49B9-868A-7AC7AADBDAF4}" destId="{A94E7DB1-228F-42E2-826B-A138E68C4457}" srcOrd="1" destOrd="0" presId="urn:microsoft.com/office/officeart/2005/8/layout/orgChart1"/>
    <dgm:cxn modelId="{C2125C23-D935-4F62-A4D4-15E99BCA96F2}" type="presOf" srcId="{43E72370-3A36-4A16-A2D7-C409375CCFA9}" destId="{9B27BF47-E886-420E-9E19-A43F9A50ACF8}" srcOrd="0" destOrd="0" presId="urn:microsoft.com/office/officeart/2005/8/layout/orgChart1"/>
    <dgm:cxn modelId="{841E4B24-0E0A-4654-B79F-90CAA39615FF}" type="presOf" srcId="{D5C2F5B4-7A48-4233-BC7E-7DEC5677E67B}" destId="{F6615B33-9A45-460D-BBF3-075AC33176B7}" srcOrd="0" destOrd="0" presId="urn:microsoft.com/office/officeart/2005/8/layout/orgChart1"/>
    <dgm:cxn modelId="{8F39F726-3C71-4450-84AE-510A4E84939D}" type="presOf" srcId="{618E685F-9A15-423E-8AC4-D9145D671C80}" destId="{6E7CBEE9-45D9-44F4-92BC-744185AFAE70}" srcOrd="0" destOrd="0" presId="urn:microsoft.com/office/officeart/2005/8/layout/orgChart1"/>
    <dgm:cxn modelId="{26023427-2022-4B97-8A2B-13CE70F94E97}" type="presOf" srcId="{E1A38B93-00EC-4CF1-BA9F-4B8588EB52ED}" destId="{52097D71-9A07-47CD-BCBE-E9D2E1C31E69}" srcOrd="0" destOrd="0" presId="urn:microsoft.com/office/officeart/2005/8/layout/orgChart1"/>
    <dgm:cxn modelId="{F837A728-885D-440C-B9F9-7290BAF862B1}" type="presOf" srcId="{A63EBA89-68C4-4819-BA69-D2BCFD3494F7}" destId="{9D122706-7F62-419D-9109-2E2121DF7F5D}" srcOrd="1" destOrd="0" presId="urn:microsoft.com/office/officeart/2005/8/layout/orgChart1"/>
    <dgm:cxn modelId="{84567129-A57E-438B-BFF6-1778CB0BA619}" type="presOf" srcId="{DBD2CD62-B87B-47BC-8262-BD9CC1362984}" destId="{4479AAE7-7E9D-4631-BBE7-5F15C7BFAE71}" srcOrd="0" destOrd="0" presId="urn:microsoft.com/office/officeart/2005/8/layout/orgChart1"/>
    <dgm:cxn modelId="{AC424D2F-D0D3-4B3B-9B64-953A30A2B27F}" srcId="{80467149-BB49-49B9-868A-7AC7AADBDAF4}" destId="{9BD9323A-5FE2-4A8D-AD07-99CA60D849CE}" srcOrd="3" destOrd="0" parTransId="{12511AE6-E486-4C4E-8A51-A26089EA19CE}" sibTransId="{FABA7BE5-EF72-4514-965A-59CCC5614A84}"/>
    <dgm:cxn modelId="{38C83035-C89D-4977-B245-41E44EC91764}" type="presOf" srcId="{6CB947B6-2CCB-4B4F-BB88-474ACD2035A7}" destId="{2A84FFEA-901D-4E6E-891B-4803F8B95883}" srcOrd="0" destOrd="0" presId="urn:microsoft.com/office/officeart/2005/8/layout/orgChart1"/>
    <dgm:cxn modelId="{048BE437-FB45-42DC-9F24-C2569AB241FC}" srcId="{80467149-BB49-49B9-868A-7AC7AADBDAF4}" destId="{A63EBA89-68C4-4819-BA69-D2BCFD3494F7}" srcOrd="0" destOrd="0" parTransId="{70B51A00-E8F1-4FAB-81AE-9216B0A0E977}" sibTransId="{955D1288-CA58-48A7-A1B8-5C44B01BE595}"/>
    <dgm:cxn modelId="{37FB2839-A6EC-456F-8ACA-828796FA1432}" type="presOf" srcId="{86880627-4FCF-4900-92B2-B213583538DC}" destId="{DD5C972D-DF22-4E23-87DE-B15FDEE77689}" srcOrd="1" destOrd="0" presId="urn:microsoft.com/office/officeart/2005/8/layout/orgChart1"/>
    <dgm:cxn modelId="{0F9D7439-ECAE-4946-80C3-44275E84C9F8}" type="presOf" srcId="{F56AB3EA-104A-4410-8441-EF0C28F2E0E6}" destId="{49114263-5B26-47F0-801C-F3D0F63816A7}" srcOrd="1" destOrd="0" presId="urn:microsoft.com/office/officeart/2005/8/layout/orgChart1"/>
    <dgm:cxn modelId="{BA85F33B-1E8D-4520-B4FC-9473331D776C}" type="presOf" srcId="{BB8C02C2-C0BD-4E7B-85CE-DB62D62E1D60}" destId="{1093B29D-9177-49BB-BDEA-1B9DDCF3FAF2}" srcOrd="1" destOrd="0" presId="urn:microsoft.com/office/officeart/2005/8/layout/orgChart1"/>
    <dgm:cxn modelId="{8CDCB83D-7893-46C7-A017-FE6DDBAE2873}" type="presOf" srcId="{F79E950A-0983-4841-B391-992D5EF7511D}" destId="{672F450B-68CF-4298-83CE-B84FAD2D9072}" srcOrd="0" destOrd="0" presId="urn:microsoft.com/office/officeart/2005/8/layout/orgChart1"/>
    <dgm:cxn modelId="{3F3C015C-58EC-4E4D-8C7A-135F87363A92}" type="presOf" srcId="{165C1EF7-D838-492D-AA3D-56AC3CEE7BCA}" destId="{62917E69-304B-4DD4-BC17-1ABE2FD1E3D0}" srcOrd="0" destOrd="0" presId="urn:microsoft.com/office/officeart/2005/8/layout/orgChart1"/>
    <dgm:cxn modelId="{17431642-7D29-4C97-80E8-7DB8AE7B6E1E}" type="presOf" srcId="{BF8E418A-948D-44EA-8124-3FEE041E3432}" destId="{819E0300-B140-4190-967A-B846A315A544}" srcOrd="0" destOrd="0" presId="urn:microsoft.com/office/officeart/2005/8/layout/orgChart1"/>
    <dgm:cxn modelId="{98C68D63-3796-43E2-9E5A-D1D83BBAEB03}" srcId="{6D2B2783-C944-4A73-AA18-852644406461}" destId="{5BC1E2BA-3AAF-4843-AB33-12FB4A4E207D}" srcOrd="4" destOrd="0" parTransId="{810EF42A-0F59-4018-B32F-10B96E5C492B}" sibTransId="{63F0F229-CD29-40FE-BFD6-4A396310EACF}"/>
    <dgm:cxn modelId="{77393D44-FDC8-413E-AF6C-0DF08DB0E552}" type="presOf" srcId="{50267A42-0361-49EE-9C29-A6B9D7E9AB90}" destId="{47D8FB4F-0578-455B-99AC-8F3E4B4FBD3F}" srcOrd="0" destOrd="0" presId="urn:microsoft.com/office/officeart/2005/8/layout/orgChart1"/>
    <dgm:cxn modelId="{2AEB4B46-A85E-4D41-B214-86618C4C8C22}" type="presOf" srcId="{A98666FF-133A-499D-A080-5A84D765545C}" destId="{627A06DD-2317-4D73-B3C8-9546CD053D59}" srcOrd="1" destOrd="0" presId="urn:microsoft.com/office/officeart/2005/8/layout/orgChart1"/>
    <dgm:cxn modelId="{2A1CC566-EF64-485E-BB85-EACBFA17BD4D}" srcId="{C2DA11EE-FF14-4451-8338-C6F23D5B0240}" destId="{57431972-4F2B-453C-A238-B7E198764A37}" srcOrd="2" destOrd="0" parTransId="{50267A42-0361-49EE-9C29-A6B9D7E9AB90}" sibTransId="{7C01135C-B08D-490C-A345-9A074780B726}"/>
    <dgm:cxn modelId="{0D305B48-03EC-4E4B-95E7-86A8DE9B41F7}" srcId="{D5C2F5B4-7A48-4233-BC7E-7DEC5677E67B}" destId="{F79E950A-0983-4841-B391-992D5EF7511D}" srcOrd="4" destOrd="0" parTransId="{E1A38B93-00EC-4CF1-BA9F-4B8588EB52ED}" sibTransId="{1916DB86-99EE-47D1-A982-9A3A9C0DDFCE}"/>
    <dgm:cxn modelId="{E337D948-8BA3-49E8-9A33-B935809E61E4}" srcId="{A98666FF-133A-499D-A080-5A84D765545C}" destId="{80467149-BB49-49B9-868A-7AC7AADBDAF4}" srcOrd="3" destOrd="0" parTransId="{43E72370-3A36-4A16-A2D7-C409375CCFA9}" sibTransId="{1CEF8F41-B208-4E1D-9C4D-953E7D24F6E2}"/>
    <dgm:cxn modelId="{BA06BF4B-3833-441B-B874-2F3D620F1CF9}" type="presOf" srcId="{504E7748-1948-40F9-AAAC-0B232B4C060F}" destId="{12D3900B-646E-4163-88F7-060484654742}" srcOrd="0" destOrd="0" presId="urn:microsoft.com/office/officeart/2005/8/layout/orgChart1"/>
    <dgm:cxn modelId="{E5E26D4D-CA0B-4BB8-AAAD-716CA68FC3C6}" type="presOf" srcId="{29B49141-05D7-4161-ADE9-03EE8832E7C1}" destId="{A56648B0-9EDA-48E5-B7A0-3D5E67DCCD49}" srcOrd="0" destOrd="0" presId="urn:microsoft.com/office/officeart/2005/8/layout/orgChart1"/>
    <dgm:cxn modelId="{2A81E26D-5F57-49CF-A8B1-D1E59C7DAB3A}" type="presOf" srcId="{83EDDC89-5BA1-4A32-A447-4AE988FE7698}" destId="{D01012F2-379C-49DA-84E5-71A2B20CDAD6}" srcOrd="0" destOrd="0" presId="urn:microsoft.com/office/officeart/2005/8/layout/orgChart1"/>
    <dgm:cxn modelId="{244EAF72-61A6-4F31-8099-06484CE6118A}" type="presOf" srcId="{86880627-4FCF-4900-92B2-B213583538DC}" destId="{A5BE0387-2257-4C8D-839F-E3CFE4ABCE9E}" srcOrd="0" destOrd="0" presId="urn:microsoft.com/office/officeart/2005/8/layout/orgChart1"/>
    <dgm:cxn modelId="{B1FCDD52-95A0-4415-B026-498B57C1D376}" srcId="{87F31D69-BC5F-476D-8276-1368A115D7C9}" destId="{A98666FF-133A-499D-A080-5A84D765545C}" srcOrd="0" destOrd="0" parTransId="{60A65186-8A41-48A5-B489-A6ED19C5CF1A}" sibTransId="{EEB514E1-5AB4-458C-856C-0AD4B9DDBB6C}"/>
    <dgm:cxn modelId="{A3821053-1593-45B1-BB01-A6769AAD420D}" type="presOf" srcId="{DBD2CD62-B87B-47BC-8262-BD9CC1362984}" destId="{E153F246-9798-4926-A4A2-C6FEE2220E36}" srcOrd="1" destOrd="0" presId="urn:microsoft.com/office/officeart/2005/8/layout/orgChart1"/>
    <dgm:cxn modelId="{FCED2253-EB01-40A6-9C1F-66266363B2C5}" type="presOf" srcId="{BF8E418A-948D-44EA-8124-3FEE041E3432}" destId="{4182F7AB-C066-4C35-B5EC-BECC242B21BC}" srcOrd="1" destOrd="0" presId="urn:microsoft.com/office/officeart/2005/8/layout/orgChart1"/>
    <dgm:cxn modelId="{CC7D5F75-4D7B-4E14-99EF-E913990F4E7D}" srcId="{D5C2F5B4-7A48-4233-BC7E-7DEC5677E67B}" destId="{DBD2CD62-B87B-47BC-8262-BD9CC1362984}" srcOrd="0" destOrd="0" parTransId="{7327B31E-F5C1-43AF-BAED-330FD537BE89}" sibTransId="{AAF9C86F-95FD-4B66-8804-0C6F79331E88}"/>
    <dgm:cxn modelId="{22501656-9E77-45C6-AAC0-20901FE73BB0}" type="presOf" srcId="{80467149-BB49-49B9-868A-7AC7AADBDAF4}" destId="{C97A7B7F-29F7-4B12-8025-06D199131D61}" srcOrd="0" destOrd="0" presId="urn:microsoft.com/office/officeart/2005/8/layout/orgChart1"/>
    <dgm:cxn modelId="{FE2F9676-3203-4C87-A490-3DA80116D2E4}" type="presOf" srcId="{165C1EF7-D838-492D-AA3D-56AC3CEE7BCA}" destId="{72ED5184-5C9C-448A-9C22-735181539F12}" srcOrd="1" destOrd="0" presId="urn:microsoft.com/office/officeart/2005/8/layout/orgChart1"/>
    <dgm:cxn modelId="{67150579-3C52-4875-876B-594EAD1C7811}" srcId="{D5C2F5B4-7A48-4233-BC7E-7DEC5677E67B}" destId="{C266AA2A-0B77-47CE-BDD1-42EF9320F35B}" srcOrd="3" destOrd="0" parTransId="{504E7748-1948-40F9-AAAC-0B232B4C060F}" sibTransId="{E24C0F5E-0BFD-4FB7-8A0B-7056D3D102DE}"/>
    <dgm:cxn modelId="{BA041580-05E0-4EAC-B861-2B30D233DEFE}" srcId="{80467149-BB49-49B9-868A-7AC7AADBDAF4}" destId="{165C1EF7-D838-492D-AA3D-56AC3CEE7BCA}" srcOrd="2" destOrd="0" parTransId="{29B49141-05D7-4161-ADE9-03EE8832E7C1}" sibTransId="{9A58728B-BF28-4548-9027-009FB89A2169}"/>
    <dgm:cxn modelId="{8DDD7580-EA7C-4B20-8BBE-31F53C9B50E1}" srcId="{6D2B2783-C944-4A73-AA18-852644406461}" destId="{F56AB3EA-104A-4410-8441-EF0C28F2E0E6}" srcOrd="1" destOrd="0" parTransId="{20136C70-FCEA-47F5-BDF7-29AACAA7932E}" sibTransId="{2FA54E06-EDEF-46A8-9DD4-07A0BBCD313D}"/>
    <dgm:cxn modelId="{F009C181-C788-479F-BC1E-CE1D5BB196ED}" type="presOf" srcId="{847F1B86-05D8-410E-A4BF-9019808835E6}" destId="{50CEB3F6-4AFF-43E6-853F-B2C048FFBA8D}" srcOrd="1" destOrd="0" presId="urn:microsoft.com/office/officeart/2005/8/layout/orgChart1"/>
    <dgm:cxn modelId="{78E3E881-93FD-416F-9CBC-A4AFE17050E9}" type="presOf" srcId="{810EF42A-0F59-4018-B32F-10B96E5C492B}" destId="{D1D068AE-EA61-426E-9D9A-E78F97FFE8A4}" srcOrd="0" destOrd="0" presId="urn:microsoft.com/office/officeart/2005/8/layout/orgChart1"/>
    <dgm:cxn modelId="{DB0BCA83-9D02-4B5F-83D5-08F75FEB2360}" srcId="{6D2B2783-C944-4A73-AA18-852644406461}" destId="{9E06891E-3E2D-4856-BE27-AA9C3335950F}" srcOrd="2" destOrd="0" parTransId="{F2A37CDC-FEB0-495F-849C-F61684503C91}" sibTransId="{DD031AFA-682D-44FB-A865-791CE00A0B37}"/>
    <dgm:cxn modelId="{C826EF8D-6650-4532-B51F-E01BEDC4018B}" type="presOf" srcId="{20136C70-FCEA-47F5-BDF7-29AACAA7932E}" destId="{64ABF430-E2F7-4FCB-B0AE-3DA32F6E3847}" srcOrd="0" destOrd="0" presId="urn:microsoft.com/office/officeart/2005/8/layout/orgChart1"/>
    <dgm:cxn modelId="{5660898E-F47E-42F4-AD9D-7CEA52C44806}" srcId="{C2DA11EE-FF14-4451-8338-C6F23D5B0240}" destId="{BB8C02C2-C0BD-4E7B-85CE-DB62D62E1D60}" srcOrd="1" destOrd="0" parTransId="{842133FC-49E5-4DDC-8118-67F15546E055}" sibTransId="{0833E00E-4466-417D-AEC7-EB29B7589E11}"/>
    <dgm:cxn modelId="{C071A08E-BDFF-4364-B3D7-9C0CD58056D0}" type="presOf" srcId="{847F1B86-05D8-410E-A4BF-9019808835E6}" destId="{EBD3391B-6B08-4A1D-A046-F0CACC5D2A4D}" srcOrd="0" destOrd="0" presId="urn:microsoft.com/office/officeart/2005/8/layout/orgChart1"/>
    <dgm:cxn modelId="{9CB84993-1855-4F25-A5D2-83B0E6CD85E6}" type="presOf" srcId="{0F445143-0EFC-44F0-9A97-E07784E5EDDD}" destId="{9EEE3743-088A-4B40-8568-B6A03F604E99}" srcOrd="0" destOrd="0" presId="urn:microsoft.com/office/officeart/2005/8/layout/orgChart1"/>
    <dgm:cxn modelId="{27C80399-8013-4C90-8882-CBDD6597C37C}" type="presOf" srcId="{57431972-4F2B-453C-A238-B7E198764A37}" destId="{A3D73819-E659-49B9-895E-F5C371D84DE0}" srcOrd="0" destOrd="0" presId="urn:microsoft.com/office/officeart/2005/8/layout/orgChart1"/>
    <dgm:cxn modelId="{83AC849A-3E47-4720-9418-CE6AF9F523B8}" type="presOf" srcId="{73B4E455-F314-4A41-A0F6-0AAB429335D8}" destId="{993165C3-6F71-466F-BA4F-A2DFA9F3E287}" srcOrd="0" destOrd="0" presId="urn:microsoft.com/office/officeart/2005/8/layout/orgChart1"/>
    <dgm:cxn modelId="{F07FF59F-B75C-4B93-9E33-707FAEBECB36}" type="presOf" srcId="{9BD9323A-5FE2-4A8D-AD07-99CA60D849CE}" destId="{2BCF6DE8-EC2D-4AE3-8637-55605CB0FB86}" srcOrd="1" destOrd="0" presId="urn:microsoft.com/office/officeart/2005/8/layout/orgChart1"/>
    <dgm:cxn modelId="{A17EC3A5-36A4-4D44-8D2D-FFF9CF0196B6}" type="presOf" srcId="{16C7A585-A458-4A3B-86F5-924DFAF4C703}" destId="{A8B038B3-642F-4A26-BA00-2C00A4A4B8A1}" srcOrd="0" destOrd="0" presId="urn:microsoft.com/office/officeart/2005/8/layout/orgChart1"/>
    <dgm:cxn modelId="{256D43A7-A2DB-417B-8582-9DCE24263239}" type="presOf" srcId="{3300ABAB-DA81-40EB-A7D4-A6E1871218A3}" destId="{82FC5E6D-A926-4462-899E-8A66E46D9102}" srcOrd="1" destOrd="0" presId="urn:microsoft.com/office/officeart/2005/8/layout/orgChart1"/>
    <dgm:cxn modelId="{41C88DA7-0766-4DA5-B104-C7BB83F8B03F}" type="presOf" srcId="{70B51A00-E8F1-4FAB-81AE-9216B0A0E977}" destId="{AEB6F5A5-E1B8-4892-BE63-AC94381C6986}" srcOrd="0" destOrd="0" presId="urn:microsoft.com/office/officeart/2005/8/layout/orgChart1"/>
    <dgm:cxn modelId="{7C4129A8-5E2A-4E24-9BC2-C9476054BB90}" type="presOf" srcId="{6D2B2783-C944-4A73-AA18-852644406461}" destId="{3F989512-1FCE-4CCC-94DC-F18B665CF31D}" srcOrd="0" destOrd="0" presId="urn:microsoft.com/office/officeart/2005/8/layout/orgChart1"/>
    <dgm:cxn modelId="{EF3FDDA8-851A-4F11-ACCE-3BB120ED0797}" type="presOf" srcId="{106177E8-1900-4A85-AA08-C936C769088F}" destId="{8C1398D0-08A4-4BF8-B199-4788E0148958}" srcOrd="0" destOrd="0" presId="urn:microsoft.com/office/officeart/2005/8/layout/orgChart1"/>
    <dgm:cxn modelId="{83BDF2B0-46C4-452F-84B1-6AEAAE50C15A}" srcId="{D5C2F5B4-7A48-4233-BC7E-7DEC5677E67B}" destId="{F0682211-D3BD-40B2-8B26-E4A5C76AC50D}" srcOrd="1" destOrd="0" parTransId="{B7BF33D7-416E-4B75-BC01-ED502346AF65}" sibTransId="{59DC72F4-ECC5-413C-9491-8CFAE6B9D331}"/>
    <dgm:cxn modelId="{6FE16AB1-49ED-4008-9354-AE33015BB143}" type="presOf" srcId="{BB8C02C2-C0BD-4E7B-85CE-DB62D62E1D60}" destId="{C041C6AB-3091-4605-A2AB-D90B852E63FA}" srcOrd="0" destOrd="0" presId="urn:microsoft.com/office/officeart/2005/8/layout/orgChart1"/>
    <dgm:cxn modelId="{0CBE93B2-28BC-4923-8207-D7199E89BF18}" type="presOf" srcId="{9BD9323A-5FE2-4A8D-AD07-99CA60D849CE}" destId="{421EBA81-293E-4DFA-B834-EA968D865582}" srcOrd="0" destOrd="0" presId="urn:microsoft.com/office/officeart/2005/8/layout/orgChart1"/>
    <dgm:cxn modelId="{12463CB3-95BF-4DC8-A1FE-1757B1644CE5}" type="presOf" srcId="{139E1178-6F47-4B4E-8A93-7E80AD6ED9FE}" destId="{A3BA3B3F-3DED-4EE5-B219-30286EB372B1}" srcOrd="0" destOrd="0" presId="urn:microsoft.com/office/officeart/2005/8/layout/orgChart1"/>
    <dgm:cxn modelId="{FC725DB3-F5B8-4823-A204-C86C35A3B998}" type="presOf" srcId="{F95495B3-54DB-44C2-BDCD-346EBC58E045}" destId="{4CF57EFD-1519-42BF-86EE-80476F0F1419}" srcOrd="1" destOrd="0" presId="urn:microsoft.com/office/officeart/2005/8/layout/orgChart1"/>
    <dgm:cxn modelId="{B3A86CB3-8934-4CEA-928E-216EB7AE450A}" type="presOf" srcId="{C266AA2A-0B77-47CE-BDD1-42EF9320F35B}" destId="{BE485F8B-8212-484B-9E85-69EE0D7431E5}" srcOrd="1" destOrd="0" presId="urn:microsoft.com/office/officeart/2005/8/layout/orgChart1"/>
    <dgm:cxn modelId="{F835B3B3-70B3-47D4-ABB6-80BB93C3A563}" type="presOf" srcId="{F0682211-D3BD-40B2-8B26-E4A5C76AC50D}" destId="{AA64D0F7-8B17-45A1-AA70-4ADA7FBED359}" srcOrd="1" destOrd="0" presId="urn:microsoft.com/office/officeart/2005/8/layout/orgChart1"/>
    <dgm:cxn modelId="{D3409CB5-AE2E-4AE9-9F2B-1A4E9FEA1E5A}" srcId="{A98666FF-133A-499D-A080-5A84D765545C}" destId="{6D2B2783-C944-4A73-AA18-852644406461}" srcOrd="2" destOrd="0" parTransId="{618E685F-9A15-423E-8AC4-D9145D671C80}" sibTransId="{DC2A8CF0-5BD8-4AC4-B948-1C0EB11F4368}"/>
    <dgm:cxn modelId="{254451B8-3E80-4A61-B24C-131E054FCDEF}" type="presOf" srcId="{57431972-4F2B-453C-A238-B7E198764A37}" destId="{D86BAEC7-2B98-48F1-9F52-CCB63DCBD3F0}" srcOrd="1" destOrd="0" presId="urn:microsoft.com/office/officeart/2005/8/layout/orgChart1"/>
    <dgm:cxn modelId="{AD936DBF-4FAA-4319-BDF8-4639A5EC2666}" type="presOf" srcId="{F56AB3EA-104A-4410-8441-EF0C28F2E0E6}" destId="{3B657088-F87E-4D89-9A6B-53BFF2296419}" srcOrd="0" destOrd="0" presId="urn:microsoft.com/office/officeart/2005/8/layout/orgChart1"/>
    <dgm:cxn modelId="{0A7307C1-B617-466F-9C84-4EE7A2FB25D3}" type="presOf" srcId="{A63EBA89-68C4-4819-BA69-D2BCFD3494F7}" destId="{563B3338-A0E3-4196-B173-9D7C946398AA}" srcOrd="0" destOrd="0" presId="urn:microsoft.com/office/officeart/2005/8/layout/orgChart1"/>
    <dgm:cxn modelId="{7B83EFC3-B503-41FF-AB39-53EE944FB5ED}" srcId="{C2DA11EE-FF14-4451-8338-C6F23D5B0240}" destId="{3300ABAB-DA81-40EB-A7D4-A6E1871218A3}" srcOrd="0" destOrd="0" parTransId="{139E1178-6F47-4B4E-8A93-7E80AD6ED9FE}" sibTransId="{54ED063D-937F-4EE4-B34E-57F3191C8426}"/>
    <dgm:cxn modelId="{E38143C5-272B-450A-93DF-A99938312002}" type="presOf" srcId="{87F31D69-BC5F-476D-8276-1368A115D7C9}" destId="{328D0D91-6A1C-4E3E-B394-420CCA31A7E2}" srcOrd="0" destOrd="0" presId="urn:microsoft.com/office/officeart/2005/8/layout/orgChart1"/>
    <dgm:cxn modelId="{2E5C15D2-890A-4E57-835B-42B0FD12889D}" type="presOf" srcId="{842133FC-49E5-4DDC-8118-67F15546E055}" destId="{B45411AE-19D9-4D57-86E0-9D52DC6ED671}" srcOrd="0" destOrd="0" presId="urn:microsoft.com/office/officeart/2005/8/layout/orgChart1"/>
    <dgm:cxn modelId="{699149D3-6B79-451F-9747-F95023B69E50}" srcId="{D5C2F5B4-7A48-4233-BC7E-7DEC5677E67B}" destId="{86880627-4FCF-4900-92B2-B213583538DC}" srcOrd="2" destOrd="0" parTransId="{73B4E455-F314-4A41-A0F6-0AAB429335D8}" sibTransId="{BE007B98-3026-461A-B0A6-9AD8C6764841}"/>
    <dgm:cxn modelId="{6370D4D4-B0BA-4427-BF43-CEFFD6B79349}" type="presOf" srcId="{9E06891E-3E2D-4856-BE27-AA9C3335950F}" destId="{0632DA4B-FB7A-4F88-83A9-93F851ACEB70}" srcOrd="0" destOrd="0" presId="urn:microsoft.com/office/officeart/2005/8/layout/orgChart1"/>
    <dgm:cxn modelId="{477E5DD5-EF4C-4109-9B70-A3B690C19217}" type="presOf" srcId="{9E06891E-3E2D-4856-BE27-AA9C3335950F}" destId="{EDD449D4-F2DC-456D-B101-80B591241EE7}" srcOrd="1" destOrd="0" presId="urn:microsoft.com/office/officeart/2005/8/layout/orgChart1"/>
    <dgm:cxn modelId="{67FA18D7-27E4-4244-AB5D-878E67C94BE2}" type="presOf" srcId="{5BC1E2BA-3AAF-4843-AB33-12FB4A4E207D}" destId="{662F7C55-D596-4069-B54C-BE621925147E}" srcOrd="0" destOrd="0" presId="urn:microsoft.com/office/officeart/2005/8/layout/orgChart1"/>
    <dgm:cxn modelId="{BD895FDC-13B1-440C-BC0F-E9F27A348F9D}" type="presOf" srcId="{106177E8-1900-4A85-AA08-C936C769088F}" destId="{677FAC85-860D-44C7-8B44-E215D51F99F7}" srcOrd="1" destOrd="0" presId="urn:microsoft.com/office/officeart/2005/8/layout/orgChart1"/>
    <dgm:cxn modelId="{090E24DD-3B68-4C47-A762-0110925195DD}" type="presOf" srcId="{7327B31E-F5C1-43AF-BAED-330FD537BE89}" destId="{2C489B8D-E265-4998-9E2D-65A1EFBA127E}" srcOrd="0" destOrd="0" presId="urn:microsoft.com/office/officeart/2005/8/layout/orgChart1"/>
    <dgm:cxn modelId="{446583E0-9F55-4D8B-8539-B7DF89BE7E0A}" type="presOf" srcId="{915C721A-61EA-4E61-8EC2-B0FB5C4F01B0}" destId="{4E637FA3-9D71-4E5F-9B94-3B4B50B38F29}" srcOrd="0" destOrd="0" presId="urn:microsoft.com/office/officeart/2005/8/layout/orgChart1"/>
    <dgm:cxn modelId="{5197A0E5-D92F-49BF-8AF2-6D8CECEA8287}" type="presOf" srcId="{C2DA11EE-FF14-4451-8338-C6F23D5B0240}" destId="{0D040064-D52E-46FD-93EB-F90DB90ACD42}" srcOrd="1" destOrd="0" presId="urn:microsoft.com/office/officeart/2005/8/layout/orgChart1"/>
    <dgm:cxn modelId="{99B4CAE7-0A42-4E81-83CC-7CF4FA933F61}" type="presOf" srcId="{C266AA2A-0B77-47CE-BDD1-42EF9320F35B}" destId="{37C635BF-A619-42A3-B7DF-67E6697F8784}" srcOrd="0" destOrd="0" presId="urn:microsoft.com/office/officeart/2005/8/layout/orgChart1"/>
    <dgm:cxn modelId="{71E879E8-83E2-482E-86E0-24B739D90E7A}" type="presOf" srcId="{CCAFE1D7-754C-4681-85E4-3BC8F8B9CAF6}" destId="{5244FA50-20B0-4647-ACDB-A7A8908C3434}" srcOrd="0" destOrd="0" presId="urn:microsoft.com/office/officeart/2005/8/layout/orgChart1"/>
    <dgm:cxn modelId="{EBF1EEF0-2BA1-4B45-8F45-73A7D134B0B8}" srcId="{6D2B2783-C944-4A73-AA18-852644406461}" destId="{106177E8-1900-4A85-AA08-C936C769088F}" srcOrd="0" destOrd="0" parTransId="{CCAFE1D7-754C-4681-85E4-3BC8F8B9CAF6}" sibTransId="{906ABF92-4854-47B4-9874-1461711EC071}"/>
    <dgm:cxn modelId="{4D12DAF2-105B-4080-A60F-D21371D185FD}" type="presOf" srcId="{6D2B2783-C944-4A73-AA18-852644406461}" destId="{BA196D45-AF3B-4DB4-93E8-DAB975684665}" srcOrd="1" destOrd="0" presId="urn:microsoft.com/office/officeart/2005/8/layout/orgChart1"/>
    <dgm:cxn modelId="{6E4B6BF9-0640-48BF-9887-6C192C93B361}" type="presOf" srcId="{F95495B3-54DB-44C2-BDCD-346EBC58E045}" destId="{A2F69695-1067-4EEF-9AE0-D495177BD79A}" srcOrd="0" destOrd="0" presId="urn:microsoft.com/office/officeart/2005/8/layout/orgChart1"/>
    <dgm:cxn modelId="{CBD586F9-D74A-4028-97A4-F67BFCBFF8A6}" type="presOf" srcId="{C2DA11EE-FF14-4451-8338-C6F23D5B0240}" destId="{E30E13A2-2C4C-41AA-B16D-7565FFF02741}" srcOrd="0" destOrd="0" presId="urn:microsoft.com/office/officeart/2005/8/layout/orgChart1"/>
    <dgm:cxn modelId="{047FB3FE-D441-43DE-80EA-F8519FC02461}" srcId="{80467149-BB49-49B9-868A-7AC7AADBDAF4}" destId="{BF8E418A-948D-44EA-8124-3FEE041E3432}" srcOrd="1" destOrd="0" parTransId="{83EDDC89-5BA1-4A32-A447-4AE988FE7698}" sibTransId="{FDBC4142-CC8F-4465-9593-6A62A701D34D}"/>
    <dgm:cxn modelId="{08541FFF-FEAE-4E12-AF94-47FABADFD56A}" srcId="{6D2B2783-C944-4A73-AA18-852644406461}" destId="{847F1B86-05D8-410E-A4BF-9019808835E6}" srcOrd="3" destOrd="0" parTransId="{915C721A-61EA-4E61-8EC2-B0FB5C4F01B0}" sibTransId="{CA2E18B4-1236-4F7F-BD34-F3F8A64B72E0}"/>
    <dgm:cxn modelId="{1F7A7FDB-AE1A-4B54-9CB7-40AEDED7C6F9}" type="presParOf" srcId="{328D0D91-6A1C-4E3E-B394-420CCA31A7E2}" destId="{F032BFBE-1AEF-4895-9813-39703E21EB16}" srcOrd="0" destOrd="0" presId="urn:microsoft.com/office/officeart/2005/8/layout/orgChart1"/>
    <dgm:cxn modelId="{8B151D48-4E86-4191-82DD-4E8DE0AB7D65}" type="presParOf" srcId="{F032BFBE-1AEF-4895-9813-39703E21EB16}" destId="{EA481164-FCEA-45AF-9D86-69F90E3D06B8}" srcOrd="0" destOrd="0" presId="urn:microsoft.com/office/officeart/2005/8/layout/orgChart1"/>
    <dgm:cxn modelId="{71280F1B-5FCF-40C5-93F8-E0AE0FA7434F}" type="presParOf" srcId="{EA481164-FCEA-45AF-9D86-69F90E3D06B8}" destId="{677B3FAE-8E4E-4F27-8B5C-AB8D7C5D98F5}" srcOrd="0" destOrd="0" presId="urn:microsoft.com/office/officeart/2005/8/layout/orgChart1"/>
    <dgm:cxn modelId="{154C0529-FE0E-4459-9F14-391415E42A72}" type="presParOf" srcId="{EA481164-FCEA-45AF-9D86-69F90E3D06B8}" destId="{627A06DD-2317-4D73-B3C8-9546CD053D59}" srcOrd="1" destOrd="0" presId="urn:microsoft.com/office/officeart/2005/8/layout/orgChart1"/>
    <dgm:cxn modelId="{833D7468-8131-43BB-BB8B-AC5F219C0987}" type="presParOf" srcId="{F032BFBE-1AEF-4895-9813-39703E21EB16}" destId="{E98D65DC-906C-4324-A6F0-AF3DB4368480}" srcOrd="1" destOrd="0" presId="urn:microsoft.com/office/officeart/2005/8/layout/orgChart1"/>
    <dgm:cxn modelId="{800653BC-8C07-4FCC-BD14-B8ADC4F87D89}" type="presParOf" srcId="{E98D65DC-906C-4324-A6F0-AF3DB4368480}" destId="{9EEE3743-088A-4B40-8568-B6A03F604E99}" srcOrd="0" destOrd="0" presId="urn:microsoft.com/office/officeart/2005/8/layout/orgChart1"/>
    <dgm:cxn modelId="{D9B0D043-2D72-414F-A8EC-8338A96C5D4A}" type="presParOf" srcId="{E98D65DC-906C-4324-A6F0-AF3DB4368480}" destId="{5472292D-F5EE-48B5-938B-A18F3C84C425}" srcOrd="1" destOrd="0" presId="urn:microsoft.com/office/officeart/2005/8/layout/orgChart1"/>
    <dgm:cxn modelId="{1BBC993C-BFBB-481B-BF63-9277BA6D075F}" type="presParOf" srcId="{5472292D-F5EE-48B5-938B-A18F3C84C425}" destId="{BE2CBDD5-EF7E-41A0-AFCD-195E9E43BD2B}" srcOrd="0" destOrd="0" presId="urn:microsoft.com/office/officeart/2005/8/layout/orgChart1"/>
    <dgm:cxn modelId="{CF081CB1-8876-450C-AFF3-558B8999E396}" type="presParOf" srcId="{BE2CBDD5-EF7E-41A0-AFCD-195E9E43BD2B}" destId="{E30E13A2-2C4C-41AA-B16D-7565FFF02741}" srcOrd="0" destOrd="0" presId="urn:microsoft.com/office/officeart/2005/8/layout/orgChart1"/>
    <dgm:cxn modelId="{097831AC-E4B5-4F3A-98A3-806167A51305}" type="presParOf" srcId="{BE2CBDD5-EF7E-41A0-AFCD-195E9E43BD2B}" destId="{0D040064-D52E-46FD-93EB-F90DB90ACD42}" srcOrd="1" destOrd="0" presId="urn:microsoft.com/office/officeart/2005/8/layout/orgChart1"/>
    <dgm:cxn modelId="{C7546259-A77A-4D29-9F87-B0BEE8944902}" type="presParOf" srcId="{5472292D-F5EE-48B5-938B-A18F3C84C425}" destId="{B16831AA-B2F1-4A5C-97E0-F65858FA1E01}" srcOrd="1" destOrd="0" presId="urn:microsoft.com/office/officeart/2005/8/layout/orgChart1"/>
    <dgm:cxn modelId="{8279391A-5175-4EEB-9DD5-7CABCF7F1DD5}" type="presParOf" srcId="{B16831AA-B2F1-4A5C-97E0-F65858FA1E01}" destId="{A3BA3B3F-3DED-4EE5-B219-30286EB372B1}" srcOrd="0" destOrd="0" presId="urn:microsoft.com/office/officeart/2005/8/layout/orgChart1"/>
    <dgm:cxn modelId="{81E2FF85-D97B-4D79-8878-320274116611}" type="presParOf" srcId="{B16831AA-B2F1-4A5C-97E0-F65858FA1E01}" destId="{45C2824E-BDE3-4B5C-B476-FD1D96D117B8}" srcOrd="1" destOrd="0" presId="urn:microsoft.com/office/officeart/2005/8/layout/orgChart1"/>
    <dgm:cxn modelId="{02BFA0A6-1D52-41F5-8B99-36EA11F0CEEF}" type="presParOf" srcId="{45C2824E-BDE3-4B5C-B476-FD1D96D117B8}" destId="{555B3B95-1308-4C71-83C2-6F6448AFDE92}" srcOrd="0" destOrd="0" presId="urn:microsoft.com/office/officeart/2005/8/layout/orgChart1"/>
    <dgm:cxn modelId="{0CFEB438-A794-4F71-AEA1-4B2CFBE53FB4}" type="presParOf" srcId="{555B3B95-1308-4C71-83C2-6F6448AFDE92}" destId="{55C25333-F660-4329-9233-5FFB742BEDC3}" srcOrd="0" destOrd="0" presId="urn:microsoft.com/office/officeart/2005/8/layout/orgChart1"/>
    <dgm:cxn modelId="{5C6B4164-233E-4F31-AB9F-B6D18E9FDAD3}" type="presParOf" srcId="{555B3B95-1308-4C71-83C2-6F6448AFDE92}" destId="{82FC5E6D-A926-4462-899E-8A66E46D9102}" srcOrd="1" destOrd="0" presId="urn:microsoft.com/office/officeart/2005/8/layout/orgChart1"/>
    <dgm:cxn modelId="{3206F9BF-22A9-4F72-B7A7-E1EFEE596AD3}" type="presParOf" srcId="{45C2824E-BDE3-4B5C-B476-FD1D96D117B8}" destId="{2C222EEA-5B11-4C38-AEBD-ED3DF398AF8B}" srcOrd="1" destOrd="0" presId="urn:microsoft.com/office/officeart/2005/8/layout/orgChart1"/>
    <dgm:cxn modelId="{BFE8FEEB-AB2C-423C-86D7-771E65C7AF13}" type="presParOf" srcId="{45C2824E-BDE3-4B5C-B476-FD1D96D117B8}" destId="{B3018414-F160-4430-8FC4-63D73F1936DB}" srcOrd="2" destOrd="0" presId="urn:microsoft.com/office/officeart/2005/8/layout/orgChart1"/>
    <dgm:cxn modelId="{8EBAAC32-913B-44E3-86A7-8450FFE102F9}" type="presParOf" srcId="{B16831AA-B2F1-4A5C-97E0-F65858FA1E01}" destId="{B45411AE-19D9-4D57-86E0-9D52DC6ED671}" srcOrd="2" destOrd="0" presId="urn:microsoft.com/office/officeart/2005/8/layout/orgChart1"/>
    <dgm:cxn modelId="{26837D9B-A666-4E06-AB51-07A3871265B4}" type="presParOf" srcId="{B16831AA-B2F1-4A5C-97E0-F65858FA1E01}" destId="{556E527C-1DDE-464C-9E6D-897363162E54}" srcOrd="3" destOrd="0" presId="urn:microsoft.com/office/officeart/2005/8/layout/orgChart1"/>
    <dgm:cxn modelId="{35625942-CB2E-4D53-A619-D6E3F7B212E0}" type="presParOf" srcId="{556E527C-1DDE-464C-9E6D-897363162E54}" destId="{B0EC321D-3822-4FAE-A647-8CFF73F89954}" srcOrd="0" destOrd="0" presId="urn:microsoft.com/office/officeart/2005/8/layout/orgChart1"/>
    <dgm:cxn modelId="{50021D43-985D-4915-B114-E23A63B35DEA}" type="presParOf" srcId="{B0EC321D-3822-4FAE-A647-8CFF73F89954}" destId="{C041C6AB-3091-4605-A2AB-D90B852E63FA}" srcOrd="0" destOrd="0" presId="urn:microsoft.com/office/officeart/2005/8/layout/orgChart1"/>
    <dgm:cxn modelId="{808E504C-78B7-4573-BE33-DB53696484B6}" type="presParOf" srcId="{B0EC321D-3822-4FAE-A647-8CFF73F89954}" destId="{1093B29D-9177-49BB-BDEA-1B9DDCF3FAF2}" srcOrd="1" destOrd="0" presId="urn:microsoft.com/office/officeart/2005/8/layout/orgChart1"/>
    <dgm:cxn modelId="{304B50C7-0418-45D0-9711-1512A6F5D39D}" type="presParOf" srcId="{556E527C-1DDE-464C-9E6D-897363162E54}" destId="{E5C841D2-0AC5-4F4E-974B-902C0A650256}" srcOrd="1" destOrd="0" presId="urn:microsoft.com/office/officeart/2005/8/layout/orgChart1"/>
    <dgm:cxn modelId="{6D05BC85-5666-408F-820A-02386995CE57}" type="presParOf" srcId="{556E527C-1DDE-464C-9E6D-897363162E54}" destId="{F66AA27A-E4E3-4775-8B97-39E2F159E2AB}" srcOrd="2" destOrd="0" presId="urn:microsoft.com/office/officeart/2005/8/layout/orgChart1"/>
    <dgm:cxn modelId="{2FAB5835-D502-4DE2-A534-42276EA1346E}" type="presParOf" srcId="{B16831AA-B2F1-4A5C-97E0-F65858FA1E01}" destId="{47D8FB4F-0578-455B-99AC-8F3E4B4FBD3F}" srcOrd="4" destOrd="0" presId="urn:microsoft.com/office/officeart/2005/8/layout/orgChart1"/>
    <dgm:cxn modelId="{1BB008D8-7CAE-4B34-9980-426DB18A2072}" type="presParOf" srcId="{B16831AA-B2F1-4A5C-97E0-F65858FA1E01}" destId="{E64934C1-B009-497B-B177-9B0AD2045BC3}" srcOrd="5" destOrd="0" presId="urn:microsoft.com/office/officeart/2005/8/layout/orgChart1"/>
    <dgm:cxn modelId="{AAD0C887-4CAC-46BC-A280-E22D908A7190}" type="presParOf" srcId="{E64934C1-B009-497B-B177-9B0AD2045BC3}" destId="{5B533FD0-FC25-45BE-BF83-6E875D922AC5}" srcOrd="0" destOrd="0" presId="urn:microsoft.com/office/officeart/2005/8/layout/orgChart1"/>
    <dgm:cxn modelId="{C49401A1-BDD3-4BE3-BFB3-AC48878CE1B2}" type="presParOf" srcId="{5B533FD0-FC25-45BE-BF83-6E875D922AC5}" destId="{A3D73819-E659-49B9-895E-F5C371D84DE0}" srcOrd="0" destOrd="0" presId="urn:microsoft.com/office/officeart/2005/8/layout/orgChart1"/>
    <dgm:cxn modelId="{799E0217-D8BF-4336-B4E7-E65B9A1DC7B3}" type="presParOf" srcId="{5B533FD0-FC25-45BE-BF83-6E875D922AC5}" destId="{D86BAEC7-2B98-48F1-9F52-CCB63DCBD3F0}" srcOrd="1" destOrd="0" presId="urn:microsoft.com/office/officeart/2005/8/layout/orgChart1"/>
    <dgm:cxn modelId="{D21C279C-6EDE-460C-8E28-7F69932B6621}" type="presParOf" srcId="{E64934C1-B009-497B-B177-9B0AD2045BC3}" destId="{E9301386-2A77-438D-A83C-08D558EA476C}" srcOrd="1" destOrd="0" presId="urn:microsoft.com/office/officeart/2005/8/layout/orgChart1"/>
    <dgm:cxn modelId="{DEC2A6CA-36E5-40C4-B2B3-4BEDE5133424}" type="presParOf" srcId="{E64934C1-B009-497B-B177-9B0AD2045BC3}" destId="{EF56A747-3358-4D36-A24B-5B422E7BF1C8}" srcOrd="2" destOrd="0" presId="urn:microsoft.com/office/officeart/2005/8/layout/orgChart1"/>
    <dgm:cxn modelId="{36F84F2A-0F4A-4A6E-8C05-E3FF08F6AB17}" type="presParOf" srcId="{5472292D-F5EE-48B5-938B-A18F3C84C425}" destId="{7A6C87B2-1C8B-4696-817F-F4361AF53F09}" srcOrd="2" destOrd="0" presId="urn:microsoft.com/office/officeart/2005/8/layout/orgChart1"/>
    <dgm:cxn modelId="{102001D4-D8C2-4030-AE14-B7CA2996BD68}" type="presParOf" srcId="{E98D65DC-906C-4324-A6F0-AF3DB4368480}" destId="{2A84FFEA-901D-4E6E-891B-4803F8B95883}" srcOrd="2" destOrd="0" presId="urn:microsoft.com/office/officeart/2005/8/layout/orgChart1"/>
    <dgm:cxn modelId="{3675F3DB-9492-420F-9A75-6E2585264AB0}" type="presParOf" srcId="{E98D65DC-906C-4324-A6F0-AF3DB4368480}" destId="{C5870F51-1BE9-4B92-83A2-28B4DE82FFCC}" srcOrd="3" destOrd="0" presId="urn:microsoft.com/office/officeart/2005/8/layout/orgChart1"/>
    <dgm:cxn modelId="{56390203-BF5D-4365-A987-6FD4A4CA0969}" type="presParOf" srcId="{C5870F51-1BE9-4B92-83A2-28B4DE82FFCC}" destId="{DAD30918-C1AC-4CFA-9B84-74C0F8313611}" srcOrd="0" destOrd="0" presId="urn:microsoft.com/office/officeart/2005/8/layout/orgChart1"/>
    <dgm:cxn modelId="{A14F5535-765B-4857-9132-AA9F4E6915C9}" type="presParOf" srcId="{DAD30918-C1AC-4CFA-9B84-74C0F8313611}" destId="{F6615B33-9A45-460D-BBF3-075AC33176B7}" srcOrd="0" destOrd="0" presId="urn:microsoft.com/office/officeart/2005/8/layout/orgChart1"/>
    <dgm:cxn modelId="{C58429EE-1FAF-464F-9699-1718100F907C}" type="presParOf" srcId="{DAD30918-C1AC-4CFA-9B84-74C0F8313611}" destId="{3D207F97-873F-4CCC-BEF7-7C697672CB37}" srcOrd="1" destOrd="0" presId="urn:microsoft.com/office/officeart/2005/8/layout/orgChart1"/>
    <dgm:cxn modelId="{988D1401-4BB0-4EE9-8746-005354613DB2}" type="presParOf" srcId="{C5870F51-1BE9-4B92-83A2-28B4DE82FFCC}" destId="{2A940C43-5F42-4D94-B40E-39B1E8FB3615}" srcOrd="1" destOrd="0" presId="urn:microsoft.com/office/officeart/2005/8/layout/orgChart1"/>
    <dgm:cxn modelId="{14559E95-2231-475D-A30F-E704B118D481}" type="presParOf" srcId="{2A940C43-5F42-4D94-B40E-39B1E8FB3615}" destId="{2C489B8D-E265-4998-9E2D-65A1EFBA127E}" srcOrd="0" destOrd="0" presId="urn:microsoft.com/office/officeart/2005/8/layout/orgChart1"/>
    <dgm:cxn modelId="{6EC607E5-14A1-4A88-94C0-0BE94C3AB804}" type="presParOf" srcId="{2A940C43-5F42-4D94-B40E-39B1E8FB3615}" destId="{40102BA4-A3DE-45AA-A6C7-CA537ACC844A}" srcOrd="1" destOrd="0" presId="urn:microsoft.com/office/officeart/2005/8/layout/orgChart1"/>
    <dgm:cxn modelId="{B6D700A6-07F2-46AA-A18C-618B747D8F22}" type="presParOf" srcId="{40102BA4-A3DE-45AA-A6C7-CA537ACC844A}" destId="{058518FA-2D53-498A-A8B1-1024AF47BF12}" srcOrd="0" destOrd="0" presId="urn:microsoft.com/office/officeart/2005/8/layout/orgChart1"/>
    <dgm:cxn modelId="{B40D258B-97D6-485E-A24B-5D5A89936C69}" type="presParOf" srcId="{058518FA-2D53-498A-A8B1-1024AF47BF12}" destId="{4479AAE7-7E9D-4631-BBE7-5F15C7BFAE71}" srcOrd="0" destOrd="0" presId="urn:microsoft.com/office/officeart/2005/8/layout/orgChart1"/>
    <dgm:cxn modelId="{3F618E38-175E-4E10-A22D-D890F664C94D}" type="presParOf" srcId="{058518FA-2D53-498A-A8B1-1024AF47BF12}" destId="{E153F246-9798-4926-A4A2-C6FEE2220E36}" srcOrd="1" destOrd="0" presId="urn:microsoft.com/office/officeart/2005/8/layout/orgChart1"/>
    <dgm:cxn modelId="{D6A6657F-9BED-4F48-90D0-84A768E948FF}" type="presParOf" srcId="{40102BA4-A3DE-45AA-A6C7-CA537ACC844A}" destId="{C63D586A-2AB0-41C2-A04D-0124E6B7B194}" srcOrd="1" destOrd="0" presId="urn:microsoft.com/office/officeart/2005/8/layout/orgChart1"/>
    <dgm:cxn modelId="{A4527416-B16B-46BD-9864-5C6C9F900FA4}" type="presParOf" srcId="{40102BA4-A3DE-45AA-A6C7-CA537ACC844A}" destId="{89AD2945-9FE6-46C9-A6BC-02A9ABBB738D}" srcOrd="2" destOrd="0" presId="urn:microsoft.com/office/officeart/2005/8/layout/orgChart1"/>
    <dgm:cxn modelId="{0D7AE16E-7CFA-4500-A3A0-1294B22437E1}" type="presParOf" srcId="{2A940C43-5F42-4D94-B40E-39B1E8FB3615}" destId="{3441F387-8DDB-40E7-A50C-93B21475253A}" srcOrd="2" destOrd="0" presId="urn:microsoft.com/office/officeart/2005/8/layout/orgChart1"/>
    <dgm:cxn modelId="{BFE5C7AA-C591-4426-B169-20DFDB81E291}" type="presParOf" srcId="{2A940C43-5F42-4D94-B40E-39B1E8FB3615}" destId="{F4EDAA2F-6871-4FCD-9A47-10E4231FC541}" srcOrd="3" destOrd="0" presId="urn:microsoft.com/office/officeart/2005/8/layout/orgChart1"/>
    <dgm:cxn modelId="{E4364B0C-16B2-42BC-B44B-CEE24864B4DF}" type="presParOf" srcId="{F4EDAA2F-6871-4FCD-9A47-10E4231FC541}" destId="{7B18A9CE-79CE-4356-B1D7-297404DDEFD0}" srcOrd="0" destOrd="0" presId="urn:microsoft.com/office/officeart/2005/8/layout/orgChart1"/>
    <dgm:cxn modelId="{AA1D0105-C29D-4A7E-81B3-124C426DB942}" type="presParOf" srcId="{7B18A9CE-79CE-4356-B1D7-297404DDEFD0}" destId="{DAEA71CC-17F1-4833-9011-A2F32941ABDF}" srcOrd="0" destOrd="0" presId="urn:microsoft.com/office/officeart/2005/8/layout/orgChart1"/>
    <dgm:cxn modelId="{C70B609A-87F0-41EA-AA20-849E72A94BA3}" type="presParOf" srcId="{7B18A9CE-79CE-4356-B1D7-297404DDEFD0}" destId="{AA64D0F7-8B17-45A1-AA70-4ADA7FBED359}" srcOrd="1" destOrd="0" presId="urn:microsoft.com/office/officeart/2005/8/layout/orgChart1"/>
    <dgm:cxn modelId="{EFDAAD6B-944E-439E-9F80-8B6932571073}" type="presParOf" srcId="{F4EDAA2F-6871-4FCD-9A47-10E4231FC541}" destId="{D4489BBF-9D3C-4073-A6D5-9AA35A35D5DE}" srcOrd="1" destOrd="0" presId="urn:microsoft.com/office/officeart/2005/8/layout/orgChart1"/>
    <dgm:cxn modelId="{4848924A-4DB3-4BB8-91DE-302672327CE1}" type="presParOf" srcId="{F4EDAA2F-6871-4FCD-9A47-10E4231FC541}" destId="{7A2BEE1F-81AA-4A23-8CEB-7FA8410700F3}" srcOrd="2" destOrd="0" presId="urn:microsoft.com/office/officeart/2005/8/layout/orgChart1"/>
    <dgm:cxn modelId="{9A028534-2D31-4D6E-8ECE-718FAC279C42}" type="presParOf" srcId="{2A940C43-5F42-4D94-B40E-39B1E8FB3615}" destId="{993165C3-6F71-466F-BA4F-A2DFA9F3E287}" srcOrd="4" destOrd="0" presId="urn:microsoft.com/office/officeart/2005/8/layout/orgChart1"/>
    <dgm:cxn modelId="{AD3BCE84-A0F7-44A9-A983-17CAF3D0261E}" type="presParOf" srcId="{2A940C43-5F42-4D94-B40E-39B1E8FB3615}" destId="{D90E9DB8-8860-47EF-A782-47B82ABD5768}" srcOrd="5" destOrd="0" presId="urn:microsoft.com/office/officeart/2005/8/layout/orgChart1"/>
    <dgm:cxn modelId="{2D7CABE6-47C5-4CA6-8249-7888EEDDCD92}" type="presParOf" srcId="{D90E9DB8-8860-47EF-A782-47B82ABD5768}" destId="{0F103322-11F2-4F1F-AFF7-D9EE3C1A454F}" srcOrd="0" destOrd="0" presId="urn:microsoft.com/office/officeart/2005/8/layout/orgChart1"/>
    <dgm:cxn modelId="{742EEEBF-FFB2-40A2-B635-51485BE8E42C}" type="presParOf" srcId="{0F103322-11F2-4F1F-AFF7-D9EE3C1A454F}" destId="{A5BE0387-2257-4C8D-839F-E3CFE4ABCE9E}" srcOrd="0" destOrd="0" presId="urn:microsoft.com/office/officeart/2005/8/layout/orgChart1"/>
    <dgm:cxn modelId="{41B7933E-570F-43AF-B6A7-61A19B26C587}" type="presParOf" srcId="{0F103322-11F2-4F1F-AFF7-D9EE3C1A454F}" destId="{DD5C972D-DF22-4E23-87DE-B15FDEE77689}" srcOrd="1" destOrd="0" presId="urn:microsoft.com/office/officeart/2005/8/layout/orgChart1"/>
    <dgm:cxn modelId="{3A528B74-B39B-4860-8ACC-9E46C51FFCDF}" type="presParOf" srcId="{D90E9DB8-8860-47EF-A782-47B82ABD5768}" destId="{2AD9DD55-CFF7-4000-AD40-980E4CE77B03}" srcOrd="1" destOrd="0" presId="urn:microsoft.com/office/officeart/2005/8/layout/orgChart1"/>
    <dgm:cxn modelId="{D05ED790-A3DA-4C64-A2A6-8BEC5E68BCBF}" type="presParOf" srcId="{D90E9DB8-8860-47EF-A782-47B82ABD5768}" destId="{7AD081DF-6B6A-46B0-8ADD-B5ED2751BAA7}" srcOrd="2" destOrd="0" presId="urn:microsoft.com/office/officeart/2005/8/layout/orgChart1"/>
    <dgm:cxn modelId="{C7857209-CBAB-4B8A-9C56-19F692F53A1A}" type="presParOf" srcId="{2A940C43-5F42-4D94-B40E-39B1E8FB3615}" destId="{12D3900B-646E-4163-88F7-060484654742}" srcOrd="6" destOrd="0" presId="urn:microsoft.com/office/officeart/2005/8/layout/orgChart1"/>
    <dgm:cxn modelId="{893890A5-EE03-4C7E-BB38-A5AD16803DC3}" type="presParOf" srcId="{2A940C43-5F42-4D94-B40E-39B1E8FB3615}" destId="{09D75C96-0AF3-4438-801C-253DB80EF838}" srcOrd="7" destOrd="0" presId="urn:microsoft.com/office/officeart/2005/8/layout/orgChart1"/>
    <dgm:cxn modelId="{8D683ECD-F859-49A3-A304-E471E3C49D52}" type="presParOf" srcId="{09D75C96-0AF3-4438-801C-253DB80EF838}" destId="{BB1AF495-872D-4C63-9063-3BC9F339A23C}" srcOrd="0" destOrd="0" presId="urn:microsoft.com/office/officeart/2005/8/layout/orgChart1"/>
    <dgm:cxn modelId="{B0F2B515-850F-40A6-A2F9-CFEC61472009}" type="presParOf" srcId="{BB1AF495-872D-4C63-9063-3BC9F339A23C}" destId="{37C635BF-A619-42A3-B7DF-67E6697F8784}" srcOrd="0" destOrd="0" presId="urn:microsoft.com/office/officeart/2005/8/layout/orgChart1"/>
    <dgm:cxn modelId="{F0071A03-C3EA-4B14-BA22-965B1237E004}" type="presParOf" srcId="{BB1AF495-872D-4C63-9063-3BC9F339A23C}" destId="{BE485F8B-8212-484B-9E85-69EE0D7431E5}" srcOrd="1" destOrd="0" presId="urn:microsoft.com/office/officeart/2005/8/layout/orgChart1"/>
    <dgm:cxn modelId="{88533A97-8838-475F-86E2-03435405BEA1}" type="presParOf" srcId="{09D75C96-0AF3-4438-801C-253DB80EF838}" destId="{EB0716A2-B8BB-4FBE-810F-318D353BE232}" srcOrd="1" destOrd="0" presId="urn:microsoft.com/office/officeart/2005/8/layout/orgChart1"/>
    <dgm:cxn modelId="{5F637BCF-6C71-4471-8CCB-3C380C890B2E}" type="presParOf" srcId="{09D75C96-0AF3-4438-801C-253DB80EF838}" destId="{3B8441C3-2F3B-45C3-82D5-68B4DB5850AC}" srcOrd="2" destOrd="0" presId="urn:microsoft.com/office/officeart/2005/8/layout/orgChart1"/>
    <dgm:cxn modelId="{B55DC1A1-80FB-4196-8B88-C20ED958E089}" type="presParOf" srcId="{2A940C43-5F42-4D94-B40E-39B1E8FB3615}" destId="{52097D71-9A07-47CD-BCBE-E9D2E1C31E69}" srcOrd="8" destOrd="0" presId="urn:microsoft.com/office/officeart/2005/8/layout/orgChart1"/>
    <dgm:cxn modelId="{47EBA798-D794-42BE-AEBA-F002C3DFD23B}" type="presParOf" srcId="{2A940C43-5F42-4D94-B40E-39B1E8FB3615}" destId="{C347A20F-1D1B-4B58-A31B-9308AE71D7DD}" srcOrd="9" destOrd="0" presId="urn:microsoft.com/office/officeart/2005/8/layout/orgChart1"/>
    <dgm:cxn modelId="{E9F9B945-F3BD-4573-A40A-0CAA0BD10668}" type="presParOf" srcId="{C347A20F-1D1B-4B58-A31B-9308AE71D7DD}" destId="{57F8B92E-D3C7-4BCA-B47F-7B0EC36B3C19}" srcOrd="0" destOrd="0" presId="urn:microsoft.com/office/officeart/2005/8/layout/orgChart1"/>
    <dgm:cxn modelId="{5FBDE4A5-EAEB-4BC8-98E7-6B201C869937}" type="presParOf" srcId="{57F8B92E-D3C7-4BCA-B47F-7B0EC36B3C19}" destId="{672F450B-68CF-4298-83CE-B84FAD2D9072}" srcOrd="0" destOrd="0" presId="urn:microsoft.com/office/officeart/2005/8/layout/orgChart1"/>
    <dgm:cxn modelId="{A3B6F9E3-133A-4E44-B249-03BDFFE64F90}" type="presParOf" srcId="{57F8B92E-D3C7-4BCA-B47F-7B0EC36B3C19}" destId="{FD281DB2-4131-4044-BDDB-5ADC9CEEE82A}" srcOrd="1" destOrd="0" presId="urn:microsoft.com/office/officeart/2005/8/layout/orgChart1"/>
    <dgm:cxn modelId="{6C298AC1-50B5-41BD-8924-A57F08E5D0E0}" type="presParOf" srcId="{C347A20F-1D1B-4B58-A31B-9308AE71D7DD}" destId="{EF90AF15-7D7E-432C-896B-2CAAECEB533E}" srcOrd="1" destOrd="0" presId="urn:microsoft.com/office/officeart/2005/8/layout/orgChart1"/>
    <dgm:cxn modelId="{8E59222B-FBF3-49FC-8F2F-28B0405E6F3F}" type="presParOf" srcId="{C347A20F-1D1B-4B58-A31B-9308AE71D7DD}" destId="{92840ED7-4693-4E67-9059-FDFD4E8A27EF}" srcOrd="2" destOrd="0" presId="urn:microsoft.com/office/officeart/2005/8/layout/orgChart1"/>
    <dgm:cxn modelId="{FA6C9619-59C2-4A61-A3AD-A809C0D10CF6}" type="presParOf" srcId="{C5870F51-1BE9-4B92-83A2-28B4DE82FFCC}" destId="{3C020139-24FF-4203-A61E-B9E89930AF40}" srcOrd="2" destOrd="0" presId="urn:microsoft.com/office/officeart/2005/8/layout/orgChart1"/>
    <dgm:cxn modelId="{EE06BEAD-E701-4BF3-852F-F15EEE7C93F4}" type="presParOf" srcId="{E98D65DC-906C-4324-A6F0-AF3DB4368480}" destId="{6E7CBEE9-45D9-44F4-92BC-744185AFAE70}" srcOrd="4" destOrd="0" presId="urn:microsoft.com/office/officeart/2005/8/layout/orgChart1"/>
    <dgm:cxn modelId="{879FD6CE-8BBA-475F-99EE-F8DA5E200BC2}" type="presParOf" srcId="{E98D65DC-906C-4324-A6F0-AF3DB4368480}" destId="{E249C069-FB9E-4A4D-AA0A-E274B689EA66}" srcOrd="5" destOrd="0" presId="urn:microsoft.com/office/officeart/2005/8/layout/orgChart1"/>
    <dgm:cxn modelId="{FE055F73-987F-4938-BD0B-69738BA3A87A}" type="presParOf" srcId="{E249C069-FB9E-4A4D-AA0A-E274B689EA66}" destId="{C0151ADF-DB74-449D-BA25-C9E98E93C5C9}" srcOrd="0" destOrd="0" presId="urn:microsoft.com/office/officeart/2005/8/layout/orgChart1"/>
    <dgm:cxn modelId="{B1B9A1E7-124C-485C-9C36-F1EE220DA036}" type="presParOf" srcId="{C0151ADF-DB74-449D-BA25-C9E98E93C5C9}" destId="{3F989512-1FCE-4CCC-94DC-F18B665CF31D}" srcOrd="0" destOrd="0" presId="urn:microsoft.com/office/officeart/2005/8/layout/orgChart1"/>
    <dgm:cxn modelId="{F8B01393-4808-41D1-8CB8-AAAB820C9B85}" type="presParOf" srcId="{C0151ADF-DB74-449D-BA25-C9E98E93C5C9}" destId="{BA196D45-AF3B-4DB4-93E8-DAB975684665}" srcOrd="1" destOrd="0" presId="urn:microsoft.com/office/officeart/2005/8/layout/orgChart1"/>
    <dgm:cxn modelId="{0617BD24-18B8-496A-9C34-C07455D81240}" type="presParOf" srcId="{E249C069-FB9E-4A4D-AA0A-E274B689EA66}" destId="{53AE34B2-BB49-47CD-8772-A06DB6BC7A55}" srcOrd="1" destOrd="0" presId="urn:microsoft.com/office/officeart/2005/8/layout/orgChart1"/>
    <dgm:cxn modelId="{21D11B16-0E95-4653-81A3-EB68B65ADBE5}" type="presParOf" srcId="{53AE34B2-BB49-47CD-8772-A06DB6BC7A55}" destId="{5244FA50-20B0-4647-ACDB-A7A8908C3434}" srcOrd="0" destOrd="0" presId="urn:microsoft.com/office/officeart/2005/8/layout/orgChart1"/>
    <dgm:cxn modelId="{C449B021-3D7F-4910-9229-97352808EF49}" type="presParOf" srcId="{53AE34B2-BB49-47CD-8772-A06DB6BC7A55}" destId="{E10C9A3C-C4A3-4BAA-8049-0E1F7BD29D70}" srcOrd="1" destOrd="0" presId="urn:microsoft.com/office/officeart/2005/8/layout/orgChart1"/>
    <dgm:cxn modelId="{59990D64-3E5F-424F-90FB-869FB8809E7D}" type="presParOf" srcId="{E10C9A3C-C4A3-4BAA-8049-0E1F7BD29D70}" destId="{B951532F-D45F-48CC-9C46-9E981CB9D783}" srcOrd="0" destOrd="0" presId="urn:microsoft.com/office/officeart/2005/8/layout/orgChart1"/>
    <dgm:cxn modelId="{22D9F3A0-DE0C-43CC-90F3-D1EBAC069882}" type="presParOf" srcId="{B951532F-D45F-48CC-9C46-9E981CB9D783}" destId="{8C1398D0-08A4-4BF8-B199-4788E0148958}" srcOrd="0" destOrd="0" presId="urn:microsoft.com/office/officeart/2005/8/layout/orgChart1"/>
    <dgm:cxn modelId="{7EF72B50-BACC-4A0D-8CCE-A62F66C14518}" type="presParOf" srcId="{B951532F-D45F-48CC-9C46-9E981CB9D783}" destId="{677FAC85-860D-44C7-8B44-E215D51F99F7}" srcOrd="1" destOrd="0" presId="urn:microsoft.com/office/officeart/2005/8/layout/orgChart1"/>
    <dgm:cxn modelId="{6593630E-13CE-400F-90D4-71E2F629977D}" type="presParOf" srcId="{E10C9A3C-C4A3-4BAA-8049-0E1F7BD29D70}" destId="{9D2021E5-AD51-40A5-B292-AC567265F584}" srcOrd="1" destOrd="0" presId="urn:microsoft.com/office/officeart/2005/8/layout/orgChart1"/>
    <dgm:cxn modelId="{21600B12-F787-45D0-9988-94AEBF45E21A}" type="presParOf" srcId="{E10C9A3C-C4A3-4BAA-8049-0E1F7BD29D70}" destId="{6037630E-208B-4C00-BA2F-06166B3C920B}" srcOrd="2" destOrd="0" presId="urn:microsoft.com/office/officeart/2005/8/layout/orgChart1"/>
    <dgm:cxn modelId="{279A8066-6418-4B24-BAE5-2401D33949D3}" type="presParOf" srcId="{53AE34B2-BB49-47CD-8772-A06DB6BC7A55}" destId="{64ABF430-E2F7-4FCB-B0AE-3DA32F6E3847}" srcOrd="2" destOrd="0" presId="urn:microsoft.com/office/officeart/2005/8/layout/orgChart1"/>
    <dgm:cxn modelId="{8A21F259-C1D1-4F63-BF6B-1F14E481CE7F}" type="presParOf" srcId="{53AE34B2-BB49-47CD-8772-A06DB6BC7A55}" destId="{3119C449-9A83-4EB9-81D0-E1C4077CDF5E}" srcOrd="3" destOrd="0" presId="urn:microsoft.com/office/officeart/2005/8/layout/orgChart1"/>
    <dgm:cxn modelId="{F1FBBFA6-F08C-4F9F-954F-6CF62AAE2682}" type="presParOf" srcId="{3119C449-9A83-4EB9-81D0-E1C4077CDF5E}" destId="{D10887FA-858B-46E1-B445-08C413E01CD6}" srcOrd="0" destOrd="0" presId="urn:microsoft.com/office/officeart/2005/8/layout/orgChart1"/>
    <dgm:cxn modelId="{3FD823AA-7F89-4074-BA76-42A3DF118BA1}" type="presParOf" srcId="{D10887FA-858B-46E1-B445-08C413E01CD6}" destId="{3B657088-F87E-4D89-9A6B-53BFF2296419}" srcOrd="0" destOrd="0" presId="urn:microsoft.com/office/officeart/2005/8/layout/orgChart1"/>
    <dgm:cxn modelId="{3E641BCC-A959-4E8B-8E71-98226A3413A6}" type="presParOf" srcId="{D10887FA-858B-46E1-B445-08C413E01CD6}" destId="{49114263-5B26-47F0-801C-F3D0F63816A7}" srcOrd="1" destOrd="0" presId="urn:microsoft.com/office/officeart/2005/8/layout/orgChart1"/>
    <dgm:cxn modelId="{4347EE2D-A665-41C2-8BBE-DAE3C71D55C6}" type="presParOf" srcId="{3119C449-9A83-4EB9-81D0-E1C4077CDF5E}" destId="{130DC6F8-16CE-4261-BBAF-A9A8FF2AD9CB}" srcOrd="1" destOrd="0" presId="urn:microsoft.com/office/officeart/2005/8/layout/orgChart1"/>
    <dgm:cxn modelId="{C18231B8-259A-4E70-A095-9E9A5D718CB6}" type="presParOf" srcId="{3119C449-9A83-4EB9-81D0-E1C4077CDF5E}" destId="{911F0EBD-AC60-48EF-B371-1B9A9F7E88E8}" srcOrd="2" destOrd="0" presId="urn:microsoft.com/office/officeart/2005/8/layout/orgChart1"/>
    <dgm:cxn modelId="{ED74BA47-6E45-4F94-9876-C4DB098D2678}" type="presParOf" srcId="{53AE34B2-BB49-47CD-8772-A06DB6BC7A55}" destId="{23528F55-BA05-4812-892D-5D1D551A7DFA}" srcOrd="4" destOrd="0" presId="urn:microsoft.com/office/officeart/2005/8/layout/orgChart1"/>
    <dgm:cxn modelId="{5514A2FF-F7A9-481A-83B0-A506E4958A9F}" type="presParOf" srcId="{53AE34B2-BB49-47CD-8772-A06DB6BC7A55}" destId="{1F4941F4-0DA0-4111-A92A-AAC3A2D2F0D2}" srcOrd="5" destOrd="0" presId="urn:microsoft.com/office/officeart/2005/8/layout/orgChart1"/>
    <dgm:cxn modelId="{FCCA4137-F168-425C-AC42-E2C15BC1F2DC}" type="presParOf" srcId="{1F4941F4-0DA0-4111-A92A-AAC3A2D2F0D2}" destId="{9B808E66-F059-4CCE-96C2-A26A54841AB4}" srcOrd="0" destOrd="0" presId="urn:microsoft.com/office/officeart/2005/8/layout/orgChart1"/>
    <dgm:cxn modelId="{8F3CDA28-A8FB-436C-8EE6-ECE19F279DBC}" type="presParOf" srcId="{9B808E66-F059-4CCE-96C2-A26A54841AB4}" destId="{0632DA4B-FB7A-4F88-83A9-93F851ACEB70}" srcOrd="0" destOrd="0" presId="urn:microsoft.com/office/officeart/2005/8/layout/orgChart1"/>
    <dgm:cxn modelId="{CA137F4E-AA12-428D-B0FA-15850052F076}" type="presParOf" srcId="{9B808E66-F059-4CCE-96C2-A26A54841AB4}" destId="{EDD449D4-F2DC-456D-B101-80B591241EE7}" srcOrd="1" destOrd="0" presId="urn:microsoft.com/office/officeart/2005/8/layout/orgChart1"/>
    <dgm:cxn modelId="{75CED570-F19D-4A58-989D-CEDA86FCCC71}" type="presParOf" srcId="{1F4941F4-0DA0-4111-A92A-AAC3A2D2F0D2}" destId="{F912A10B-386A-4CEA-9551-D2534BDD97AC}" srcOrd="1" destOrd="0" presId="urn:microsoft.com/office/officeart/2005/8/layout/orgChart1"/>
    <dgm:cxn modelId="{C07B0C39-7046-49F0-A79A-A6E0E4A42423}" type="presParOf" srcId="{1F4941F4-0DA0-4111-A92A-AAC3A2D2F0D2}" destId="{6DF68F6D-22E5-4D02-B0DA-810AE0BF93CF}" srcOrd="2" destOrd="0" presId="urn:microsoft.com/office/officeart/2005/8/layout/orgChart1"/>
    <dgm:cxn modelId="{47D43049-EC4D-4AB4-AD05-E7963215C4E3}" type="presParOf" srcId="{53AE34B2-BB49-47CD-8772-A06DB6BC7A55}" destId="{4E637FA3-9D71-4E5F-9B94-3B4B50B38F29}" srcOrd="6" destOrd="0" presId="urn:microsoft.com/office/officeart/2005/8/layout/orgChart1"/>
    <dgm:cxn modelId="{89F486FE-950D-42D6-97EA-5EA976C75CFA}" type="presParOf" srcId="{53AE34B2-BB49-47CD-8772-A06DB6BC7A55}" destId="{93AF8801-89F8-4BA0-9ACE-2DD210A40B23}" srcOrd="7" destOrd="0" presId="urn:microsoft.com/office/officeart/2005/8/layout/orgChart1"/>
    <dgm:cxn modelId="{B22DF5BB-03A1-42FA-AC28-11B9FCA8D07D}" type="presParOf" srcId="{93AF8801-89F8-4BA0-9ACE-2DD210A40B23}" destId="{9CC7AC01-62E0-4D75-8F1D-7AB6BF8EFF1E}" srcOrd="0" destOrd="0" presId="urn:microsoft.com/office/officeart/2005/8/layout/orgChart1"/>
    <dgm:cxn modelId="{FEC7C853-26D4-4FA4-9A87-9E7188EC2C12}" type="presParOf" srcId="{9CC7AC01-62E0-4D75-8F1D-7AB6BF8EFF1E}" destId="{EBD3391B-6B08-4A1D-A046-F0CACC5D2A4D}" srcOrd="0" destOrd="0" presId="urn:microsoft.com/office/officeart/2005/8/layout/orgChart1"/>
    <dgm:cxn modelId="{0D4A3059-5D05-49A7-A028-FEE33A6CE3C2}" type="presParOf" srcId="{9CC7AC01-62E0-4D75-8F1D-7AB6BF8EFF1E}" destId="{50CEB3F6-4AFF-43E6-853F-B2C048FFBA8D}" srcOrd="1" destOrd="0" presId="urn:microsoft.com/office/officeart/2005/8/layout/orgChart1"/>
    <dgm:cxn modelId="{31013797-1240-4CB9-A460-48096D7732D1}" type="presParOf" srcId="{93AF8801-89F8-4BA0-9ACE-2DD210A40B23}" destId="{76351D63-77F0-49F9-9566-9D9A0AF041BF}" srcOrd="1" destOrd="0" presId="urn:microsoft.com/office/officeart/2005/8/layout/orgChart1"/>
    <dgm:cxn modelId="{1CEF2F7E-2E62-4CAC-A0EE-381F708FAF40}" type="presParOf" srcId="{93AF8801-89F8-4BA0-9ACE-2DD210A40B23}" destId="{4A30ABCC-FF0E-480C-9F51-108EFDC7A8B4}" srcOrd="2" destOrd="0" presId="urn:microsoft.com/office/officeart/2005/8/layout/orgChart1"/>
    <dgm:cxn modelId="{AB8E40E0-43A2-449C-B52F-A33A4867EA77}" type="presParOf" srcId="{53AE34B2-BB49-47CD-8772-A06DB6BC7A55}" destId="{D1D068AE-EA61-426E-9D9A-E78F97FFE8A4}" srcOrd="8" destOrd="0" presId="urn:microsoft.com/office/officeart/2005/8/layout/orgChart1"/>
    <dgm:cxn modelId="{39820FBE-55FC-46AF-AB1F-4C7F204EB9B9}" type="presParOf" srcId="{53AE34B2-BB49-47CD-8772-A06DB6BC7A55}" destId="{A13ED7BA-8570-4C86-AED7-615DAB7EDE4C}" srcOrd="9" destOrd="0" presId="urn:microsoft.com/office/officeart/2005/8/layout/orgChart1"/>
    <dgm:cxn modelId="{A643C075-1C31-4372-88FD-F7F512AF1286}" type="presParOf" srcId="{A13ED7BA-8570-4C86-AED7-615DAB7EDE4C}" destId="{FB059EE7-5845-4380-B258-F90C470D5E65}" srcOrd="0" destOrd="0" presId="urn:microsoft.com/office/officeart/2005/8/layout/orgChart1"/>
    <dgm:cxn modelId="{9F7EFE1B-84C8-4F83-AF89-90FD43481BCC}" type="presParOf" srcId="{FB059EE7-5845-4380-B258-F90C470D5E65}" destId="{662F7C55-D596-4069-B54C-BE621925147E}" srcOrd="0" destOrd="0" presId="urn:microsoft.com/office/officeart/2005/8/layout/orgChart1"/>
    <dgm:cxn modelId="{1E55ACD9-E0B4-4436-BEF4-20D94B04D682}" type="presParOf" srcId="{FB059EE7-5845-4380-B258-F90C470D5E65}" destId="{17E155A0-9306-4BF6-A249-973EC01AA56C}" srcOrd="1" destOrd="0" presId="urn:microsoft.com/office/officeart/2005/8/layout/orgChart1"/>
    <dgm:cxn modelId="{131EDEFA-B3A7-4A1D-92F7-96848CA73145}" type="presParOf" srcId="{A13ED7BA-8570-4C86-AED7-615DAB7EDE4C}" destId="{5E8A1824-6D44-400D-8C00-F322F405D97A}" srcOrd="1" destOrd="0" presId="urn:microsoft.com/office/officeart/2005/8/layout/orgChart1"/>
    <dgm:cxn modelId="{AB1F6593-B2E2-4BF2-A53C-3E86B64989B0}" type="presParOf" srcId="{A13ED7BA-8570-4C86-AED7-615DAB7EDE4C}" destId="{84933305-B58E-4F28-A541-997B3D1B9ADE}" srcOrd="2" destOrd="0" presId="urn:microsoft.com/office/officeart/2005/8/layout/orgChart1"/>
    <dgm:cxn modelId="{E6D19C66-DB0B-4CFF-82C9-930D1F27BC53}" type="presParOf" srcId="{E249C069-FB9E-4A4D-AA0A-E274B689EA66}" destId="{216BCAFF-60D3-4853-8BE5-1865B6C60938}" srcOrd="2" destOrd="0" presId="urn:microsoft.com/office/officeart/2005/8/layout/orgChart1"/>
    <dgm:cxn modelId="{233F776F-454C-4944-907D-EB233C36CD98}" type="presParOf" srcId="{E98D65DC-906C-4324-A6F0-AF3DB4368480}" destId="{9B27BF47-E886-420E-9E19-A43F9A50ACF8}" srcOrd="6" destOrd="0" presId="urn:microsoft.com/office/officeart/2005/8/layout/orgChart1"/>
    <dgm:cxn modelId="{EBAA4E39-2592-49DF-8883-02946FF9B787}" type="presParOf" srcId="{E98D65DC-906C-4324-A6F0-AF3DB4368480}" destId="{85A141DD-7394-44BB-8D92-86B4D1E1987E}" srcOrd="7" destOrd="0" presId="urn:microsoft.com/office/officeart/2005/8/layout/orgChart1"/>
    <dgm:cxn modelId="{869B522B-43FC-49F3-8EEF-C9158209DE3F}" type="presParOf" srcId="{85A141DD-7394-44BB-8D92-86B4D1E1987E}" destId="{1E7FF450-46C8-4045-8D10-D538DD0D6DC3}" srcOrd="0" destOrd="0" presId="urn:microsoft.com/office/officeart/2005/8/layout/orgChart1"/>
    <dgm:cxn modelId="{B5E906EB-4D04-4879-808D-01F427BB01CE}" type="presParOf" srcId="{1E7FF450-46C8-4045-8D10-D538DD0D6DC3}" destId="{C97A7B7F-29F7-4B12-8025-06D199131D61}" srcOrd="0" destOrd="0" presId="urn:microsoft.com/office/officeart/2005/8/layout/orgChart1"/>
    <dgm:cxn modelId="{1128AA70-9075-4D9D-B505-5309BEF9477C}" type="presParOf" srcId="{1E7FF450-46C8-4045-8D10-D538DD0D6DC3}" destId="{A94E7DB1-228F-42E2-826B-A138E68C4457}" srcOrd="1" destOrd="0" presId="urn:microsoft.com/office/officeart/2005/8/layout/orgChart1"/>
    <dgm:cxn modelId="{8483EB45-7F1D-472F-8454-7688F10B98A1}" type="presParOf" srcId="{85A141DD-7394-44BB-8D92-86B4D1E1987E}" destId="{A4C87CDC-CC5C-437D-AC36-D9640D7E93F8}" srcOrd="1" destOrd="0" presId="urn:microsoft.com/office/officeart/2005/8/layout/orgChart1"/>
    <dgm:cxn modelId="{BC4BA1EB-9F6B-4D3E-93B4-1B5BEA26693F}" type="presParOf" srcId="{A4C87CDC-CC5C-437D-AC36-D9640D7E93F8}" destId="{AEB6F5A5-E1B8-4892-BE63-AC94381C6986}" srcOrd="0" destOrd="0" presId="urn:microsoft.com/office/officeart/2005/8/layout/orgChart1"/>
    <dgm:cxn modelId="{5D6BEDFA-707F-4892-ABF4-F14595E675C9}" type="presParOf" srcId="{A4C87CDC-CC5C-437D-AC36-D9640D7E93F8}" destId="{6A6D5AA4-6749-487D-8249-8FCE93D53F38}" srcOrd="1" destOrd="0" presId="urn:microsoft.com/office/officeart/2005/8/layout/orgChart1"/>
    <dgm:cxn modelId="{F757CC24-23A1-4802-B239-3436F2DADA77}" type="presParOf" srcId="{6A6D5AA4-6749-487D-8249-8FCE93D53F38}" destId="{0B3C24E9-6F3B-4D82-B3E9-C4DE42D86468}" srcOrd="0" destOrd="0" presId="urn:microsoft.com/office/officeart/2005/8/layout/orgChart1"/>
    <dgm:cxn modelId="{0637616B-A541-49E8-8586-8664B40A2A13}" type="presParOf" srcId="{0B3C24E9-6F3B-4D82-B3E9-C4DE42D86468}" destId="{563B3338-A0E3-4196-B173-9D7C946398AA}" srcOrd="0" destOrd="0" presId="urn:microsoft.com/office/officeart/2005/8/layout/orgChart1"/>
    <dgm:cxn modelId="{F7E65F52-0A4F-4B15-A0F1-E9EB5587A2F0}" type="presParOf" srcId="{0B3C24E9-6F3B-4D82-B3E9-C4DE42D86468}" destId="{9D122706-7F62-419D-9109-2E2121DF7F5D}" srcOrd="1" destOrd="0" presId="urn:microsoft.com/office/officeart/2005/8/layout/orgChart1"/>
    <dgm:cxn modelId="{AC0D0558-81F7-4F5D-8887-05AB572CF2ED}" type="presParOf" srcId="{6A6D5AA4-6749-487D-8249-8FCE93D53F38}" destId="{1CE31BB4-C6AE-4D17-9BAD-EA210FA7CDAD}" srcOrd="1" destOrd="0" presId="urn:microsoft.com/office/officeart/2005/8/layout/orgChart1"/>
    <dgm:cxn modelId="{ADFA77BD-DEE9-420A-BF68-9E9E7C14A0CB}" type="presParOf" srcId="{6A6D5AA4-6749-487D-8249-8FCE93D53F38}" destId="{8BE9BD79-A109-473D-B69A-161620A9038D}" srcOrd="2" destOrd="0" presId="urn:microsoft.com/office/officeart/2005/8/layout/orgChart1"/>
    <dgm:cxn modelId="{E0BDD3E9-C3C1-4BCF-8ABC-B3ED0E2EFE86}" type="presParOf" srcId="{A4C87CDC-CC5C-437D-AC36-D9640D7E93F8}" destId="{D01012F2-379C-49DA-84E5-71A2B20CDAD6}" srcOrd="2" destOrd="0" presId="urn:microsoft.com/office/officeart/2005/8/layout/orgChart1"/>
    <dgm:cxn modelId="{08AC564C-42AF-4F67-9C7E-018F12F9016F}" type="presParOf" srcId="{A4C87CDC-CC5C-437D-AC36-D9640D7E93F8}" destId="{7E7B0C2D-F573-49C0-82F5-F416D2C783FB}" srcOrd="3" destOrd="0" presId="urn:microsoft.com/office/officeart/2005/8/layout/orgChart1"/>
    <dgm:cxn modelId="{D26E4326-E570-4359-A43A-1E75F52CECA9}" type="presParOf" srcId="{7E7B0C2D-F573-49C0-82F5-F416D2C783FB}" destId="{818D7B60-1C84-4697-A1EE-A84468F659DF}" srcOrd="0" destOrd="0" presId="urn:microsoft.com/office/officeart/2005/8/layout/orgChart1"/>
    <dgm:cxn modelId="{1E41A7D5-8D59-4847-B425-8DF8FFBD90A6}" type="presParOf" srcId="{818D7B60-1C84-4697-A1EE-A84468F659DF}" destId="{819E0300-B140-4190-967A-B846A315A544}" srcOrd="0" destOrd="0" presId="urn:microsoft.com/office/officeart/2005/8/layout/orgChart1"/>
    <dgm:cxn modelId="{1D37E87A-96A4-42E1-88F2-7DE01D609FDD}" type="presParOf" srcId="{818D7B60-1C84-4697-A1EE-A84468F659DF}" destId="{4182F7AB-C066-4C35-B5EC-BECC242B21BC}" srcOrd="1" destOrd="0" presId="urn:microsoft.com/office/officeart/2005/8/layout/orgChart1"/>
    <dgm:cxn modelId="{FC15E81C-C63B-4BB3-9248-CBAE3FD38AEA}" type="presParOf" srcId="{7E7B0C2D-F573-49C0-82F5-F416D2C783FB}" destId="{D5CD7EBE-044D-4E26-BCEC-C249096394DA}" srcOrd="1" destOrd="0" presId="urn:microsoft.com/office/officeart/2005/8/layout/orgChart1"/>
    <dgm:cxn modelId="{88F62539-E2E1-44A4-A3C4-5D771CA3B968}" type="presParOf" srcId="{7E7B0C2D-F573-49C0-82F5-F416D2C783FB}" destId="{97E66968-6A53-4416-9F43-96872E3F385C}" srcOrd="2" destOrd="0" presId="urn:microsoft.com/office/officeart/2005/8/layout/orgChart1"/>
    <dgm:cxn modelId="{2855F670-4D79-4B72-8452-FCF1A5CE9437}" type="presParOf" srcId="{A4C87CDC-CC5C-437D-AC36-D9640D7E93F8}" destId="{A56648B0-9EDA-48E5-B7A0-3D5E67DCCD49}" srcOrd="4" destOrd="0" presId="urn:microsoft.com/office/officeart/2005/8/layout/orgChart1"/>
    <dgm:cxn modelId="{F671CB04-57D3-40E9-8B6F-51BAC82E4AB0}" type="presParOf" srcId="{A4C87CDC-CC5C-437D-AC36-D9640D7E93F8}" destId="{E4B98BD3-3478-430D-BE41-E4101F02C3BF}" srcOrd="5" destOrd="0" presId="urn:microsoft.com/office/officeart/2005/8/layout/orgChart1"/>
    <dgm:cxn modelId="{7D4ED8CD-E92F-4ED4-ADE8-2B8EFC6D51C3}" type="presParOf" srcId="{E4B98BD3-3478-430D-BE41-E4101F02C3BF}" destId="{B6B4AD12-91AD-46BF-8654-D9AB40D495AD}" srcOrd="0" destOrd="0" presId="urn:microsoft.com/office/officeart/2005/8/layout/orgChart1"/>
    <dgm:cxn modelId="{B49C2BAB-7106-44E9-8AFD-3B3A70A9657F}" type="presParOf" srcId="{B6B4AD12-91AD-46BF-8654-D9AB40D495AD}" destId="{62917E69-304B-4DD4-BC17-1ABE2FD1E3D0}" srcOrd="0" destOrd="0" presId="urn:microsoft.com/office/officeart/2005/8/layout/orgChart1"/>
    <dgm:cxn modelId="{AC9838BC-61DE-4E74-BB8A-35FAB42F548B}" type="presParOf" srcId="{B6B4AD12-91AD-46BF-8654-D9AB40D495AD}" destId="{72ED5184-5C9C-448A-9C22-735181539F12}" srcOrd="1" destOrd="0" presId="urn:microsoft.com/office/officeart/2005/8/layout/orgChart1"/>
    <dgm:cxn modelId="{0A1AA567-47E0-44C6-97D2-B77E68E4EF08}" type="presParOf" srcId="{E4B98BD3-3478-430D-BE41-E4101F02C3BF}" destId="{DE5F0D1C-B1FC-43DA-8B01-7E885CBCA3C8}" srcOrd="1" destOrd="0" presId="urn:microsoft.com/office/officeart/2005/8/layout/orgChart1"/>
    <dgm:cxn modelId="{7062E5CD-2774-4A8B-A2CD-98C355B03AB1}" type="presParOf" srcId="{E4B98BD3-3478-430D-BE41-E4101F02C3BF}" destId="{00DFF6B9-3914-4648-B3A4-0486F3F869B9}" srcOrd="2" destOrd="0" presId="urn:microsoft.com/office/officeart/2005/8/layout/orgChart1"/>
    <dgm:cxn modelId="{DCC68927-7670-4EEC-A789-CBA1AE28A90D}" type="presParOf" srcId="{A4C87CDC-CC5C-437D-AC36-D9640D7E93F8}" destId="{92358D7C-C19B-4D27-9155-3D74FF26C138}" srcOrd="6" destOrd="0" presId="urn:microsoft.com/office/officeart/2005/8/layout/orgChart1"/>
    <dgm:cxn modelId="{4B6908F3-B3F4-4AF2-84D2-C141D86BAA5C}" type="presParOf" srcId="{A4C87CDC-CC5C-437D-AC36-D9640D7E93F8}" destId="{E277AAF0-CD50-4524-9842-631A0B15FBDF}" srcOrd="7" destOrd="0" presId="urn:microsoft.com/office/officeart/2005/8/layout/orgChart1"/>
    <dgm:cxn modelId="{2D154D49-3C4E-4CF9-B6FF-B213DA494B2A}" type="presParOf" srcId="{E277AAF0-CD50-4524-9842-631A0B15FBDF}" destId="{8599D062-1032-4B75-A592-BF33982E869B}" srcOrd="0" destOrd="0" presId="urn:microsoft.com/office/officeart/2005/8/layout/orgChart1"/>
    <dgm:cxn modelId="{0DB09BEC-4C1C-4E87-A4F1-88057BA2ACE1}" type="presParOf" srcId="{8599D062-1032-4B75-A592-BF33982E869B}" destId="{421EBA81-293E-4DFA-B834-EA968D865582}" srcOrd="0" destOrd="0" presId="urn:microsoft.com/office/officeart/2005/8/layout/orgChart1"/>
    <dgm:cxn modelId="{A2EE89E3-7028-4ED3-B5B3-18FA293A4367}" type="presParOf" srcId="{8599D062-1032-4B75-A592-BF33982E869B}" destId="{2BCF6DE8-EC2D-4AE3-8637-55605CB0FB86}" srcOrd="1" destOrd="0" presId="urn:microsoft.com/office/officeart/2005/8/layout/orgChart1"/>
    <dgm:cxn modelId="{0E85799B-F51C-4C98-913E-24CF8B73FD78}" type="presParOf" srcId="{E277AAF0-CD50-4524-9842-631A0B15FBDF}" destId="{872BFC54-1A30-4A34-A31B-F76926F279E3}" srcOrd="1" destOrd="0" presId="urn:microsoft.com/office/officeart/2005/8/layout/orgChart1"/>
    <dgm:cxn modelId="{2E7B5FC6-115A-4637-89C0-37EB82C294EB}" type="presParOf" srcId="{E277AAF0-CD50-4524-9842-631A0B15FBDF}" destId="{B6498E81-0164-45D1-B9B2-8A4045D4904B}" srcOrd="2" destOrd="0" presId="urn:microsoft.com/office/officeart/2005/8/layout/orgChart1"/>
    <dgm:cxn modelId="{7AAC2B7F-22DF-4A20-8E78-80B47EEFB758}" type="presParOf" srcId="{A4C87CDC-CC5C-437D-AC36-D9640D7E93F8}" destId="{A8B038B3-642F-4A26-BA00-2C00A4A4B8A1}" srcOrd="8" destOrd="0" presId="urn:microsoft.com/office/officeart/2005/8/layout/orgChart1"/>
    <dgm:cxn modelId="{E0CFB0A3-47AE-485A-ADE6-C75C84B06ADE}" type="presParOf" srcId="{A4C87CDC-CC5C-437D-AC36-D9640D7E93F8}" destId="{60A1BA4B-458C-4784-BC02-201085794387}" srcOrd="9" destOrd="0" presId="urn:microsoft.com/office/officeart/2005/8/layout/orgChart1"/>
    <dgm:cxn modelId="{6D787171-C232-4165-A07C-8D608CADDC8F}" type="presParOf" srcId="{60A1BA4B-458C-4784-BC02-201085794387}" destId="{A542849E-4457-4780-88F4-DFEA2FB9D5B9}" srcOrd="0" destOrd="0" presId="urn:microsoft.com/office/officeart/2005/8/layout/orgChart1"/>
    <dgm:cxn modelId="{471BB482-BC05-40A1-9C70-7A1FFCD02C5B}" type="presParOf" srcId="{A542849E-4457-4780-88F4-DFEA2FB9D5B9}" destId="{A2F69695-1067-4EEF-9AE0-D495177BD79A}" srcOrd="0" destOrd="0" presId="urn:microsoft.com/office/officeart/2005/8/layout/orgChart1"/>
    <dgm:cxn modelId="{89A76EA2-C641-4B07-B541-91AFC2CB7806}" type="presParOf" srcId="{A542849E-4457-4780-88F4-DFEA2FB9D5B9}" destId="{4CF57EFD-1519-42BF-86EE-80476F0F1419}" srcOrd="1" destOrd="0" presId="urn:microsoft.com/office/officeart/2005/8/layout/orgChart1"/>
    <dgm:cxn modelId="{FE5F47D3-F137-4DFC-8C22-5FE67E756A16}" type="presParOf" srcId="{60A1BA4B-458C-4784-BC02-201085794387}" destId="{6C1BE07C-8809-43C4-BAA9-1D310EFDE34C}" srcOrd="1" destOrd="0" presId="urn:microsoft.com/office/officeart/2005/8/layout/orgChart1"/>
    <dgm:cxn modelId="{9E4C23CA-C8C3-496A-836D-31ABDC3D88C8}" type="presParOf" srcId="{60A1BA4B-458C-4784-BC02-201085794387}" destId="{E80A3815-C778-474B-B145-917E656FE307}" srcOrd="2" destOrd="0" presId="urn:microsoft.com/office/officeart/2005/8/layout/orgChart1"/>
    <dgm:cxn modelId="{DF599485-9576-438F-A7EA-89CA424274C5}" type="presParOf" srcId="{85A141DD-7394-44BB-8D92-86B4D1E1987E}" destId="{A321C284-36A1-4AAB-B38B-B9B9AEA02D08}" srcOrd="2" destOrd="0" presId="urn:microsoft.com/office/officeart/2005/8/layout/orgChart1"/>
    <dgm:cxn modelId="{B8F2D3C5-2B6F-4DD8-BD48-90EEBF09E140}" type="presParOf" srcId="{F032BFBE-1AEF-4895-9813-39703E21EB16}" destId="{97A563C5-7EFD-4257-B91F-1A08D1A2E640}" srcOrd="2" destOrd="0" presId="urn:microsoft.com/office/officeart/2005/8/layout/orgChart1"/>
  </dgm:cxnLst>
  <dgm:bg>
    <a:noFill/>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8B038B3-642F-4A26-BA00-2C00A4A4B8A1}">
      <dsp:nvSpPr>
        <dsp:cNvPr id="0" name=""/>
        <dsp:cNvSpPr/>
      </dsp:nvSpPr>
      <dsp:spPr>
        <a:xfrm>
          <a:off x="4367077" y="910693"/>
          <a:ext cx="138699" cy="2257260"/>
        </a:xfrm>
        <a:custGeom>
          <a:avLst/>
          <a:gdLst/>
          <a:ahLst/>
          <a:cxnLst/>
          <a:rect l="0" t="0" r="0" b="0"/>
          <a:pathLst>
            <a:path>
              <a:moveTo>
                <a:pt x="0" y="0"/>
              </a:moveTo>
              <a:lnTo>
                <a:pt x="0" y="2257260"/>
              </a:lnTo>
              <a:lnTo>
                <a:pt x="138699" y="225726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2358D7C-C19B-4D27-9155-3D74FF26C138}">
      <dsp:nvSpPr>
        <dsp:cNvPr id="0" name=""/>
        <dsp:cNvSpPr/>
      </dsp:nvSpPr>
      <dsp:spPr>
        <a:xfrm>
          <a:off x="4367077" y="910693"/>
          <a:ext cx="138699" cy="1750406"/>
        </a:xfrm>
        <a:custGeom>
          <a:avLst/>
          <a:gdLst/>
          <a:ahLst/>
          <a:cxnLst/>
          <a:rect l="0" t="0" r="0" b="0"/>
          <a:pathLst>
            <a:path>
              <a:moveTo>
                <a:pt x="0" y="0"/>
              </a:moveTo>
              <a:lnTo>
                <a:pt x="0" y="1750406"/>
              </a:lnTo>
              <a:lnTo>
                <a:pt x="138699" y="1750406"/>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6648B0-9EDA-48E5-B7A0-3D5E67DCCD49}">
      <dsp:nvSpPr>
        <dsp:cNvPr id="0" name=""/>
        <dsp:cNvSpPr/>
      </dsp:nvSpPr>
      <dsp:spPr>
        <a:xfrm>
          <a:off x="4367077" y="910693"/>
          <a:ext cx="138699" cy="1152297"/>
        </a:xfrm>
        <a:custGeom>
          <a:avLst/>
          <a:gdLst/>
          <a:ahLst/>
          <a:cxnLst/>
          <a:rect l="0" t="0" r="0" b="0"/>
          <a:pathLst>
            <a:path>
              <a:moveTo>
                <a:pt x="0" y="0"/>
              </a:moveTo>
              <a:lnTo>
                <a:pt x="0" y="1152297"/>
              </a:lnTo>
              <a:lnTo>
                <a:pt x="138699" y="115229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01012F2-379C-49DA-84E5-71A2B20CDAD6}">
      <dsp:nvSpPr>
        <dsp:cNvPr id="0" name=""/>
        <dsp:cNvSpPr/>
      </dsp:nvSpPr>
      <dsp:spPr>
        <a:xfrm>
          <a:off x="4367077" y="910693"/>
          <a:ext cx="138699" cy="634091"/>
        </a:xfrm>
        <a:custGeom>
          <a:avLst/>
          <a:gdLst/>
          <a:ahLst/>
          <a:cxnLst/>
          <a:rect l="0" t="0" r="0" b="0"/>
          <a:pathLst>
            <a:path>
              <a:moveTo>
                <a:pt x="0" y="0"/>
              </a:moveTo>
              <a:lnTo>
                <a:pt x="0" y="634091"/>
              </a:lnTo>
              <a:lnTo>
                <a:pt x="138699" y="63409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B6F5A5-E1B8-4892-BE63-AC94381C6986}">
      <dsp:nvSpPr>
        <dsp:cNvPr id="0" name=""/>
        <dsp:cNvSpPr/>
      </dsp:nvSpPr>
      <dsp:spPr>
        <a:xfrm>
          <a:off x="4367077" y="910693"/>
          <a:ext cx="138699" cy="235833"/>
        </a:xfrm>
        <a:custGeom>
          <a:avLst/>
          <a:gdLst/>
          <a:ahLst/>
          <a:cxnLst/>
          <a:rect l="0" t="0" r="0" b="0"/>
          <a:pathLst>
            <a:path>
              <a:moveTo>
                <a:pt x="0" y="0"/>
              </a:moveTo>
              <a:lnTo>
                <a:pt x="0" y="235833"/>
              </a:lnTo>
              <a:lnTo>
                <a:pt x="138699" y="23583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B27BF47-E886-420E-9E19-A43F9A50ACF8}">
      <dsp:nvSpPr>
        <dsp:cNvPr id="0" name=""/>
        <dsp:cNvSpPr/>
      </dsp:nvSpPr>
      <dsp:spPr>
        <a:xfrm>
          <a:off x="2605462" y="379627"/>
          <a:ext cx="2131479" cy="91440"/>
        </a:xfrm>
        <a:custGeom>
          <a:avLst/>
          <a:gdLst/>
          <a:ahLst/>
          <a:cxnLst/>
          <a:rect l="0" t="0" r="0" b="0"/>
          <a:pathLst>
            <a:path>
              <a:moveTo>
                <a:pt x="0" y="45720"/>
              </a:moveTo>
              <a:lnTo>
                <a:pt x="0" y="78692"/>
              </a:lnTo>
              <a:lnTo>
                <a:pt x="2131479" y="78692"/>
              </a:lnTo>
              <a:lnTo>
                <a:pt x="2131479" y="1116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1D068AE-EA61-426E-9D9A-E78F97FFE8A4}">
      <dsp:nvSpPr>
        <dsp:cNvPr id="0" name=""/>
        <dsp:cNvSpPr/>
      </dsp:nvSpPr>
      <dsp:spPr>
        <a:xfrm>
          <a:off x="2759010" y="1072893"/>
          <a:ext cx="241609" cy="2328108"/>
        </a:xfrm>
        <a:custGeom>
          <a:avLst/>
          <a:gdLst/>
          <a:ahLst/>
          <a:cxnLst/>
          <a:rect l="0" t="0" r="0" b="0"/>
          <a:pathLst>
            <a:path>
              <a:moveTo>
                <a:pt x="0" y="0"/>
              </a:moveTo>
              <a:lnTo>
                <a:pt x="0" y="2328108"/>
              </a:lnTo>
              <a:lnTo>
                <a:pt x="241609" y="2328108"/>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E637FA3-9D71-4E5F-9B94-3B4B50B38F29}">
      <dsp:nvSpPr>
        <dsp:cNvPr id="0" name=""/>
        <dsp:cNvSpPr/>
      </dsp:nvSpPr>
      <dsp:spPr>
        <a:xfrm>
          <a:off x="2759010" y="1072893"/>
          <a:ext cx="241609" cy="1888887"/>
        </a:xfrm>
        <a:custGeom>
          <a:avLst/>
          <a:gdLst/>
          <a:ahLst/>
          <a:cxnLst/>
          <a:rect l="0" t="0" r="0" b="0"/>
          <a:pathLst>
            <a:path>
              <a:moveTo>
                <a:pt x="0" y="0"/>
              </a:moveTo>
              <a:lnTo>
                <a:pt x="0" y="1888887"/>
              </a:lnTo>
              <a:lnTo>
                <a:pt x="241609" y="188888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3528F55-BA05-4812-892D-5D1D551A7DFA}">
      <dsp:nvSpPr>
        <dsp:cNvPr id="0" name=""/>
        <dsp:cNvSpPr/>
      </dsp:nvSpPr>
      <dsp:spPr>
        <a:xfrm>
          <a:off x="2759010" y="1072893"/>
          <a:ext cx="241609" cy="1377195"/>
        </a:xfrm>
        <a:custGeom>
          <a:avLst/>
          <a:gdLst/>
          <a:ahLst/>
          <a:cxnLst/>
          <a:rect l="0" t="0" r="0" b="0"/>
          <a:pathLst>
            <a:path>
              <a:moveTo>
                <a:pt x="0" y="0"/>
              </a:moveTo>
              <a:lnTo>
                <a:pt x="0" y="1377195"/>
              </a:lnTo>
              <a:lnTo>
                <a:pt x="241609" y="137719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ABF430-E2F7-4FCB-B0AE-3DA32F6E3847}">
      <dsp:nvSpPr>
        <dsp:cNvPr id="0" name=""/>
        <dsp:cNvSpPr/>
      </dsp:nvSpPr>
      <dsp:spPr>
        <a:xfrm>
          <a:off x="2759010" y="1072893"/>
          <a:ext cx="241609" cy="835464"/>
        </a:xfrm>
        <a:custGeom>
          <a:avLst/>
          <a:gdLst/>
          <a:ahLst/>
          <a:cxnLst/>
          <a:rect l="0" t="0" r="0" b="0"/>
          <a:pathLst>
            <a:path>
              <a:moveTo>
                <a:pt x="0" y="0"/>
              </a:moveTo>
              <a:lnTo>
                <a:pt x="0" y="835464"/>
              </a:lnTo>
              <a:lnTo>
                <a:pt x="241609" y="83546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44FA50-20B0-4647-ACDB-A7A8908C3434}">
      <dsp:nvSpPr>
        <dsp:cNvPr id="0" name=""/>
        <dsp:cNvSpPr/>
      </dsp:nvSpPr>
      <dsp:spPr>
        <a:xfrm>
          <a:off x="2759010" y="1072893"/>
          <a:ext cx="241609" cy="290535"/>
        </a:xfrm>
        <a:custGeom>
          <a:avLst/>
          <a:gdLst/>
          <a:ahLst/>
          <a:cxnLst/>
          <a:rect l="0" t="0" r="0" b="0"/>
          <a:pathLst>
            <a:path>
              <a:moveTo>
                <a:pt x="0" y="0"/>
              </a:moveTo>
              <a:lnTo>
                <a:pt x="0" y="290535"/>
              </a:lnTo>
              <a:lnTo>
                <a:pt x="241609" y="29053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E7CBEE9-45D9-44F4-92BC-744185AFAE70}">
      <dsp:nvSpPr>
        <dsp:cNvPr id="0" name=""/>
        <dsp:cNvSpPr/>
      </dsp:nvSpPr>
      <dsp:spPr>
        <a:xfrm>
          <a:off x="2605462" y="379627"/>
          <a:ext cx="797839" cy="91440"/>
        </a:xfrm>
        <a:custGeom>
          <a:avLst/>
          <a:gdLst/>
          <a:ahLst/>
          <a:cxnLst/>
          <a:rect l="0" t="0" r="0" b="0"/>
          <a:pathLst>
            <a:path>
              <a:moveTo>
                <a:pt x="0" y="45720"/>
              </a:moveTo>
              <a:lnTo>
                <a:pt x="0" y="78692"/>
              </a:lnTo>
              <a:lnTo>
                <a:pt x="797839" y="78692"/>
              </a:lnTo>
              <a:lnTo>
                <a:pt x="797839" y="1116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2097D71-9A07-47CD-BCBE-E9D2E1C31E69}">
      <dsp:nvSpPr>
        <dsp:cNvPr id="0" name=""/>
        <dsp:cNvSpPr/>
      </dsp:nvSpPr>
      <dsp:spPr>
        <a:xfrm>
          <a:off x="1482577" y="897247"/>
          <a:ext cx="174902" cy="2170957"/>
        </a:xfrm>
        <a:custGeom>
          <a:avLst/>
          <a:gdLst/>
          <a:ahLst/>
          <a:cxnLst/>
          <a:rect l="0" t="0" r="0" b="0"/>
          <a:pathLst>
            <a:path>
              <a:moveTo>
                <a:pt x="0" y="0"/>
              </a:moveTo>
              <a:lnTo>
                <a:pt x="0" y="2170957"/>
              </a:lnTo>
              <a:lnTo>
                <a:pt x="174902" y="217095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2D3900B-646E-4163-88F7-060484654742}">
      <dsp:nvSpPr>
        <dsp:cNvPr id="0" name=""/>
        <dsp:cNvSpPr/>
      </dsp:nvSpPr>
      <dsp:spPr>
        <a:xfrm>
          <a:off x="1482577" y="897247"/>
          <a:ext cx="174902" cy="1811302"/>
        </a:xfrm>
        <a:custGeom>
          <a:avLst/>
          <a:gdLst/>
          <a:ahLst/>
          <a:cxnLst/>
          <a:rect l="0" t="0" r="0" b="0"/>
          <a:pathLst>
            <a:path>
              <a:moveTo>
                <a:pt x="0" y="0"/>
              </a:moveTo>
              <a:lnTo>
                <a:pt x="0" y="1811302"/>
              </a:lnTo>
              <a:lnTo>
                <a:pt x="174902" y="1811302"/>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93165C3-6F71-466F-BA4F-A2DFA9F3E287}">
      <dsp:nvSpPr>
        <dsp:cNvPr id="0" name=""/>
        <dsp:cNvSpPr/>
      </dsp:nvSpPr>
      <dsp:spPr>
        <a:xfrm>
          <a:off x="1482577" y="897247"/>
          <a:ext cx="174902" cy="1369287"/>
        </a:xfrm>
        <a:custGeom>
          <a:avLst/>
          <a:gdLst/>
          <a:ahLst/>
          <a:cxnLst/>
          <a:rect l="0" t="0" r="0" b="0"/>
          <a:pathLst>
            <a:path>
              <a:moveTo>
                <a:pt x="0" y="0"/>
              </a:moveTo>
              <a:lnTo>
                <a:pt x="0" y="1369287"/>
              </a:lnTo>
              <a:lnTo>
                <a:pt x="174902" y="136928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441F387-8DDB-40E7-A50C-93B21475253A}">
      <dsp:nvSpPr>
        <dsp:cNvPr id="0" name=""/>
        <dsp:cNvSpPr/>
      </dsp:nvSpPr>
      <dsp:spPr>
        <a:xfrm>
          <a:off x="1482577" y="897247"/>
          <a:ext cx="174902" cy="869160"/>
        </a:xfrm>
        <a:custGeom>
          <a:avLst/>
          <a:gdLst/>
          <a:ahLst/>
          <a:cxnLst/>
          <a:rect l="0" t="0" r="0" b="0"/>
          <a:pathLst>
            <a:path>
              <a:moveTo>
                <a:pt x="0" y="0"/>
              </a:moveTo>
              <a:lnTo>
                <a:pt x="0" y="869160"/>
              </a:lnTo>
              <a:lnTo>
                <a:pt x="174902" y="86916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C489B8D-E265-4998-9E2D-65A1EFBA127E}">
      <dsp:nvSpPr>
        <dsp:cNvPr id="0" name=""/>
        <dsp:cNvSpPr/>
      </dsp:nvSpPr>
      <dsp:spPr>
        <a:xfrm>
          <a:off x="1482577" y="897247"/>
          <a:ext cx="174902" cy="332829"/>
        </a:xfrm>
        <a:custGeom>
          <a:avLst/>
          <a:gdLst/>
          <a:ahLst/>
          <a:cxnLst/>
          <a:rect l="0" t="0" r="0" b="0"/>
          <a:pathLst>
            <a:path>
              <a:moveTo>
                <a:pt x="0" y="0"/>
              </a:moveTo>
              <a:lnTo>
                <a:pt x="0" y="332829"/>
              </a:lnTo>
              <a:lnTo>
                <a:pt x="174902" y="33282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A84FFEA-901D-4E6E-891B-4803F8B95883}">
      <dsp:nvSpPr>
        <dsp:cNvPr id="0" name=""/>
        <dsp:cNvSpPr/>
      </dsp:nvSpPr>
      <dsp:spPr>
        <a:xfrm>
          <a:off x="1948984" y="379627"/>
          <a:ext cx="656478" cy="91440"/>
        </a:xfrm>
        <a:custGeom>
          <a:avLst/>
          <a:gdLst/>
          <a:ahLst/>
          <a:cxnLst/>
          <a:rect l="0" t="0" r="0" b="0"/>
          <a:pathLst>
            <a:path>
              <a:moveTo>
                <a:pt x="656478" y="45720"/>
              </a:moveTo>
              <a:lnTo>
                <a:pt x="656478" y="78692"/>
              </a:lnTo>
              <a:lnTo>
                <a:pt x="0" y="78692"/>
              </a:lnTo>
              <a:lnTo>
                <a:pt x="0" y="1116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D8FB4F-0578-455B-99AC-8F3E4B4FBD3F}">
      <dsp:nvSpPr>
        <dsp:cNvPr id="0" name=""/>
        <dsp:cNvSpPr/>
      </dsp:nvSpPr>
      <dsp:spPr>
        <a:xfrm>
          <a:off x="140491" y="887461"/>
          <a:ext cx="193256" cy="1392924"/>
        </a:xfrm>
        <a:custGeom>
          <a:avLst/>
          <a:gdLst/>
          <a:ahLst/>
          <a:cxnLst/>
          <a:rect l="0" t="0" r="0" b="0"/>
          <a:pathLst>
            <a:path>
              <a:moveTo>
                <a:pt x="0" y="0"/>
              </a:moveTo>
              <a:lnTo>
                <a:pt x="0" y="1392924"/>
              </a:lnTo>
              <a:lnTo>
                <a:pt x="193256" y="1392924"/>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5411AE-19D9-4D57-86E0-9D52DC6ED671}">
      <dsp:nvSpPr>
        <dsp:cNvPr id="0" name=""/>
        <dsp:cNvSpPr/>
      </dsp:nvSpPr>
      <dsp:spPr>
        <a:xfrm>
          <a:off x="140491" y="887461"/>
          <a:ext cx="137524" cy="851219"/>
        </a:xfrm>
        <a:custGeom>
          <a:avLst/>
          <a:gdLst/>
          <a:ahLst/>
          <a:cxnLst/>
          <a:rect l="0" t="0" r="0" b="0"/>
          <a:pathLst>
            <a:path>
              <a:moveTo>
                <a:pt x="0" y="0"/>
              </a:moveTo>
              <a:lnTo>
                <a:pt x="0" y="851219"/>
              </a:lnTo>
              <a:lnTo>
                <a:pt x="137524" y="851219"/>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BA3B3F-3DED-4EE5-B219-30286EB372B1}">
      <dsp:nvSpPr>
        <dsp:cNvPr id="0" name=""/>
        <dsp:cNvSpPr/>
      </dsp:nvSpPr>
      <dsp:spPr>
        <a:xfrm>
          <a:off x="140491" y="887461"/>
          <a:ext cx="137524" cy="296427"/>
        </a:xfrm>
        <a:custGeom>
          <a:avLst/>
          <a:gdLst/>
          <a:ahLst/>
          <a:cxnLst/>
          <a:rect l="0" t="0" r="0" b="0"/>
          <a:pathLst>
            <a:path>
              <a:moveTo>
                <a:pt x="0" y="0"/>
              </a:moveTo>
              <a:lnTo>
                <a:pt x="0" y="296427"/>
              </a:lnTo>
              <a:lnTo>
                <a:pt x="137524" y="29642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EEE3743-088A-4B40-8568-B6A03F604E99}">
      <dsp:nvSpPr>
        <dsp:cNvPr id="0" name=""/>
        <dsp:cNvSpPr/>
      </dsp:nvSpPr>
      <dsp:spPr>
        <a:xfrm>
          <a:off x="655842" y="379627"/>
          <a:ext cx="1949620" cy="91440"/>
        </a:xfrm>
        <a:custGeom>
          <a:avLst/>
          <a:gdLst/>
          <a:ahLst/>
          <a:cxnLst/>
          <a:rect l="0" t="0" r="0" b="0"/>
          <a:pathLst>
            <a:path>
              <a:moveTo>
                <a:pt x="1949620" y="45720"/>
              </a:moveTo>
              <a:lnTo>
                <a:pt x="1949620" y="78692"/>
              </a:lnTo>
              <a:lnTo>
                <a:pt x="0" y="78692"/>
              </a:lnTo>
              <a:lnTo>
                <a:pt x="0" y="11166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77B3FAE-8E4E-4F27-8B5C-AB8D7C5D98F5}">
      <dsp:nvSpPr>
        <dsp:cNvPr id="0" name=""/>
        <dsp:cNvSpPr/>
      </dsp:nvSpPr>
      <dsp:spPr>
        <a:xfrm>
          <a:off x="1443357" y="998"/>
          <a:ext cx="2324211" cy="424349"/>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n-US" sz="1600" kern="1200" dirty="0">
              <a:latin typeface="Times New Roman" panose="02020603050405020304" pitchFamily="18" charset="0"/>
              <a:cs typeface="Times New Roman" panose="02020603050405020304" pitchFamily="18" charset="0"/>
            </a:rPr>
            <a:t>Frontier Manufacturing Techniques </a:t>
          </a:r>
          <a:endParaRPr lang="en-GB" sz="1600" kern="1200"/>
        </a:p>
      </dsp:txBody>
      <dsp:txXfrm>
        <a:off x="1443357" y="998"/>
        <a:ext cx="2324211" cy="424349"/>
      </dsp:txXfrm>
    </dsp:sp>
    <dsp:sp modelId="{E30E13A2-2C4C-41AA-B16D-7565FFF02741}">
      <dsp:nvSpPr>
        <dsp:cNvPr id="0" name=""/>
        <dsp:cNvSpPr/>
      </dsp:nvSpPr>
      <dsp:spPr>
        <a:xfrm>
          <a:off x="11653" y="491292"/>
          <a:ext cx="1288378" cy="396168"/>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b="1" kern="1200"/>
            <a:t>Subtractive methods</a:t>
          </a:r>
        </a:p>
      </dsp:txBody>
      <dsp:txXfrm>
        <a:off x="11653" y="491292"/>
        <a:ext cx="1288378" cy="396168"/>
      </dsp:txXfrm>
    </dsp:sp>
    <dsp:sp modelId="{55C25333-F660-4329-9233-5FFB742BEDC3}">
      <dsp:nvSpPr>
        <dsp:cNvPr id="0" name=""/>
        <dsp:cNvSpPr/>
      </dsp:nvSpPr>
      <dsp:spPr>
        <a:xfrm>
          <a:off x="278015" y="953405"/>
          <a:ext cx="780734" cy="460965"/>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b="0" kern="1200">
              <a:latin typeface="Arial" panose="020B0604020202020204" pitchFamily="34" charset="0"/>
              <a:cs typeface="Arial" panose="020B0604020202020204" pitchFamily="34" charset="0"/>
            </a:rPr>
            <a:t>Diamond machining</a:t>
          </a:r>
        </a:p>
      </dsp:txBody>
      <dsp:txXfrm>
        <a:off x="278015" y="953405"/>
        <a:ext cx="780734" cy="460965"/>
      </dsp:txXfrm>
    </dsp:sp>
    <dsp:sp modelId="{C041C6AB-3091-4605-A2AB-D90B852E63FA}">
      <dsp:nvSpPr>
        <dsp:cNvPr id="0" name=""/>
        <dsp:cNvSpPr/>
      </dsp:nvSpPr>
      <dsp:spPr>
        <a:xfrm>
          <a:off x="278015" y="1480315"/>
          <a:ext cx="997246" cy="516729"/>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Laser machining</a:t>
          </a:r>
        </a:p>
      </dsp:txBody>
      <dsp:txXfrm>
        <a:off x="278015" y="1480315"/>
        <a:ext cx="997246" cy="516729"/>
      </dsp:txXfrm>
    </dsp:sp>
    <dsp:sp modelId="{A3D73819-E659-49B9-895E-F5C371D84DE0}">
      <dsp:nvSpPr>
        <dsp:cNvPr id="0" name=""/>
        <dsp:cNvSpPr/>
      </dsp:nvSpPr>
      <dsp:spPr>
        <a:xfrm>
          <a:off x="333747" y="2062989"/>
          <a:ext cx="761789" cy="43479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Plasma etching</a:t>
          </a:r>
        </a:p>
      </dsp:txBody>
      <dsp:txXfrm>
        <a:off x="333747" y="2062989"/>
        <a:ext cx="761789" cy="434791"/>
      </dsp:txXfrm>
    </dsp:sp>
    <dsp:sp modelId="{F6615B33-9A45-460D-BBF3-075AC33176B7}">
      <dsp:nvSpPr>
        <dsp:cNvPr id="0" name=""/>
        <dsp:cNvSpPr/>
      </dsp:nvSpPr>
      <dsp:spPr>
        <a:xfrm>
          <a:off x="1365975" y="491292"/>
          <a:ext cx="1166016" cy="405955"/>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b="1" kern="1200"/>
            <a:t>Additive methods</a:t>
          </a:r>
        </a:p>
      </dsp:txBody>
      <dsp:txXfrm>
        <a:off x="1365975" y="491292"/>
        <a:ext cx="1166016" cy="405955"/>
      </dsp:txXfrm>
    </dsp:sp>
    <dsp:sp modelId="{4479AAE7-7E9D-4631-BBE7-5F15C7BFAE71}">
      <dsp:nvSpPr>
        <dsp:cNvPr id="0" name=""/>
        <dsp:cNvSpPr/>
      </dsp:nvSpPr>
      <dsp:spPr>
        <a:xfrm>
          <a:off x="1657480" y="963191"/>
          <a:ext cx="751113" cy="533769"/>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b="0" kern="1200">
              <a:latin typeface="Arial" panose="020B0604020202020204" pitchFamily="34" charset="0"/>
              <a:cs typeface="Arial" panose="020B0604020202020204" pitchFamily="34" charset="0"/>
            </a:rPr>
            <a:t>3D printing</a:t>
          </a:r>
        </a:p>
      </dsp:txBody>
      <dsp:txXfrm>
        <a:off x="1657480" y="963191"/>
        <a:ext cx="751113" cy="533769"/>
      </dsp:txXfrm>
    </dsp:sp>
    <dsp:sp modelId="{DAEA71CC-17F1-4833-9011-A2F32941ABDF}">
      <dsp:nvSpPr>
        <dsp:cNvPr id="0" name=""/>
        <dsp:cNvSpPr/>
      </dsp:nvSpPr>
      <dsp:spPr>
        <a:xfrm>
          <a:off x="1657480" y="1562906"/>
          <a:ext cx="704638" cy="407002"/>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LbL assembly</a:t>
          </a:r>
        </a:p>
      </dsp:txBody>
      <dsp:txXfrm>
        <a:off x="1657480" y="1562906"/>
        <a:ext cx="704638" cy="407002"/>
      </dsp:txXfrm>
    </dsp:sp>
    <dsp:sp modelId="{A5BE0387-2257-4C8D-839F-E3CFE4ABCE9E}">
      <dsp:nvSpPr>
        <dsp:cNvPr id="0" name=""/>
        <dsp:cNvSpPr/>
      </dsp:nvSpPr>
      <dsp:spPr>
        <a:xfrm>
          <a:off x="1657480" y="2035853"/>
          <a:ext cx="1046528" cy="461362"/>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dirty="0">
              <a:latin typeface="Arial" panose="020B0604020202020204" pitchFamily="34" charset="0"/>
              <a:cs typeface="Arial" panose="020B0604020202020204" pitchFamily="34" charset="0"/>
            </a:rPr>
            <a:t>Electrophoretic deposition</a:t>
          </a:r>
          <a:endParaRPr lang="en-GB" sz="1200" kern="1200">
            <a:latin typeface="Arial" panose="020B0604020202020204" pitchFamily="34" charset="0"/>
            <a:cs typeface="Arial" panose="020B0604020202020204" pitchFamily="34" charset="0"/>
          </a:endParaRPr>
        </a:p>
      </dsp:txBody>
      <dsp:txXfrm>
        <a:off x="1657480" y="2035853"/>
        <a:ext cx="1046528" cy="461362"/>
      </dsp:txXfrm>
    </dsp:sp>
    <dsp:sp modelId="{37C635BF-A619-42A3-B7DF-67E6697F8784}">
      <dsp:nvSpPr>
        <dsp:cNvPr id="0" name=""/>
        <dsp:cNvSpPr/>
      </dsp:nvSpPr>
      <dsp:spPr>
        <a:xfrm>
          <a:off x="1657480" y="2563160"/>
          <a:ext cx="711851" cy="290778"/>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CVD/PVD</a:t>
          </a:r>
        </a:p>
      </dsp:txBody>
      <dsp:txXfrm>
        <a:off x="1657480" y="2563160"/>
        <a:ext cx="711851" cy="290778"/>
      </dsp:txXfrm>
    </dsp:sp>
    <dsp:sp modelId="{672F450B-68CF-4298-83CE-B84FAD2D9072}">
      <dsp:nvSpPr>
        <dsp:cNvPr id="0" name=""/>
        <dsp:cNvSpPr/>
      </dsp:nvSpPr>
      <dsp:spPr>
        <a:xfrm>
          <a:off x="1657480" y="2919883"/>
          <a:ext cx="844553" cy="296643"/>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Direct ink writing</a:t>
          </a:r>
        </a:p>
      </dsp:txBody>
      <dsp:txXfrm>
        <a:off x="1657480" y="2919883"/>
        <a:ext cx="844553" cy="296643"/>
      </dsp:txXfrm>
    </dsp:sp>
    <dsp:sp modelId="{3F989512-1FCE-4CCC-94DC-F18B665CF31D}">
      <dsp:nvSpPr>
        <dsp:cNvPr id="0" name=""/>
        <dsp:cNvSpPr/>
      </dsp:nvSpPr>
      <dsp:spPr>
        <a:xfrm>
          <a:off x="2597937" y="491292"/>
          <a:ext cx="1610730" cy="58160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b="1" kern="1200"/>
            <a:t>No subtraction/addition of material</a:t>
          </a:r>
        </a:p>
      </dsp:txBody>
      <dsp:txXfrm>
        <a:off x="2597937" y="491292"/>
        <a:ext cx="1610730" cy="581601"/>
      </dsp:txXfrm>
    </dsp:sp>
    <dsp:sp modelId="{8C1398D0-08A4-4BF8-B199-4788E0148958}">
      <dsp:nvSpPr>
        <dsp:cNvPr id="0" name=""/>
        <dsp:cNvSpPr/>
      </dsp:nvSpPr>
      <dsp:spPr>
        <a:xfrm>
          <a:off x="3000619" y="1138838"/>
          <a:ext cx="1030017" cy="44918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Bench-top nano-templating</a:t>
          </a:r>
        </a:p>
      </dsp:txBody>
      <dsp:txXfrm>
        <a:off x="3000619" y="1138838"/>
        <a:ext cx="1030017" cy="449181"/>
      </dsp:txXfrm>
    </dsp:sp>
    <dsp:sp modelId="{3B657088-F87E-4D89-9A6B-53BFF2296419}">
      <dsp:nvSpPr>
        <dsp:cNvPr id="0" name=""/>
        <dsp:cNvSpPr/>
      </dsp:nvSpPr>
      <dsp:spPr>
        <a:xfrm>
          <a:off x="3000619" y="1653964"/>
          <a:ext cx="936822" cy="508787"/>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Nano-imprint lithography</a:t>
          </a:r>
        </a:p>
      </dsp:txBody>
      <dsp:txXfrm>
        <a:off x="3000619" y="1653964"/>
        <a:ext cx="936822" cy="508787"/>
      </dsp:txXfrm>
    </dsp:sp>
    <dsp:sp modelId="{0632DA4B-FB7A-4F88-83A9-93F851ACEB70}">
      <dsp:nvSpPr>
        <dsp:cNvPr id="0" name=""/>
        <dsp:cNvSpPr/>
      </dsp:nvSpPr>
      <dsp:spPr>
        <a:xfrm>
          <a:off x="3000619" y="2228696"/>
          <a:ext cx="938188" cy="442783"/>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Micro-injection moulding</a:t>
          </a:r>
        </a:p>
      </dsp:txBody>
      <dsp:txXfrm>
        <a:off x="3000619" y="2228696"/>
        <a:ext cx="938188" cy="442783"/>
      </dsp:txXfrm>
    </dsp:sp>
    <dsp:sp modelId="{EBD3391B-6B08-4A1D-A046-F0CACC5D2A4D}">
      <dsp:nvSpPr>
        <dsp:cNvPr id="0" name=""/>
        <dsp:cNvSpPr/>
      </dsp:nvSpPr>
      <dsp:spPr>
        <a:xfrm>
          <a:off x="3000619" y="2737425"/>
          <a:ext cx="865790" cy="448712"/>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Magnetically assisted slip casting</a:t>
          </a:r>
        </a:p>
      </dsp:txBody>
      <dsp:txXfrm>
        <a:off x="3000619" y="2737425"/>
        <a:ext cx="865790" cy="448712"/>
      </dsp:txXfrm>
    </dsp:sp>
    <dsp:sp modelId="{662F7C55-D596-4069-B54C-BE621925147E}">
      <dsp:nvSpPr>
        <dsp:cNvPr id="0" name=""/>
        <dsp:cNvSpPr/>
      </dsp:nvSpPr>
      <dsp:spPr>
        <a:xfrm>
          <a:off x="3000619" y="3252081"/>
          <a:ext cx="788167" cy="297839"/>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kern="1200">
              <a:latin typeface="Arial" panose="020B0604020202020204" pitchFamily="34" charset="0"/>
              <a:cs typeface="Arial" panose="020B0604020202020204" pitchFamily="34" charset="0"/>
            </a:rPr>
            <a:t>Freeze casting</a:t>
          </a:r>
        </a:p>
      </dsp:txBody>
      <dsp:txXfrm>
        <a:off x="3000619" y="3252081"/>
        <a:ext cx="788167" cy="297839"/>
      </dsp:txXfrm>
    </dsp:sp>
    <dsp:sp modelId="{C97A7B7F-29F7-4B12-8025-06D199131D61}">
      <dsp:nvSpPr>
        <dsp:cNvPr id="0" name=""/>
        <dsp:cNvSpPr/>
      </dsp:nvSpPr>
      <dsp:spPr>
        <a:xfrm>
          <a:off x="4274611" y="491292"/>
          <a:ext cx="924660" cy="41940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GB" sz="1400" b="1" kern="1200"/>
            <a:t>Emerging techniques </a:t>
          </a:r>
        </a:p>
      </dsp:txBody>
      <dsp:txXfrm>
        <a:off x="4274611" y="491292"/>
        <a:ext cx="924660" cy="419401"/>
      </dsp:txXfrm>
    </dsp:sp>
    <dsp:sp modelId="{563B3338-A0E3-4196-B173-9D7C946398AA}">
      <dsp:nvSpPr>
        <dsp:cNvPr id="0" name=""/>
        <dsp:cNvSpPr/>
      </dsp:nvSpPr>
      <dsp:spPr>
        <a:xfrm>
          <a:off x="4505776" y="976638"/>
          <a:ext cx="1191219" cy="339778"/>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b="0" kern="1200">
              <a:latin typeface="Arial" panose="020B0604020202020204" pitchFamily="34" charset="0"/>
              <a:cs typeface="Arial" panose="020B0604020202020204" pitchFamily="34" charset="0"/>
            </a:rPr>
            <a:t>Biomineralization</a:t>
          </a:r>
        </a:p>
      </dsp:txBody>
      <dsp:txXfrm>
        <a:off x="4505776" y="976638"/>
        <a:ext cx="1191219" cy="339778"/>
      </dsp:txXfrm>
    </dsp:sp>
    <dsp:sp modelId="{819E0300-B140-4190-967A-B846A315A544}">
      <dsp:nvSpPr>
        <dsp:cNvPr id="0" name=""/>
        <dsp:cNvSpPr/>
      </dsp:nvSpPr>
      <dsp:spPr>
        <a:xfrm>
          <a:off x="4505776" y="1382361"/>
          <a:ext cx="1007743" cy="324848"/>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b="0" kern="1200">
              <a:latin typeface="Arial" panose="020B0604020202020204" pitchFamily="34" charset="0"/>
              <a:cs typeface="Arial" panose="020B0604020202020204" pitchFamily="34" charset="0"/>
            </a:rPr>
            <a:t>MM-3D printing</a:t>
          </a:r>
        </a:p>
      </dsp:txBody>
      <dsp:txXfrm>
        <a:off x="4505776" y="1382361"/>
        <a:ext cx="1007743" cy="324848"/>
      </dsp:txXfrm>
    </dsp:sp>
    <dsp:sp modelId="{62917E69-304B-4DD4-BC17-1ABE2FD1E3D0}">
      <dsp:nvSpPr>
        <dsp:cNvPr id="0" name=""/>
        <dsp:cNvSpPr/>
      </dsp:nvSpPr>
      <dsp:spPr>
        <a:xfrm>
          <a:off x="4505776" y="1773154"/>
          <a:ext cx="843491" cy="579673"/>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b="0" kern="1200">
              <a:latin typeface="Arial" panose="020B0604020202020204" pitchFamily="34" charset="0"/>
              <a:cs typeface="Arial" panose="020B0604020202020204" pitchFamily="34" charset="0"/>
            </a:rPr>
            <a:t>PCMM</a:t>
          </a:r>
        </a:p>
      </dsp:txBody>
      <dsp:txXfrm>
        <a:off x="4505776" y="1773154"/>
        <a:ext cx="843491" cy="579673"/>
      </dsp:txXfrm>
    </dsp:sp>
    <dsp:sp modelId="{421EBA81-293E-4DFA-B834-EA968D865582}">
      <dsp:nvSpPr>
        <dsp:cNvPr id="0" name=""/>
        <dsp:cNvSpPr/>
      </dsp:nvSpPr>
      <dsp:spPr>
        <a:xfrm>
          <a:off x="4505776" y="2418772"/>
          <a:ext cx="691135" cy="484656"/>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GB" sz="1200" b="0" kern="1200">
              <a:latin typeface="Arial" panose="020B0604020202020204" pitchFamily="34" charset="0"/>
              <a:cs typeface="Arial" panose="020B0604020202020204" pitchFamily="34" charset="0"/>
            </a:rPr>
            <a:t>LIGA</a:t>
          </a:r>
        </a:p>
      </dsp:txBody>
      <dsp:txXfrm>
        <a:off x="4505776" y="2418772"/>
        <a:ext cx="691135" cy="484656"/>
      </dsp:txXfrm>
    </dsp:sp>
    <dsp:sp modelId="{A2F69695-1067-4EEF-9AE0-D495177BD79A}">
      <dsp:nvSpPr>
        <dsp:cNvPr id="0" name=""/>
        <dsp:cNvSpPr/>
      </dsp:nvSpPr>
      <dsp:spPr>
        <a:xfrm>
          <a:off x="4505776" y="2969373"/>
          <a:ext cx="806607" cy="397161"/>
        </a:xfrm>
        <a:prstGeom prst="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US" sz="1200" kern="1200">
              <a:latin typeface="Arial" panose="020B0604020202020204" pitchFamily="34" charset="0"/>
              <a:cs typeface="Arial" panose="020B0604020202020204" pitchFamily="34" charset="0"/>
            </a:rPr>
            <a:t>Self assembly</a:t>
          </a:r>
        </a:p>
      </dsp:txBody>
      <dsp:txXfrm>
        <a:off x="4505776" y="2969373"/>
        <a:ext cx="806607" cy="39716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34</Pages>
  <Words>30140</Words>
  <Characters>171802</Characters>
  <Application>Microsoft Office Word</Application>
  <DocSecurity>0</DocSecurity>
  <Lines>1431</Lines>
  <Paragraphs>403</Paragraphs>
  <ScaleCrop>false</ScaleCrop>
  <Company/>
  <LinksUpToDate>false</LinksUpToDate>
  <CharactersWithSpaces>201539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Goel, Saurav</dc:creator>
  <cp:keywords/>
  <dc:description/>
  <cp:lastModifiedBy>Goel, Saurav</cp:lastModifiedBy>
  <cp:revision>18</cp:revision>
  <dcterms:created xsi:type="dcterms:W3CDTF">2020-11-28T11:00:00Z</dcterms:created>
  <dcterms:modified xsi:type="dcterms:W3CDTF">2020-11-30T23:08:00Z</dcterms:modified>
</cp:coreProperties>
</file>